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C3E50"/>
          <w:sz w:val="44"/>
        </w:rPr>
        <w:t>MEMORIAL EXECUTIVO</w:t>
      </w:r>
    </w:p>
    <w:p>
      <w:r>
        <w:rPr>
          <w:rFonts w:ascii="Arial" w:hAnsi="Arial"/>
          <w:b/>
          <w:color w:val="2C3E50"/>
          <w:sz w:val="32"/>
        </w:rPr>
        <w:t>Orçamento Executivo Automatizado</w:t>
      </w:r>
    </w:p>
    <w:p>
      <w:r>
        <w:rPr>
          <w:rFonts w:ascii="Arial" w:hAnsi="Arial"/>
          <w:b/>
          <w:i w:val="0"/>
          <w:sz w:val="24"/>
        </w:rPr>
        <w:t>Projeto: PACOTE-PILOTO</w:t>
      </w:r>
    </w:p>
    <w:p>
      <w:r>
        <w:rPr>
          <w:rFonts w:ascii="Arial" w:hAnsi="Arial"/>
          <w:b w:val="0"/>
          <w:i/>
          <w:sz w:val="20"/>
        </w:rPr>
        <w:t>Gerado em 13/04/2026 às 17:08</w:t>
      </w:r>
    </w:p>
    <w:p/>
    <w:p>
      <w:r>
        <w:rPr>
          <w:rFonts w:ascii="Arial" w:hAnsi="Arial"/>
          <w:b/>
          <w:color w:val="2C3E50"/>
          <w:sz w:val="32"/>
        </w:rPr>
        <w:t>1. Dados do Projeto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Slug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pacote-piloto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 (área construída)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15.000,00 m²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UR (unidades residenciais)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90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alto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2. Premissas Validadas</w:t>
      </w:r>
    </w:p>
    <w:p>
      <w:r>
        <w:rPr>
          <w:rFonts w:ascii="Arial" w:hAnsi="Arial"/>
          <w:b w:val="0"/>
          <w:i/>
          <w:sz w:val="20"/>
        </w:rPr>
        <w:t>Decisões aprovadas no gate de validação (20 itens):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 adotado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Laje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Convencional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Fundação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Hélice contínua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Subsolos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Fachada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Textura projetada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Esquadria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Alumínio anodizado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Piso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Misto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Pintura padrão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Acrílica + selador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Infra apenas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Sistema de Pressurização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Perdas estimadas (concreto)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13%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Prazo de obra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30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BDI total estimado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25%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Encargos (sobre MO)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85%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Tempo de protensão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Tipologia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Misto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Garagem (vagas/UR)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1.0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Contenção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3. Composição de Custos por Macrogrupo</w:t>
      </w:r>
    </w:p>
    <w:p>
      <w:r>
        <w:rPr>
          <w:rFonts w:ascii="Arial" w:hAnsi="Arial"/>
          <w:b w:val="0"/>
          <w:i/>
          <w:sz w:val="20"/>
        </w:rPr>
        <w:t>Custos calibrados a partir de 986 amostras de 0 projetos similares.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Macrogrupo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N amostras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Gerenciamento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R$ 3.711.068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247,40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Movimentação de Terra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R$ 322.586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21,51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0.6%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R$ 3.081.672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205,44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R$ 10.350.226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690,02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20.7%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Alvenaria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R$ 2.508.937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167,26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Impermeabilização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R$ 963.769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64,25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1.9%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Instalações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R$ 4.961.887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330,79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9.9%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R$ 765.283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51,02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Rev. Interno Parede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R$ 1.829.131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121,94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3.7%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Teto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R$ 1.182.568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78,84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35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Pisos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R$ 4.239.428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282,63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42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Pintura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R$ 2.249.658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149,98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Esquadrias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R$ 6.470.234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431,35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12.9%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Louças e Metais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R$ 749.606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49,97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Fachada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R$ 2.723.094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181,54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Complementares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R$ 3.145.934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209,73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6.3%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Imprevistos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R$ 763.287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50,89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TOTAL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R$ 50.018.368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3.334,56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5. Projetos Similares Utilizados</w:t>
      </w:r>
    </w:p>
    <w:p>
      <w:r>
        <w:rPr>
          <w:rFonts w:ascii="Arial" w:hAnsi="Arial"/>
          <w:b w:val="0"/>
          <w:i/>
          <w:sz w:val="20"/>
        </w:rPr>
        <w:t>5 projetos da base Cartesian usados como referência: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Projeto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AC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UR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amalfi-tramonti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15.603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fonseca-empreendimentos-estoril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14.492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110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R$ 48.960.377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3.378,45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xpcon-porto-cerro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13.189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wf-aquarius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16.789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viva4-barra4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13.223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6. Sub-disciplinas (Camada Gemma)</w:t>
      </w:r>
    </w:p>
    <w:p>
      <w:r>
        <w:rPr>
          <w:rFonts w:ascii="Arial" w:hAnsi="Arial"/>
          <w:b w:val="0"/>
          <w:i/>
          <w:sz w:val="20"/>
        </w:rPr>
        <w:t>Sub-disciplinas reais identificadas via análise qualitativa Gemma em 5 projetos similares:</w:t>
      </w:r>
    </w:p>
    <w:p>
      <w:r>
        <w:rPr>
          <w:rFonts w:ascii="Arial" w:hAnsi="Arial"/>
          <w:b/>
          <w:color w:val="2C3E50"/>
          <w:sz w:val="22"/>
        </w:rPr>
        <w:t>Supraestrutura</w:t>
      </w:r>
    </w:p>
    <w:p>
      <w:r>
        <w:rPr>
          <w:rFonts w:ascii="Arial" w:hAnsi="Arial"/>
          <w:b w:val="0"/>
          <w:i w:val="0"/>
          <w:sz w:val="18"/>
        </w:rPr>
        <w:t>• Concreto (freq 3/5, fontes: amalfi-tramonti, fonseca-empreendimentos-estoril, wf-aquarius)</w:t>
      </w:r>
    </w:p>
    <w:p>
      <w:r>
        <w:rPr>
          <w:rFonts w:ascii="Arial" w:hAnsi="Arial"/>
          <w:b w:val="0"/>
          <w:i w:val="0"/>
          <w:sz w:val="18"/>
        </w:rPr>
        <w:t>• Armadura (freq 1/5, fontes: amalfi-tramonti)</w:t>
      </w:r>
    </w:p>
    <w:p>
      <w:r>
        <w:rPr>
          <w:rFonts w:ascii="Arial" w:hAnsi="Arial"/>
          <w:b w:val="0"/>
          <w:i w:val="0"/>
          <w:sz w:val="18"/>
        </w:rPr>
        <w:t>• Execução Estrutural (freq 1/5, fontes: fonseca-empreendimentos-estoril)</w:t>
      </w:r>
    </w:p>
    <w:p>
      <w:r>
        <w:rPr>
          <w:rFonts w:ascii="Arial" w:hAnsi="Arial"/>
          <w:b w:val="0"/>
          <w:i w:val="0"/>
          <w:sz w:val="18"/>
        </w:rPr>
        <w:t>• Concreto/Fundação (freq 1/5, fontes: xpcon-porto-cerro)</w:t>
      </w:r>
    </w:p>
    <w:p>
      <w:r>
        <w:rPr>
          <w:rFonts w:ascii="Arial" w:hAnsi="Arial"/>
          <w:b w:val="0"/>
          <w:i w:val="0"/>
          <w:sz w:val="18"/>
        </w:rPr>
        <w:t>• Superestrutura (freq 1/5, fontes: wf-aquarius)</w:t>
      </w:r>
    </w:p>
    <w:p>
      <w:r>
        <w:rPr>
          <w:rFonts w:ascii="Arial" w:hAnsi="Arial"/>
          <w:b w:val="0"/>
          <w:i w:val="0"/>
          <w:sz w:val="18"/>
        </w:rPr>
        <w:t>• Concreto e Estrutura (freq 1/5, fontes: viva4-barra4)</w:t>
      </w:r>
    </w:p>
    <w:p>
      <w:r>
        <w:rPr>
          <w:rFonts w:ascii="Arial" w:hAnsi="Arial"/>
          <w:b/>
          <w:color w:val="2C3E50"/>
          <w:sz w:val="22"/>
        </w:rPr>
        <w:t>Rev. Interno Parede</w:t>
      </w:r>
    </w:p>
    <w:p>
      <w:r>
        <w:rPr>
          <w:rFonts w:ascii="Arial" w:hAnsi="Arial"/>
          <w:b w:val="0"/>
          <w:i w:val="0"/>
          <w:sz w:val="18"/>
        </w:rPr>
        <w:t>• Esquadrias (freq 1/5, fontes: amalfi-tramonti)</w:t>
      </w:r>
    </w:p>
    <w:p>
      <w:r>
        <w:rPr>
          <w:rFonts w:ascii="Arial" w:hAnsi="Arial"/>
          <w:b/>
          <w:color w:val="2C3E50"/>
          <w:sz w:val="22"/>
        </w:rPr>
        <w:t>Instalações</w:t>
      </w:r>
    </w:p>
    <w:p>
      <w:r>
        <w:rPr>
          <w:rFonts w:ascii="Arial" w:hAnsi="Arial"/>
          <w:b w:val="0"/>
          <w:i w:val="0"/>
          <w:sz w:val="18"/>
        </w:rPr>
        <w:t>• Elétrica (freq 2/5, fontes: amalfi-tramonti, wf-aquarius)</w:t>
      </w:r>
    </w:p>
    <w:p>
      <w:r>
        <w:rPr>
          <w:rFonts w:ascii="Arial" w:hAnsi="Arial"/>
          <w:b w:val="0"/>
          <w:i w:val="0"/>
          <w:sz w:val="18"/>
        </w:rPr>
        <w:t>• Elétrica e Subestação (freq 1/5, fontes: fonseca-empreendimentos-estoril)</w:t>
      </w:r>
    </w:p>
    <w:p>
      <w:r>
        <w:rPr>
          <w:rFonts w:ascii="Arial" w:hAnsi="Arial"/>
          <w:b w:val="0"/>
          <w:i w:val="0"/>
          <w:sz w:val="18"/>
        </w:rPr>
        <w:t>• Hidráulica e Climatização (freq 1/5, fontes: fonseca-empreendimentos-estoril)</w:t>
      </w:r>
    </w:p>
    <w:p>
      <w:r>
        <w:rPr>
          <w:rFonts w:ascii="Arial" w:hAnsi="Arial"/>
          <w:b w:val="0"/>
          <w:i w:val="0"/>
          <w:sz w:val="18"/>
        </w:rPr>
        <w:t>• Louças e Metais (freq 1/5, fontes: xpcon-porto-cerro)</w:t>
      </w:r>
    </w:p>
    <w:p>
      <w:r>
        <w:rPr>
          <w:rFonts w:ascii="Arial" w:hAnsi="Arial"/>
          <w:b w:val="0"/>
          <w:i w:val="0"/>
          <w:sz w:val="18"/>
        </w:rPr>
        <w:t>• Hidráulica e Esgoto (freq 1/5, fontes: wf-aquarius)</w:t>
      </w:r>
    </w:p>
    <w:p>
      <w:r>
        <w:rPr>
          <w:rFonts w:ascii="Arial" w:hAnsi="Arial"/>
          <w:b w:val="0"/>
          <w:i w:val="0"/>
          <w:sz w:val="18"/>
        </w:rPr>
        <w:t>• Elétrica e Comunicação (freq 1/5, fontes: viva4-barra4)</w:t>
      </w:r>
    </w:p>
    <w:p>
      <w:r>
        <w:rPr>
          <w:rFonts w:ascii="Arial" w:hAnsi="Arial"/>
          <w:b/>
          <w:color w:val="2C3E50"/>
          <w:sz w:val="22"/>
        </w:rPr>
        <w:t>Complementares</w:t>
      </w:r>
    </w:p>
    <w:p>
      <w:r>
        <w:rPr>
          <w:rFonts w:ascii="Arial" w:hAnsi="Arial"/>
          <w:b w:val="0"/>
          <w:i w:val="0"/>
          <w:sz w:val="18"/>
        </w:rPr>
        <w:t>• Decoração (freq 1/5, fontes: amalfi-tramonti)</w:t>
      </w:r>
    </w:p>
    <w:p>
      <w:r>
        <w:rPr>
          <w:rFonts w:ascii="Arial" w:hAnsi="Arial"/>
          <w:b w:val="0"/>
          <w:i w:val="0"/>
          <w:sz w:val="18"/>
        </w:rPr>
        <w:t>• Esquadrias (freq 1/5, fontes: fonseca-empreendimentos-estoril)</w:t>
      </w:r>
    </w:p>
    <w:p>
      <w:r>
        <w:rPr>
          <w:rFonts w:ascii="Arial" w:hAnsi="Arial"/>
          <w:b w:val="0"/>
          <w:i w:val="0"/>
          <w:sz w:val="18"/>
        </w:rPr>
        <w:t>• Mobiliário e Áreas Comuns (freq 1/5, fontes: fonseca-empreendimentos-estoril)</w:t>
      </w:r>
    </w:p>
    <w:p>
      <w:r>
        <w:rPr>
          <w:rFonts w:ascii="Arial" w:hAnsi="Arial"/>
          <w:b w:val="0"/>
          <w:i w:val="0"/>
          <w:sz w:val="18"/>
        </w:rPr>
        <w:t>• Gerenciamento e Mobiliário (freq 1/5, fontes: wf-aquarius)</w:t>
      </w:r>
    </w:p>
    <w:p>
      <w:r>
        <w:rPr>
          <w:rFonts w:ascii="Arial" w:hAnsi="Arial"/>
          <w:b/>
          <w:color w:val="2C3E50"/>
          <w:sz w:val="22"/>
        </w:rPr>
        <w:t>Gerenciamento</w:t>
      </w:r>
    </w:p>
    <w:p>
      <w:r>
        <w:rPr>
          <w:rFonts w:ascii="Arial" w:hAnsi="Arial"/>
          <w:b w:val="0"/>
          <w:i w:val="0"/>
          <w:sz w:val="18"/>
        </w:rPr>
        <w:t>• Locação de Equipamentos (freq 2/5, fontes: fonseca-empreendimentos-estoril, xpcon-porto-cerro)</w:t>
      </w:r>
    </w:p>
    <w:p>
      <w:r>
        <w:rPr>
          <w:rFonts w:ascii="Arial" w:hAnsi="Arial"/>
          <w:b w:val="0"/>
          <w:i w:val="0"/>
          <w:sz w:val="18"/>
        </w:rPr>
        <w:t>• Mão de Obra e Equipe (freq 1/5, fontes: fonseca-empreendimentos-estoril)</w:t>
      </w:r>
    </w:p>
    <w:p>
      <w:r>
        <w:rPr>
          <w:rFonts w:ascii="Arial" w:hAnsi="Arial"/>
          <w:b w:val="0"/>
          <w:i w:val="0"/>
          <w:sz w:val="18"/>
        </w:rPr>
        <w:t>• Documentação Legal e Projetos (freq 1/5, fontes: viva4-barra4)</w:t>
      </w:r>
    </w:p>
    <w:p>
      <w:r>
        <w:rPr>
          <w:rFonts w:ascii="Arial" w:hAnsi="Arial"/>
          <w:b/>
          <w:color w:val="2C3E50"/>
          <w:sz w:val="22"/>
        </w:rPr>
        <w:t>Alvenaria</w:t>
      </w:r>
    </w:p>
    <w:p>
      <w:r>
        <w:rPr>
          <w:rFonts w:ascii="Arial" w:hAnsi="Arial"/>
          <w:b w:val="0"/>
          <w:i w:val="0"/>
          <w:sz w:val="18"/>
        </w:rPr>
        <w:t>• Esquadrias (freq 1/5, fontes: wf-aquarius)</w:t>
      </w:r>
    </w:p>
    <w:p>
      <w:r>
        <w:rPr>
          <w:rFonts w:ascii="Arial" w:hAnsi="Arial"/>
          <w:b w:val="0"/>
          <w:i w:val="0"/>
          <w:sz w:val="18"/>
        </w:rPr>
        <w:t>• Paredes e Drywall (freq 1/5, fontes: wf-aquarius)</w:t>
      </w:r>
    </w:p>
    <w:p>
      <w:r>
        <w:rPr>
          <w:rFonts w:ascii="Arial" w:hAnsi="Arial"/>
          <w:b/>
          <w:color w:val="2C3E50"/>
          <w:sz w:val="22"/>
        </w:rPr>
        <w:t>Esquadrias</w:t>
      </w:r>
    </w:p>
    <w:p>
      <w:r>
        <w:rPr>
          <w:rFonts w:ascii="Arial" w:hAnsi="Arial"/>
          <w:b w:val="0"/>
          <w:i w:val="0"/>
          <w:sz w:val="18"/>
        </w:rPr>
        <w:t>• Acabamentos Internos (freq 1/5, fontes: viva4-barra4)</w:t>
      </w:r>
    </w:p>
    <w:p/>
    <w:p>
      <w:r>
        <w:rPr>
          <w:rFonts w:ascii="Arial" w:hAnsi="Arial"/>
          <w:b/>
          <w:color w:val="2C3E50"/>
          <w:sz w:val="32"/>
        </w:rPr>
        <w:t>7. Premissas Técnicas Consolidadas</w:t>
      </w:r>
    </w:p>
    <w:p>
      <w:r>
        <w:rPr>
          <w:rFonts w:ascii="Arial" w:hAnsi="Arial"/>
          <w:b w:val="0"/>
          <w:i/>
          <w:sz w:val="20"/>
        </w:rPr>
        <w:t>25 premissas extraídas dos memoriais dos similares: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Premissa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Frequência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Armação com consideração de aço cortado e dobra em obra com 10% de perda;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Concreto fck de 30 Mpa para estacas, com 30% de perda;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Concreto fck de 30 Mpa e 40Mpa em fundação rasa e cortina, com 5% de perda;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Rebaixamento de lençol freático;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Armação com aço cortado e dobrado em obra, consideração de 10% de perda;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Sistema de protensão de vigas;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 xml:space="preserve">Concreto fck de 45 Mpa, incluindo serviço de bombeamento, consideração de 5% de 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Locação de escoramento de metálico;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Mão de obra de supraestrutura.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Instalações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Os valores das instalações, preventivas, hidráulicas, elétricas, gás, SPDA e com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Acabamentos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Consideração dos acabamentos conforme áreas de aplicação do modelo;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Quantificação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Quantificação seguindo detalhamentos de projeto e resumo de quantitativos com co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Quantificação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Levantamento realizado via visus, utilizando arquivo .ifc;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Movimentações de Terra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considerando 30% de empolamento;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consideração de 5% de perda, para fundação rasa – aditivo em reservatórios;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consideração de 10% de perda;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consideração de 5% de perda – aditivo em reservatórios;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Geral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Custos consideram prazo de obra de 57 meses;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 e 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Quantificação seguindo detalhamentos de projeto e resumo de quantitativo disponi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 Rasa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Escavação e reaterro de Fundação Rasa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 Rasa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Lastro de concreto magro em Fundação Rasa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 Rasa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Rebaixamento de lençol freático para o tempo de 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Armação com consideração de aço cortado e dobra em obra com 10% de perda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Concreto fck de 35 MPa em rasa com 5% de perda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Fabricação de forma de pilares, vigas, lajes, rampas e escadarias em tábua, cons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8. Validação</w:t>
      </w:r>
    </w:p>
    <w:p>
      <w:r>
        <w:rPr>
          <w:rFonts w:ascii="Arial" w:hAnsi="Arial"/>
          <w:b/>
          <w:i w:val="0"/>
          <w:sz w:val="20"/>
        </w:rPr>
        <w:t>Segmento por porte: Grande (15-25k m²)</w:t>
      </w:r>
    </w:p>
    <w:p>
      <w:r>
        <w:rPr>
          <w:rFonts w:ascii="Arial" w:hAnsi="Arial"/>
          <w:b w:val="0"/>
          <w:i w:val="0"/>
          <w:sz w:val="20"/>
        </w:rPr>
        <w:t>R$/m² estimado: 3.334,56</w:t>
      </w:r>
    </w:p>
    <w:p>
      <w:r>
        <w:rPr>
          <w:rFonts w:ascii="Arial" w:hAnsi="Arial"/>
          <w:b w:val="0"/>
          <w:i w:val="0"/>
          <w:sz w:val="20"/>
        </w:rPr>
        <w:t>Total estimado: R$ 50.018.368</w:t>
      </w:r>
    </w:p>
    <w:p/>
    <w:p>
      <w:r>
        <w:rPr>
          <w:rFonts w:ascii="Arial" w:hAnsi="Arial"/>
          <w:b w:val="0"/>
          <w:i/>
          <w:sz w:val="16"/>
        </w:rPr>
        <w:t>Memorial gerado automaticamente por gerar_memorial_pacote.py em 13/04/2026 17:08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