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briefing-projeto-residencial-itajaísc"/>
    <w:p>
      <w:pPr>
        <w:pStyle w:val="Heading1"/>
      </w:pPr>
      <w:r>
        <w:t xml:space="preserve">BRIEFING — Projeto Residencial Itajaí/SC</w:t>
      </w:r>
    </w:p>
    <w:p>
      <w:pPr>
        <w:pStyle w:val="FirstParagraph"/>
      </w:pPr>
      <w:r>
        <w:rPr>
          <w:b/>
          <w:bCs/>
        </w:rPr>
        <w:t xml:space="preserve">Data:</w:t>
      </w:r>
      <w:r>
        <w:t xml:space="preserve"> </w:t>
      </w:r>
      <w:r>
        <w:t xml:space="preserve">2026-03-20</w:t>
      </w:r>
      <w:r>
        <w:br/>
      </w:r>
      <w:r>
        <w:rPr>
          <w:b/>
          <w:bCs/>
        </w:rPr>
        <w:t xml:space="preserve">Solicitante:</w:t>
      </w:r>
      <w:r>
        <w:t xml:space="preserve"> </w:t>
      </w:r>
      <w:r>
        <w:t xml:space="preserve">Laura Heidrich / Leo Kock</w:t>
      </w:r>
      <w:r>
        <w:br/>
      </w:r>
      <w:r>
        <w:rPr>
          <w:b/>
          <w:bCs/>
        </w:rPr>
        <w:t xml:space="preserve">Objetivo:</w:t>
      </w:r>
      <w:r>
        <w:t xml:space="preserve"> </w:t>
      </w:r>
      <w:r>
        <w:t xml:space="preserve">Orçamento paramétrico com foco em</w:t>
      </w:r>
      <w:r>
        <w:t xml:space="preserve"> </w:t>
      </w:r>
      <w:r>
        <w:rPr>
          <w:b/>
          <w:bCs/>
        </w:rPr>
        <w:t xml:space="preserve">Infraestrutura e Supraestrutura</w:t>
      </w:r>
    </w:p>
    <w:p>
      <w:r>
        <w:pict>
          <v:rect style="width:0;height:1.5pt" o:hralign="center" o:hrstd="t" o:hr="t"/>
        </w:pict>
      </w:r>
    </w:p>
    <w:bookmarkStart w:id="9" w:name="dados-do-projeto"/>
    <w:p>
      <w:pPr>
        <w:pStyle w:val="Heading2"/>
      </w:pPr>
      <w:r>
        <w:t xml:space="preserve">1. DADOS DO PROJETO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Variável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Fonte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Nome do Projeto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[NÃO INFORMADO]</w:t>
            </w:r>
          </w:p>
        </w:tc>
        <w:tc>
          <w:tcPr/>
          <w:p>
            <w:pPr>
              <w:pStyle w:val="Compact"/>
            </w:pPr>
            <w:r>
              <w:t xml:space="preserve">❌ Faltante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Localização</w:t>
            </w:r>
          </w:p>
        </w:tc>
        <w:tc>
          <w:tcPr/>
          <w:p>
            <w:pPr>
              <w:pStyle w:val="Compact"/>
            </w:pPr>
            <w:r>
              <w:t xml:space="preserve">Itajaí/SC</w:t>
            </w:r>
          </w:p>
        </w:tc>
        <w:tc>
          <w:tcPr/>
          <w:p>
            <w:pPr>
              <w:pStyle w:val="Compact"/>
            </w:pPr>
            <w:r>
              <w:t xml:space="preserve">✅ Confirmado</w:t>
            </w:r>
          </w:p>
        </w:tc>
        <w:tc>
          <w:tcPr/>
          <w:p>
            <w:pPr>
              <w:pStyle w:val="Compact"/>
            </w:pPr>
            <w:r>
              <w:t xml:space="preserve">Leo Kock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Tipologia</w:t>
            </w:r>
          </w:p>
        </w:tc>
        <w:tc>
          <w:tcPr/>
          <w:p>
            <w:pPr>
              <w:pStyle w:val="Compact"/>
            </w:pPr>
            <w:r>
              <w:t xml:space="preserve">Residencial Multifamiliar + Uso Misto</w:t>
            </w:r>
          </w:p>
        </w:tc>
        <w:tc>
          <w:tcPr/>
          <w:p>
            <w:pPr>
              <w:pStyle w:val="Compact"/>
            </w:pPr>
            <w:r>
              <w:t xml:space="preserve">✅ Confirmado</w:t>
            </w:r>
          </w:p>
        </w:tc>
        <w:tc>
          <w:tcPr/>
          <w:p>
            <w:pPr>
              <w:pStyle w:val="Compact"/>
            </w:pPr>
            <w:r>
              <w:t xml:space="preserve">PDFs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Área Construída Total (AC)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39.472 m²</w:t>
            </w:r>
          </w:p>
        </w:tc>
        <w:tc>
          <w:tcPr/>
          <w:p>
            <w:pPr>
              <w:pStyle w:val="Compact"/>
            </w:pPr>
            <w:r>
              <w:t xml:space="preserve">✅ Confirmado</w:t>
            </w:r>
          </w:p>
        </w:tc>
        <w:tc>
          <w:tcPr/>
          <w:p>
            <w:pPr>
              <w:pStyle w:val="Compact"/>
            </w:pPr>
            <w:r>
              <w:t xml:space="preserve">PDFs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Área Privativa Residencial (AU)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14.189 m²</w:t>
            </w:r>
          </w:p>
        </w:tc>
        <w:tc>
          <w:tcPr/>
          <w:p>
            <w:pPr>
              <w:pStyle w:val="Compact"/>
            </w:pPr>
            <w:r>
              <w:t xml:space="preserve">✅ Confirmado</w:t>
            </w:r>
          </w:p>
        </w:tc>
        <w:tc>
          <w:tcPr/>
          <w:p>
            <w:pPr>
              <w:pStyle w:val="Compact"/>
            </w:pPr>
            <w:r>
              <w:t xml:space="preserve">PDFs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de Unidades (UR)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332 unidades</w:t>
            </w:r>
          </w:p>
        </w:tc>
        <w:tc>
          <w:tcPr/>
          <w:p>
            <w:pPr>
              <w:pStyle w:val="Compact"/>
            </w:pPr>
            <w:r>
              <w:t xml:space="preserve">✅ Confirmado</w:t>
            </w:r>
          </w:p>
        </w:tc>
        <w:tc>
          <w:tcPr/>
          <w:p>
            <w:pPr>
              <w:pStyle w:val="Compact"/>
            </w:pPr>
            <w:r>
              <w:t xml:space="preserve">PDFs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composição-das-unidades"/>
    <w:p>
      <w:pPr>
        <w:pStyle w:val="Heading2"/>
      </w:pPr>
      <w:r>
        <w:t xml:space="preserve">2. COMPOSIÇÃO DAS UNIDADES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Tipologia</w:t>
            </w:r>
          </w:p>
        </w:tc>
        <w:tc>
          <w:tcPr/>
          <w:p>
            <w:pPr>
              <w:pStyle w:val="Compact"/>
            </w:pPr>
            <w:r>
              <w:t xml:space="preserve">Quantidade</w:t>
            </w:r>
          </w:p>
        </w:tc>
        <w:tc>
          <w:tcPr/>
          <w:p>
            <w:pPr>
              <w:pStyle w:val="Compact"/>
            </w:pPr>
            <w:r>
              <w:t xml:space="preserve">% do 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Studios</w:t>
            </w:r>
          </w:p>
        </w:tc>
        <w:tc>
          <w:tcPr/>
          <w:p>
            <w:pPr>
              <w:pStyle w:val="Compact"/>
            </w:pPr>
            <w:r>
              <w:t xml:space="preserve">194</w:t>
            </w:r>
          </w:p>
        </w:tc>
        <w:tc>
          <w:tcPr/>
          <w:p>
            <w:pPr>
              <w:pStyle w:val="Compact"/>
            </w:pPr>
            <w:r>
              <w:t xml:space="preserve">58,4%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Suíte + 1 Dormitório</w:t>
            </w:r>
          </w:p>
        </w:tc>
        <w:tc>
          <w:tcPr/>
          <w:p>
            <w:pPr>
              <w:pStyle w:val="Compact"/>
            </w:pPr>
            <w:r>
              <w:t xml:space="preserve">99</w:t>
            </w:r>
          </w:p>
        </w:tc>
        <w:tc>
          <w:tcPr/>
          <w:p>
            <w:pPr>
              <w:pStyle w:val="Compact"/>
            </w:pPr>
            <w:r>
              <w:t xml:space="preserve">29,8%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Dormitórios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6,0%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Lofts</w:t>
            </w:r>
          </w:p>
        </w:tc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5,7%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332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3" w:name="composição-vertical"/>
    <w:p>
      <w:pPr>
        <w:pStyle w:val="Heading2"/>
      </w:pPr>
      <w:r>
        <w:t xml:space="preserve">3. COMPOSIÇÃO VERTICAL</w:t>
      </w:r>
    </w:p>
    <w:bookmarkStart w:id="11" w:name="pavimentos-confirmados"/>
    <w:p>
      <w:pPr>
        <w:pStyle w:val="Heading3"/>
      </w:pPr>
      <w:r>
        <w:t xml:space="preserve">Pavimentos Confirmados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Pavimento</w:t>
            </w:r>
          </w:p>
        </w:tc>
        <w:tc>
          <w:tcPr/>
          <w:p>
            <w:pPr>
              <w:pStyle w:val="Compact"/>
            </w:pPr>
            <w:r>
              <w:t xml:space="preserve">Uso</w:t>
            </w:r>
          </w:p>
        </w:tc>
        <w:tc>
          <w:tcPr/>
          <w:p>
            <w:pPr>
              <w:pStyle w:val="Compact"/>
            </w:pPr>
            <w:r>
              <w:t xml:space="preserve">Observações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Subsolo</w:t>
            </w:r>
          </w:p>
        </w:tc>
        <w:tc>
          <w:tcPr/>
          <w:p>
            <w:pPr>
              <w:pStyle w:val="Compact"/>
            </w:pPr>
            <w:r>
              <w:t xml:space="preserve">Garagem</w:t>
            </w:r>
          </w:p>
        </w:tc>
        <w:tc>
          <w:tcPr/>
          <w:p>
            <w:pPr>
              <w:pStyle w:val="Compact"/>
            </w:pPr>
            <w:r>
              <w:t xml:space="preserve">1 nível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Térreo</w:t>
            </w:r>
          </w:p>
        </w:tc>
        <w:tc>
          <w:tcPr/>
          <w:p>
            <w:pPr>
              <w:pStyle w:val="Compact"/>
            </w:pPr>
            <w:r>
              <w:t xml:space="preserve">Acesso, lobby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G1</w:t>
            </w:r>
          </w:p>
        </w:tc>
        <w:tc>
          <w:tcPr/>
          <w:p>
            <w:pPr>
              <w:pStyle w:val="Compact"/>
            </w:pPr>
            <w:r>
              <w:t xml:space="preserve">Garagem + Academia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G2</w:t>
            </w:r>
          </w:p>
        </w:tc>
        <w:tc>
          <w:tcPr/>
          <w:p>
            <w:pPr>
              <w:pStyle w:val="Compact"/>
            </w:pPr>
            <w:r>
              <w:t xml:space="preserve">Garagem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G3</w:t>
            </w:r>
          </w:p>
        </w:tc>
        <w:tc>
          <w:tcPr/>
          <w:p>
            <w:pPr>
              <w:pStyle w:val="Compact"/>
            </w:pPr>
            <w:r>
              <w:t xml:space="preserve">Garagem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G4</w:t>
            </w:r>
          </w:p>
        </w:tc>
        <w:tc>
          <w:tcPr/>
          <w:p>
            <w:pPr>
              <w:pStyle w:val="Compact"/>
            </w:pPr>
            <w:r>
              <w:t xml:space="preserve">Garagem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Lazer Comercial</w:t>
            </w:r>
          </w:p>
        </w:tc>
        <w:tc>
          <w:tcPr/>
          <w:p>
            <w:pPr>
              <w:pStyle w:val="Compact"/>
            </w:pPr>
            <w:r>
              <w:t xml:space="preserve">Lazer + Comércio</w:t>
            </w:r>
          </w:p>
        </w:tc>
        <w:tc>
          <w:tcPr/>
          <w:p>
            <w:pPr>
              <w:pStyle w:val="Compact"/>
            </w:pPr>
            <w:r>
              <w:t xml:space="preserve">~1.000 m²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Tipo 1</w:t>
            </w:r>
          </w:p>
        </w:tc>
        <w:tc>
          <w:tcPr/>
          <w:p>
            <w:pPr>
              <w:pStyle w:val="Compact"/>
            </w:pPr>
            <w:r>
              <w:t xml:space="preserve">Comercial</w:t>
            </w:r>
          </w:p>
        </w:tc>
        <w:tc>
          <w:tcPr/>
          <w:p>
            <w:pPr>
              <w:pStyle w:val="Compact"/>
            </w:pPr>
            <w:r>
              <w:t xml:space="preserve">~2 pavimentos estimados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Lazer Intermediário</w:t>
            </w:r>
          </w:p>
        </w:tc>
        <w:tc>
          <w:tcPr/>
          <w:p>
            <w:pPr>
              <w:pStyle w:val="Compact"/>
            </w:pPr>
            <w:r>
              <w:t xml:space="preserve">Área de lazer</w:t>
            </w:r>
          </w:p>
        </w:tc>
        <w:tc>
          <w:tcPr/>
          <w:p>
            <w:pPr>
              <w:pStyle w:val="Compact"/>
            </w:pPr>
            <w:r>
              <w:t xml:space="preserve">~300 m²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Tipo 2</w:t>
            </w:r>
          </w:p>
        </w:tc>
        <w:tc>
          <w:tcPr/>
          <w:p>
            <w:pPr>
              <w:pStyle w:val="Compact"/>
            </w:pPr>
            <w:r>
              <w:t xml:space="preserve">Studios</w:t>
            </w:r>
          </w:p>
        </w:tc>
        <w:tc>
          <w:tcPr/>
          <w:p>
            <w:pPr>
              <w:pStyle w:val="Compact"/>
            </w:pPr>
            <w:r>
              <w:t xml:space="preserve">Múltiplos pavimentos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Tipo 3</w:t>
            </w:r>
          </w:p>
        </w:tc>
        <w:tc>
          <w:tcPr/>
          <w:p>
            <w:pPr>
              <w:pStyle w:val="Compact"/>
            </w:pPr>
            <w:r>
              <w:t xml:space="preserve">Apartamentos (1S+1D / 2D)</w:t>
            </w:r>
          </w:p>
        </w:tc>
        <w:tc>
          <w:tcPr/>
          <w:p>
            <w:pPr>
              <w:pStyle w:val="Compact"/>
            </w:pPr>
            <w:r>
              <w:t xml:space="preserve">Múltiplos pavimentos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Tipo 4</w:t>
            </w:r>
          </w:p>
        </w:tc>
        <w:tc>
          <w:tcPr/>
          <w:p>
            <w:pPr>
              <w:pStyle w:val="Compact"/>
            </w:pPr>
            <w:r>
              <w:t xml:space="preserve">Lofts</w:t>
            </w:r>
          </w:p>
        </w:tc>
        <w:tc>
          <w:tcPr/>
          <w:p>
            <w:pPr>
              <w:pStyle w:val="Compact"/>
            </w:pPr>
            <w:r>
              <w:t xml:space="preserve">~2-3 pavimentos (cobertura)</w:t>
            </w:r>
          </w:p>
        </w:tc>
      </w:tr>
    </w:tbl>
    <w:bookmarkEnd w:id="11"/>
    <w:bookmarkStart w:id="12" w:name="estimativas"/>
    <w:p>
      <w:pPr>
        <w:pStyle w:val="Heading3"/>
      </w:pPr>
      <w:r>
        <w:t xml:space="preserve">Estimativas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Parâmetro</w:t>
            </w:r>
          </w:p>
        </w:tc>
        <w:tc>
          <w:tcPr/>
          <w:p>
            <w:pPr>
              <w:pStyle w:val="Compact"/>
            </w:pPr>
            <w:r>
              <w:t xml:space="preserve">Valor Estimado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Número Total de Pavimentos (NP)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25-30</w:t>
            </w:r>
          </w:p>
        </w:tc>
        <w:tc>
          <w:tcPr/>
          <w:p>
            <w:pPr>
              <w:pStyle w:val="Compact"/>
            </w:pPr>
            <w:r>
              <w:t xml:space="preserve">⚠️ Estimado (baixa resolução)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Número de Pavimentos Tipo (NPT)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~18-22</w:t>
            </w:r>
          </w:p>
        </w:tc>
        <w:tc>
          <w:tcPr/>
          <w:p>
            <w:pPr>
              <w:pStyle w:val="Compact"/>
            </w:pPr>
            <w:r>
              <w:t xml:space="preserve">⚠️ Estimado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Número de Subsolos (NS)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✅ Confirmado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Níveis de Garagem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</w:t>
            </w:r>
            <w:r>
              <w:t xml:space="preserve"> </w:t>
            </w:r>
            <w:r>
              <w:t xml:space="preserve">(Subsolo + G1-G4)</w:t>
            </w:r>
          </w:p>
        </w:tc>
        <w:tc>
          <w:tcPr/>
          <w:p>
            <w:pPr>
              <w:pStyle w:val="Compact"/>
            </w:pPr>
            <w:r>
              <w:t xml:space="preserve">✅ Confirmado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Vagas de Garagem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~300-450</w:t>
            </w:r>
          </w:p>
        </w:tc>
        <w:tc>
          <w:tcPr/>
          <w:p>
            <w:pPr>
              <w:pStyle w:val="Compact"/>
            </w:pPr>
            <w:r>
              <w:t xml:space="preserve">⚠️ Estimado visual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End w:id="13"/>
    <w:bookmarkStart w:id="14" w:name="áreas-e-dimensões"/>
    <w:p>
      <w:pPr>
        <w:pStyle w:val="Heading2"/>
      </w:pPr>
      <w:r>
        <w:t xml:space="preserve">4. ÁREAS E DIMENSÕES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Parâmetro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Observações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Área do Terreno (AT)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[NÃO INFORMADO]</w:t>
            </w:r>
          </w:p>
        </w:tc>
        <w:tc>
          <w:tcPr/>
          <w:p>
            <w:pPr>
              <w:pStyle w:val="Compact"/>
            </w:pPr>
            <w:r>
              <w:t xml:space="preserve">❌ Faltante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Taxa de Ocupação (TO)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[NÃO INFORMADO]</w:t>
            </w:r>
          </w:p>
        </w:tc>
        <w:tc>
          <w:tcPr/>
          <w:p>
            <w:pPr>
              <w:pStyle w:val="Compact"/>
            </w:pPr>
            <w:r>
              <w:t xml:space="preserve">❌ Faltante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Pé-Direito Médio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[NÃO INFORMADO]</w:t>
            </w:r>
          </w:p>
        </w:tc>
        <w:tc>
          <w:tcPr/>
          <w:p>
            <w:pPr>
              <w:pStyle w:val="Compact"/>
            </w:pPr>
            <w:r>
              <w:t xml:space="preserve">❌ Faltante</w:t>
            </w:r>
          </w:p>
        </w:tc>
        <w:tc>
          <w:tcPr/>
          <w:p>
            <w:pPr>
              <w:pStyle w:val="Compact"/>
            </w:pPr>
            <w:r>
              <w:t xml:space="preserve">Assumir 2,80m padrão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Altura Total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[NÃO INFORMADO]</w:t>
            </w:r>
          </w:p>
        </w:tc>
        <w:tc>
          <w:tcPr/>
          <w:p>
            <w:pPr>
              <w:pStyle w:val="Compact"/>
            </w:pPr>
            <w:r>
              <w:t xml:space="preserve">❌ Faltante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Dimensões da Torre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[NÃO LEGÍVEL]</w:t>
            </w:r>
          </w:p>
        </w:tc>
        <w:tc>
          <w:tcPr/>
          <w:p>
            <w:pPr>
              <w:pStyle w:val="Compact"/>
            </w:pPr>
            <w:r>
              <w:t xml:space="preserve">❌ Faltante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Modulação Estrutural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[NÃO INFORMADO]</w:t>
            </w:r>
          </w:p>
        </w:tc>
        <w:tc>
          <w:tcPr/>
          <w:p>
            <w:pPr>
              <w:pStyle w:val="Compact"/>
            </w:pPr>
            <w:r>
              <w:t xml:space="preserve">❌ Faltante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Área Lazer Residencial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~300 m²</w:t>
            </w:r>
          </w:p>
        </w:tc>
        <w:tc>
          <w:tcPr/>
          <w:p>
            <w:pPr>
              <w:pStyle w:val="Compact"/>
            </w:pPr>
            <w:r>
              <w:t xml:space="preserve">⚠️ Estimado</w:t>
            </w:r>
          </w:p>
        </w:tc>
        <w:tc>
          <w:tcPr/>
          <w:p>
            <w:pPr>
              <w:pStyle w:val="Compact"/>
            </w:pPr>
            <w:r>
              <w:t xml:space="preserve">Do corte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Área Lazer Comercial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~1.000 m²</w:t>
            </w:r>
          </w:p>
        </w:tc>
        <w:tc>
          <w:tcPr/>
          <w:p>
            <w:pPr>
              <w:pStyle w:val="Compact"/>
            </w:pPr>
            <w:r>
              <w:t xml:space="preserve">⚠️ Estimado</w:t>
            </w:r>
          </w:p>
        </w:tc>
        <w:tc>
          <w:tcPr/>
          <w:p>
            <w:pPr>
              <w:pStyle w:val="Compact"/>
            </w:pPr>
            <w:r>
              <w:t xml:space="preserve">Do corte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6" w:name="fundação-infraestrutura-dados-faltantes"/>
    <w:p>
      <w:pPr>
        <w:pStyle w:val="Heading2"/>
      </w:pPr>
      <w:r>
        <w:t xml:space="preserve">5. FUNDAÇÃO / INFRAESTRUTURA — DADOS FALTANTES</w:t>
      </w:r>
    </w:p>
    <w:p>
      <w:pPr>
        <w:pStyle w:val="FirstParagraph"/>
      </w:pPr>
      <w:r>
        <w:t xml:space="preserve">⚠️</w:t>
      </w:r>
      <w:r>
        <w:t xml:space="preserve"> </w:t>
      </w:r>
      <w:r>
        <w:rPr>
          <w:b/>
          <w:bCs/>
        </w:rPr>
        <w:t xml:space="preserve">CRÍTICO PARA ESTIMATIVA DE INFRAESTRUTURA: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Ação Necessária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Relatório de Sondagem SPT</w:t>
            </w:r>
          </w:p>
        </w:tc>
        <w:tc>
          <w:tcPr/>
          <w:p>
            <w:pPr>
              <w:pStyle w:val="Compact"/>
            </w:pPr>
            <w:r>
              <w:t xml:space="preserve">❌ Não fornecido</w:t>
            </w:r>
          </w:p>
        </w:tc>
        <w:tc>
          <w:tcPr/>
          <w:p>
            <w:pPr>
              <w:pStyle w:val="Compact"/>
            </w:pPr>
            <w:r>
              <w:t xml:space="preserve">Solicitar ao cliente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Tipo de Solo</w:t>
            </w:r>
          </w:p>
        </w:tc>
        <w:tc>
          <w:tcPr/>
          <w:p>
            <w:pPr>
              <w:pStyle w:val="Compact"/>
            </w:pPr>
            <w:r>
              <w:t xml:space="preserve">❌ Desconhecido</w:t>
            </w:r>
          </w:p>
        </w:tc>
        <w:tc>
          <w:tcPr/>
          <w:p>
            <w:pPr>
              <w:pStyle w:val="Compact"/>
            </w:pPr>
            <w:r>
              <w:t xml:space="preserve">Solicitar ao cliente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Nível do Lençol Freático</w:t>
            </w:r>
          </w:p>
        </w:tc>
        <w:tc>
          <w:tcPr/>
          <w:p>
            <w:pPr>
              <w:pStyle w:val="Compact"/>
            </w:pPr>
            <w:r>
              <w:t xml:space="preserve">❌ Desconhecido</w:t>
            </w:r>
          </w:p>
        </w:tc>
        <w:tc>
          <w:tcPr/>
          <w:p>
            <w:pPr>
              <w:pStyle w:val="Compact"/>
            </w:pPr>
            <w:r>
              <w:t xml:space="preserve">Solicitar ao cliente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Tipo de Fundação Proposto</w:t>
            </w:r>
          </w:p>
        </w:tc>
        <w:tc>
          <w:tcPr/>
          <w:p>
            <w:pPr>
              <w:pStyle w:val="Compact"/>
            </w:pPr>
            <w:r>
              <w:t xml:space="preserve">❌ Não definido</w:t>
            </w:r>
          </w:p>
        </w:tc>
        <w:tc>
          <w:tcPr/>
          <w:p>
            <w:pPr>
              <w:pStyle w:val="Compact"/>
            </w:pPr>
            <w:r>
              <w:t xml:space="preserve">Será estimado com base em projetos similares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Cargas Estruturais</w:t>
            </w:r>
          </w:p>
        </w:tc>
        <w:tc>
          <w:tcPr/>
          <w:p>
            <w:pPr>
              <w:pStyle w:val="Compact"/>
            </w:pPr>
            <w:r>
              <w:t xml:space="preserve">❌ Não fornecido</w:t>
            </w:r>
          </w:p>
        </w:tc>
        <w:tc>
          <w:tcPr/>
          <w:p>
            <w:pPr>
              <w:pStyle w:val="Compact"/>
            </w:pPr>
            <w:r>
              <w:t xml:space="preserve">Será estimado com base em NP e tipologia</w:t>
            </w:r>
          </w:p>
        </w:tc>
      </w:tr>
    </w:tbl>
    <w:bookmarkStart w:id="15" w:name="Xd04515c81fe7dad6af5bd82365cb6d9072beb02"/>
    <w:p>
      <w:pPr>
        <w:pStyle w:val="Heading3"/>
      </w:pPr>
      <w:r>
        <w:t xml:space="preserve">Premissas para Estimativa (a serem validadas)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Premissa</w:t>
            </w:r>
          </w:p>
        </w:tc>
        <w:tc>
          <w:tcPr/>
          <w:p>
            <w:pPr>
              <w:pStyle w:val="Compact"/>
            </w:pPr>
            <w:r>
              <w:t xml:space="preserve">Valor Assumido</w:t>
            </w:r>
          </w:p>
        </w:tc>
        <w:tc>
          <w:tcPr/>
          <w:p>
            <w:pPr>
              <w:pStyle w:val="Compact"/>
            </w:pPr>
            <w:r>
              <w:t xml:space="preserve">Justificativa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Tipo de Solo</w:t>
            </w:r>
          </w:p>
        </w:tc>
        <w:tc>
          <w:tcPr/>
          <w:p>
            <w:pPr>
              <w:pStyle w:val="Compact"/>
            </w:pPr>
            <w:r>
              <w:t xml:space="preserve">Argiloso/Misto</w:t>
            </w:r>
          </w:p>
        </w:tc>
        <w:tc>
          <w:tcPr/>
          <w:p>
            <w:pPr>
              <w:pStyle w:val="Compact"/>
            </w:pPr>
            <w:r>
              <w:t xml:space="preserve">Típico de Itajaí (litoral SC)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Fundação</w:t>
            </w:r>
          </w:p>
        </w:tc>
        <w:tc>
          <w:tcPr/>
          <w:p>
            <w:pPr>
              <w:pStyle w:val="Compact"/>
            </w:pPr>
            <w:r>
              <w:t xml:space="preserve">Estacas pré-moldadas de concreto</w:t>
            </w:r>
          </w:p>
        </w:tc>
        <w:tc>
          <w:tcPr/>
          <w:p>
            <w:pPr>
              <w:pStyle w:val="Compact"/>
            </w:pPr>
            <w:r>
              <w:t xml:space="preserve">Padrão para edifícios altos em Itajaí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Profundidade Média das Estacas</w:t>
            </w:r>
          </w:p>
        </w:tc>
        <w:tc>
          <w:tcPr/>
          <w:p>
            <w:pPr>
              <w:pStyle w:val="Compact"/>
            </w:pPr>
            <w:r>
              <w:t xml:space="preserve">12-18 m</w:t>
            </w:r>
          </w:p>
        </w:tc>
        <w:tc>
          <w:tcPr/>
          <w:p>
            <w:pPr>
              <w:pStyle w:val="Compact"/>
            </w:pPr>
            <w:r>
              <w:t xml:space="preserve">Estimativa conservadora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Contenção</w:t>
            </w:r>
          </w:p>
        </w:tc>
        <w:tc>
          <w:tcPr/>
          <w:p>
            <w:pPr>
              <w:pStyle w:val="Compact"/>
            </w:pPr>
            <w:r>
              <w:t xml:space="preserve">Cortina atirantada (subsolo)</w:t>
            </w:r>
          </w:p>
        </w:tc>
        <w:tc>
          <w:tcPr/>
          <w:p>
            <w:pPr>
              <w:pStyle w:val="Compact"/>
            </w:pPr>
            <w:r>
              <w:t xml:space="preserve">Subsolo em área urbana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End w:id="16"/>
    <w:bookmarkStart w:id="18" w:name="supraestrutura-dados-faltantes"/>
    <w:p>
      <w:pPr>
        <w:pStyle w:val="Heading2"/>
      </w:pPr>
      <w:r>
        <w:t xml:space="preserve">6. SUPRAESTRUTURA — DADOS FALTANTES</w:t>
      </w:r>
    </w:p>
    <w:p>
      <w:pPr>
        <w:pStyle w:val="FirstParagraph"/>
      </w:pPr>
      <w:r>
        <w:t xml:space="preserve">⚠️</w:t>
      </w:r>
      <w:r>
        <w:t xml:space="preserve"> </w:t>
      </w:r>
      <w:r>
        <w:rPr>
          <w:b/>
          <w:bCs/>
        </w:rPr>
        <w:t xml:space="preserve">CRÍTICO PARA ESTIMATIVA DE SUPRAESTRUTURA: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Ação Necessária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Sistema Estrutural</w:t>
            </w:r>
          </w:p>
        </w:tc>
        <w:tc>
          <w:tcPr/>
          <w:p>
            <w:pPr>
              <w:pStyle w:val="Compact"/>
            </w:pPr>
            <w:r>
              <w:t xml:space="preserve">❌ Não definido</w:t>
            </w:r>
          </w:p>
        </w:tc>
        <w:tc>
          <w:tcPr/>
          <w:p>
            <w:pPr>
              <w:pStyle w:val="Compact"/>
            </w:pPr>
            <w:r>
              <w:t xml:space="preserve">Assumir concreto armado convencional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Espessura de Lajes</w:t>
            </w:r>
          </w:p>
        </w:tc>
        <w:tc>
          <w:tcPr/>
          <w:p>
            <w:pPr>
              <w:pStyle w:val="Compact"/>
            </w:pPr>
            <w:r>
              <w:t xml:space="preserve">❌ Não informado</w:t>
            </w:r>
          </w:p>
        </w:tc>
        <w:tc>
          <w:tcPr/>
          <w:p>
            <w:pPr>
              <w:pStyle w:val="Compact"/>
            </w:pPr>
            <w:r>
              <w:t xml:space="preserve">Assumir 12-15 cm (lajes convencionais)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Vãos Estruturais</w:t>
            </w:r>
          </w:p>
        </w:tc>
        <w:tc>
          <w:tcPr/>
          <w:p>
            <w:pPr>
              <w:pStyle w:val="Compact"/>
            </w:pPr>
            <w:r>
              <w:t xml:space="preserve">❌ Não informado</w:t>
            </w:r>
          </w:p>
        </w:tc>
        <w:tc>
          <w:tcPr/>
          <w:p>
            <w:pPr>
              <w:pStyle w:val="Compact"/>
            </w:pPr>
            <w:r>
              <w:t xml:space="preserve">Assumir 5-7 m (típico residencial)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Modulação de Pilares</w:t>
            </w:r>
          </w:p>
        </w:tc>
        <w:tc>
          <w:tcPr/>
          <w:p>
            <w:pPr>
              <w:pStyle w:val="Compact"/>
            </w:pPr>
            <w:r>
              <w:t xml:space="preserve">❌ Não informado</w:t>
            </w:r>
          </w:p>
        </w:tc>
        <w:tc>
          <w:tcPr/>
          <w:p>
            <w:pPr>
              <w:pStyle w:val="Compact"/>
            </w:pPr>
            <w:r>
              <w:t xml:space="preserve">Estimado conforme layout das plantas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Projeto Estrutural</w:t>
            </w:r>
          </w:p>
        </w:tc>
        <w:tc>
          <w:tcPr/>
          <w:p>
            <w:pPr>
              <w:pStyle w:val="Compact"/>
            </w:pPr>
            <w:r>
              <w:t xml:space="preserve">❌ Não fornecido</w:t>
            </w:r>
          </w:p>
        </w:tc>
        <w:tc>
          <w:tcPr/>
          <w:p>
            <w:pPr>
              <w:pStyle w:val="Compact"/>
            </w:pPr>
            <w:r>
              <w:t xml:space="preserve">Será estimado com base em NP e AC</w:t>
            </w:r>
          </w:p>
        </w:tc>
      </w:tr>
    </w:tbl>
    <w:bookmarkStart w:id="17" w:name="Xa950d71b99bd5b1b55fdcd20683e883dc644306"/>
    <w:p>
      <w:pPr>
        <w:pStyle w:val="Heading3"/>
      </w:pPr>
      <w:r>
        <w:t xml:space="preserve">Premissas para Estimativa (a serem validadas)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Premissa</w:t>
            </w:r>
          </w:p>
        </w:tc>
        <w:tc>
          <w:tcPr/>
          <w:p>
            <w:pPr>
              <w:pStyle w:val="Compact"/>
            </w:pPr>
            <w:r>
              <w:t xml:space="preserve">Valor Assumido</w:t>
            </w:r>
          </w:p>
        </w:tc>
        <w:tc>
          <w:tcPr/>
          <w:p>
            <w:pPr>
              <w:pStyle w:val="Compact"/>
            </w:pPr>
            <w:r>
              <w:t xml:space="preserve">Justificativa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Sistema Estrutural</w:t>
            </w:r>
          </w:p>
        </w:tc>
        <w:tc>
          <w:tcPr/>
          <w:p>
            <w:pPr>
              <w:pStyle w:val="Compact"/>
            </w:pPr>
            <w:r>
              <w:t xml:space="preserve">Concreto armado</w:t>
            </w:r>
          </w:p>
        </w:tc>
        <w:tc>
          <w:tcPr/>
          <w:p>
            <w:pPr>
              <w:pStyle w:val="Compact"/>
            </w:pPr>
            <w:r>
              <w:t xml:space="preserve">Padrão para edifícios residenciais altos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Lajes</w:t>
            </w:r>
          </w:p>
        </w:tc>
        <w:tc>
          <w:tcPr/>
          <w:p>
            <w:pPr>
              <w:pStyle w:val="Compact"/>
            </w:pPr>
            <w:r>
              <w:t xml:space="preserve">Maciças ou nervuradas</w:t>
            </w:r>
          </w:p>
        </w:tc>
        <w:tc>
          <w:tcPr/>
          <w:p>
            <w:pPr>
              <w:pStyle w:val="Compact"/>
            </w:pPr>
            <w:r>
              <w:t xml:space="preserve">Típico para vãos residenciais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Espessura de Laje</w:t>
            </w:r>
          </w:p>
        </w:tc>
        <w:tc>
          <w:tcPr/>
          <w:p>
            <w:pPr>
              <w:pStyle w:val="Compact"/>
            </w:pPr>
            <w:r>
              <w:t xml:space="preserve">12 cm (tipo) / 15 cm (garagem)</w:t>
            </w:r>
          </w:p>
        </w:tc>
        <w:tc>
          <w:tcPr/>
          <w:p>
            <w:pPr>
              <w:pStyle w:val="Compact"/>
            </w:pPr>
            <w:r>
              <w:t xml:space="preserve">Conforme NBR 6118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Concreto</w:t>
            </w:r>
          </w:p>
        </w:tc>
        <w:tc>
          <w:tcPr/>
          <w:p>
            <w:pPr>
              <w:pStyle w:val="Compact"/>
            </w:pPr>
            <w:r>
              <w:t xml:space="preserve">fck 30 MPa (supra) / fck 25 MPa (infra)</w:t>
            </w:r>
          </w:p>
        </w:tc>
        <w:tc>
          <w:tcPr/>
          <w:p>
            <w:pPr>
              <w:pStyle w:val="Compact"/>
            </w:pPr>
            <w:r>
              <w:t xml:space="preserve">Padrão residencial alto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Taxa de Aço</w:t>
            </w:r>
          </w:p>
        </w:tc>
        <w:tc>
          <w:tcPr/>
          <w:p>
            <w:pPr>
              <w:pStyle w:val="Compact"/>
            </w:pPr>
            <w:r>
              <w:t xml:space="preserve">90-110 kg/m³</w:t>
            </w:r>
          </w:p>
        </w:tc>
        <w:tc>
          <w:tcPr/>
          <w:p>
            <w:pPr>
              <w:pStyle w:val="Compact"/>
            </w:pPr>
            <w:r>
              <w:t xml:space="preserve">Conforme projetos similares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End w:id="18"/>
    <w:bookmarkStart w:id="21" w:name="X46cc65f155cf801c739bbd1b08b1575e4bfff18"/>
    <w:p>
      <w:pPr>
        <w:pStyle w:val="Heading2"/>
      </w:pPr>
      <w:r>
        <w:t xml:space="preserve">7. BENCHMARK — PROJETOS SIMILARES DA BASE CARTESIAN</w:t>
      </w:r>
    </w:p>
    <w:bookmarkStart w:id="19" w:name="critérios-de-comparação"/>
    <w:p>
      <w:pPr>
        <w:pStyle w:val="Heading3"/>
      </w:pPr>
      <w:r>
        <w:t xml:space="preserve">Critérios de Comparação</w:t>
      </w:r>
    </w:p>
    <w:p>
      <w:pPr>
        <w:pStyle w:val="FirstParagraph"/>
      </w:pPr>
      <w:r>
        <w:t xml:space="preserve">Para este projeto, vou buscar na base:</w:t>
      </w:r>
      <w:r>
        <w:t xml:space="preserve"> </w:t>
      </w:r>
      <w:r>
        <w:t xml:space="preserve">- ✅ Residenciais multifamiliares</w:t>
      </w:r>
      <w:r>
        <w:t xml:space="preserve"> </w:t>
      </w:r>
      <w:r>
        <w:t xml:space="preserve">- ✅ Alto padrão / uso misto</w:t>
      </w:r>
      <w:r>
        <w:t xml:space="preserve"> </w:t>
      </w:r>
      <w:r>
        <w:t xml:space="preserve">- ✅ 20-30 pavimentos</w:t>
      </w:r>
      <w:r>
        <w:t xml:space="preserve"> </w:t>
      </w:r>
      <w:r>
        <w:t xml:space="preserve">- ✅ AC entre 30.000-50.000 m²</w:t>
      </w:r>
      <w:r>
        <w:t xml:space="preserve"> </w:t>
      </w:r>
      <w:r>
        <w:t xml:space="preserve">- ✅ Localização: SC ou litoral sul/sudeste</w:t>
      </w:r>
    </w:p>
    <w:bookmarkEnd w:id="19"/>
    <w:bookmarkStart w:id="20" w:name="X3074a03545b51f9c9939e457372e6e7100220ef"/>
    <w:p>
      <w:pPr>
        <w:pStyle w:val="Heading3"/>
      </w:pPr>
      <w:r>
        <w:t xml:space="preserve">Projetos de Referência (a serem consultados)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Projeto</w:t>
            </w:r>
          </w:p>
        </w:tc>
        <w:tc>
          <w:tcPr/>
          <w:p>
            <w:pPr>
              <w:pStyle w:val="Compact"/>
            </w:pPr>
            <w:r>
              <w:t xml:space="preserve">AC</w:t>
            </w:r>
          </w:p>
        </w:tc>
        <w:tc>
          <w:tcPr/>
          <w:p>
            <w:pPr>
              <w:pStyle w:val="Compact"/>
            </w:pPr>
            <w:r>
              <w:t xml:space="preserve">NP</w:t>
            </w:r>
          </w:p>
        </w:tc>
        <w:tc>
          <w:tcPr/>
          <w:p>
            <w:pPr>
              <w:pStyle w:val="Compact"/>
            </w:pPr>
            <w:r>
              <w:t xml:space="preserve">Localização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  <m:oMath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²</m:t>
              </m:r>
              <m:r>
                <m:t>I</m:t>
              </m:r>
              <m:r>
                <m:t>n</m:t>
              </m:r>
              <m:r>
                <m:t>f</m:t>
              </m:r>
              <m:r>
                <m:t>r</m:t>
              </m:r>
              <m:r>
                <m:t>a</m:t>
              </m:r>
              <m:r>
                <m:rPr>
                  <m:sty m:val="p"/>
                </m:rPr>
                <m:t>|</m:t>
              </m:r>
              <m:r>
                <m:t>R</m:t>
              </m:r>
            </m:oMath>
            <w:r>
              <w:t xml:space="preserve">/m² Supra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Connect</w:t>
            </w:r>
          </w:p>
        </w:tc>
        <w:tc>
          <w:tcPr/>
          <w:p>
            <w:pPr>
              <w:pStyle w:val="Compact"/>
            </w:pPr>
            <w:r>
              <w:t xml:space="preserve">~50.000 m²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Catena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Malta</w:t>
            </w:r>
          </w:p>
        </w:tc>
        <w:tc>
          <w:tcPr/>
          <w:p>
            <w:pPr>
              <w:pStyle w:val="Compact"/>
            </w:pPr>
            <w:r>
              <w:t xml:space="preserve">7.964 m²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299,44</w:t>
            </w:r>
          </w:p>
        </w:tc>
        <w:tc>
          <w:tcPr/>
          <w:p>
            <w:pPr>
              <w:pStyle w:val="Compact"/>
            </w:pPr>
            <w:r>
              <w:t xml:space="preserve">789,98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[Outros a identificar]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  <w:bCs/>
        </w:rPr>
        <w:t xml:space="preserve">Medianas da Base Geral: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Infraestrutura:</w:t>
      </w:r>
      <w:r>
        <w:t xml:space="preserve"> </w:t>
      </w:r>
      <w:r>
        <w:t xml:space="preserve">R$ 201,83/m² (mediana) | R$ 208,29/m² (média)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Supraestrutura:</w:t>
      </w:r>
      <w:r>
        <w:t xml:space="preserve"> </w:t>
      </w:r>
      <w:r>
        <w:t xml:space="preserve">R$ 673,26/m² (mediana) | R$ 658,36/m² (média)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X0aef583ebd484b6cf41bdb6bd610f3b6ab0b85d"/>
    <w:p>
      <w:pPr>
        <w:pStyle w:val="Heading2"/>
      </w:pPr>
      <w:r>
        <w:t xml:space="preserve">8. VARIÁVEIS DO BRIEFING PARAMÉTRICO (25 inputs)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Variável</w:t>
            </w:r>
          </w:p>
        </w:tc>
        <w:tc>
          <w:tcPr/>
          <w:p>
            <w:pPr>
              <w:pStyle w:val="Compact"/>
            </w:pPr>
            <w:r>
              <w:t xml:space="preserve">Valor Atual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Observação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</w:t>
            </w:r>
          </w:p>
        </w:tc>
        <w:tc>
          <w:tcPr/>
          <w:p>
            <w:pPr>
              <w:pStyle w:val="Compact"/>
            </w:pPr>
            <w:r>
              <w:t xml:space="preserve">39.472 m²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Confirmado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UR</w:t>
            </w:r>
          </w:p>
        </w:tc>
        <w:tc>
          <w:tcPr/>
          <w:p>
            <w:pPr>
              <w:pStyle w:val="Compact"/>
            </w:pPr>
            <w:r>
              <w:t xml:space="preserve">332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Confirmado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NP</w:t>
            </w:r>
          </w:p>
        </w:tc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  <w:r>
              <w:t xml:space="preserve">Estimado (ajustar conforme validação)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NPT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  <w:r>
              <w:t xml:space="preserve">Estimado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Confirmado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Pé-direito</w:t>
            </w:r>
          </w:p>
        </w:tc>
        <w:tc>
          <w:tcPr/>
          <w:p>
            <w:pPr>
              <w:pStyle w:val="Compact"/>
            </w:pPr>
            <w:r>
              <w:t xml:space="preserve">2,80 m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  <w:r>
              <w:t xml:space="preserve">Assumido (padrão)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[FALTANTE]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Solicitar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Padrão</w:t>
            </w:r>
          </w:p>
        </w:tc>
        <w:tc>
          <w:tcPr/>
          <w:p>
            <w:pPr>
              <w:pStyle w:val="Compact"/>
            </w:pPr>
            <w:r>
              <w:t xml:space="preserve">Alto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  <w:r>
              <w:t xml:space="preserve">Inferido (uso misto + lofts)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Uso</w:t>
            </w:r>
          </w:p>
        </w:tc>
        <w:tc>
          <w:tcPr/>
          <w:p>
            <w:pPr>
              <w:pStyle w:val="Compact"/>
            </w:pPr>
            <w:r>
              <w:t xml:space="preserve">Misto (Res + Com)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Confirmado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Garagem</w:t>
            </w:r>
          </w:p>
        </w:tc>
        <w:tc>
          <w:tcPr/>
          <w:p>
            <w:pPr>
              <w:pStyle w:val="Compact"/>
            </w:pPr>
            <w:r>
              <w:t xml:space="preserve">Sim (5 níveis)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Confirmado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Subsolo</w:t>
            </w:r>
          </w:p>
        </w:tc>
        <w:tc>
          <w:tcPr/>
          <w:p>
            <w:pPr>
              <w:pStyle w:val="Compact"/>
            </w:pPr>
            <w:r>
              <w:t xml:space="preserve">Sim (1 nível)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Confirmado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Contenção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  <w:r>
              <w:t xml:space="preserve">Assumido (subsolo urbano)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Fundação</w:t>
            </w:r>
          </w:p>
        </w:tc>
        <w:tc>
          <w:tcPr/>
          <w:p>
            <w:pPr>
              <w:pStyle w:val="Compact"/>
            </w:pPr>
            <w:r>
              <w:t xml:space="preserve">Estacas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  <w:r>
              <w:t xml:space="preserve">Assumido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Estrutura</w:t>
            </w:r>
          </w:p>
        </w:tc>
        <w:tc>
          <w:tcPr/>
          <w:p>
            <w:pPr>
              <w:pStyle w:val="Compact"/>
            </w:pPr>
            <w:r>
              <w:t xml:space="preserve">Concreto Armado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  <w:r>
              <w:t xml:space="preserve">Assumido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Fachada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[NÃO INFORMADO]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Esquadrias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[NÃO INFORMADO]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Climatização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  <w:r>
              <w:t xml:space="preserve">Inferido (alto padrão)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Elevadores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Implícito (28 pavimentos)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Lazer</w:t>
            </w:r>
          </w:p>
        </w:tc>
        <w:tc>
          <w:tcPr/>
          <w:p>
            <w:pPr>
              <w:pStyle w:val="Compact"/>
            </w:pPr>
            <w:r>
              <w:t xml:space="preserve">Sim (3 áreas)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Confirmado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Sistemas Especiais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  <w:r>
              <w:t xml:space="preserve">Inferido (automação, CFTV)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Local</w:t>
            </w:r>
          </w:p>
        </w:tc>
        <w:tc>
          <w:tcPr/>
          <w:p>
            <w:pPr>
              <w:pStyle w:val="Compact"/>
            </w:pPr>
            <w:r>
              <w:t xml:space="preserve">Itajaí/SC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Confirmado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Topografia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[NÃO INFORMADO]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CUB</w:t>
            </w:r>
          </w:p>
        </w:tc>
        <w:tc>
          <w:tcPr/>
          <w:p>
            <w:pPr>
              <w:pStyle w:val="Compact"/>
            </w:pPr>
            <w:r>
              <w:t xml:space="preserve">CUB-SC/2026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  <w:r>
              <w:t xml:space="preserve">A buscar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BDI</w:t>
            </w:r>
          </w:p>
        </w:tc>
        <w:tc>
          <w:tcPr/>
          <w:p>
            <w:pPr>
              <w:pStyle w:val="Compact"/>
            </w:pPr>
            <w:r>
              <w:t xml:space="preserve">25-30%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  <w:r>
              <w:t xml:space="preserve">Padrão Cartesian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Ano Base</w:t>
            </w:r>
          </w:p>
        </w:tc>
        <w:tc>
          <w:tcPr/>
          <w:p>
            <w:pPr>
              <w:pStyle w:val="Compact"/>
            </w:pPr>
            <w:r>
              <w:t xml:space="preserve">2026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Hoje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6" w:name="Xb01f0f141310480d81db9534aea28730721ff68"/>
    <w:p>
      <w:pPr>
        <w:pStyle w:val="Heading2"/>
      </w:pPr>
      <w:r>
        <w:t xml:space="preserve">9. INFORMAÇÕES FALTANTES — CHECKLIST PARA SOLICITAR AO CLIENTE</w:t>
      </w:r>
    </w:p>
    <w:bookmarkStart w:id="23" w:name="X79847976652f4f34070b5f8dfcda5d3fc5f02c2"/>
    <w:p>
      <w:pPr>
        <w:pStyle w:val="Heading3"/>
      </w:pPr>
      <w:r>
        <w:t xml:space="preserve">🔴 Críticas (impactam precisão da estimativa em &gt;20%)</w:t>
      </w:r>
    </w:p>
    <w:p>
      <w:pPr>
        <w:pStyle w:val="Compact"/>
        <w:numPr>
          <w:ilvl w:val="0"/>
          <w:numId w:val="1001"/>
        </w:numPr>
      </w:pPr>
      <w:r>
        <w:t xml:space="preserve">Relatório de Sondagem SPT</w:t>
      </w:r>
    </w:p>
    <w:p>
      <w:pPr>
        <w:pStyle w:val="Compact"/>
        <w:numPr>
          <w:ilvl w:val="0"/>
          <w:numId w:val="1002"/>
        </w:numPr>
      </w:pPr>
      <w:r>
        <w:t xml:space="preserve">Número exato de pavimentos (plantas tipo + corte em alta resolução)</w:t>
      </w:r>
    </w:p>
    <w:p>
      <w:pPr>
        <w:pStyle w:val="Compact"/>
        <w:numPr>
          <w:ilvl w:val="0"/>
          <w:numId w:val="1003"/>
        </w:numPr>
      </w:pPr>
      <w:r>
        <w:t xml:space="preserve">Área do terreno (AT)</w:t>
      </w:r>
    </w:p>
    <w:p>
      <w:pPr>
        <w:pStyle w:val="Compact"/>
        <w:numPr>
          <w:ilvl w:val="0"/>
          <w:numId w:val="1004"/>
        </w:numPr>
      </w:pPr>
      <w:r>
        <w:t xml:space="preserve">Pé-direito de cada tipo de pavimento</w:t>
      </w:r>
    </w:p>
    <w:p>
      <w:pPr>
        <w:pStyle w:val="Compact"/>
        <w:numPr>
          <w:ilvl w:val="0"/>
          <w:numId w:val="1005"/>
        </w:numPr>
      </w:pPr>
      <w:r>
        <w:t xml:space="preserve">Projeto estrutural ou pré-dimensionamento</w:t>
      </w:r>
    </w:p>
    <w:bookmarkEnd w:id="23"/>
    <w:bookmarkStart w:id="24" w:name="importantes-impactam-precisão-em-10-20"/>
    <w:p>
      <w:pPr>
        <w:pStyle w:val="Heading3"/>
      </w:pPr>
      <w:r>
        <w:t xml:space="preserve">🟡 Importantes (impactam precisão em 10-20%)</w:t>
      </w:r>
    </w:p>
    <w:p>
      <w:pPr>
        <w:pStyle w:val="Compact"/>
        <w:numPr>
          <w:ilvl w:val="0"/>
          <w:numId w:val="1006"/>
        </w:numPr>
      </w:pPr>
      <w:r>
        <w:t xml:space="preserve">Nome oficial do empreendimento</w:t>
      </w:r>
    </w:p>
    <w:p>
      <w:pPr>
        <w:pStyle w:val="Compact"/>
        <w:numPr>
          <w:ilvl w:val="0"/>
          <w:numId w:val="1007"/>
        </w:numPr>
      </w:pPr>
      <w:r>
        <w:t xml:space="preserve">Endereço completo</w:t>
      </w:r>
    </w:p>
    <w:p>
      <w:pPr>
        <w:pStyle w:val="Compact"/>
        <w:numPr>
          <w:ilvl w:val="0"/>
          <w:numId w:val="1008"/>
        </w:numPr>
      </w:pPr>
      <w:r>
        <w:t xml:space="preserve">Quadro de áreas detalhado (NBR 12721)</w:t>
      </w:r>
    </w:p>
    <w:p>
      <w:pPr>
        <w:pStyle w:val="Compact"/>
        <w:numPr>
          <w:ilvl w:val="0"/>
          <w:numId w:val="1009"/>
        </w:numPr>
      </w:pPr>
      <w:r>
        <w:t xml:space="preserve">Número exato de vagas de garagem</w:t>
      </w:r>
    </w:p>
    <w:p>
      <w:pPr>
        <w:pStyle w:val="Compact"/>
        <w:numPr>
          <w:ilvl w:val="0"/>
          <w:numId w:val="1010"/>
        </w:numPr>
      </w:pPr>
      <w:r>
        <w:t xml:space="preserve">Especificações de acabamento (fachada, esquadrias, pisos)</w:t>
      </w:r>
    </w:p>
    <w:p>
      <w:pPr>
        <w:pStyle w:val="Compact"/>
        <w:numPr>
          <w:ilvl w:val="0"/>
          <w:numId w:val="1011"/>
        </w:numPr>
      </w:pPr>
      <w:r>
        <w:t xml:space="preserve">Memorial descritivo</w:t>
      </w:r>
    </w:p>
    <w:bookmarkEnd w:id="24"/>
    <w:bookmarkStart w:id="25" w:name="X58ec924bec8ebcd81fcf7cb56527dcea5ee21fa"/>
    <w:p>
      <w:pPr>
        <w:pStyle w:val="Heading3"/>
      </w:pPr>
      <w:r>
        <w:t xml:space="preserve">🟢 Complementares (refinam estimativa, impacto &lt;10%)</w:t>
      </w:r>
    </w:p>
    <w:p>
      <w:pPr>
        <w:pStyle w:val="Compact"/>
        <w:numPr>
          <w:ilvl w:val="0"/>
          <w:numId w:val="1012"/>
        </w:numPr>
      </w:pPr>
      <w:r>
        <w:t xml:space="preserve">Topografia do terreno</w:t>
      </w:r>
    </w:p>
    <w:p>
      <w:pPr>
        <w:pStyle w:val="Compact"/>
        <w:numPr>
          <w:ilvl w:val="0"/>
          <w:numId w:val="1013"/>
        </w:numPr>
      </w:pPr>
      <w:r>
        <w:t xml:space="preserve">Taxa de ocupação / coeficiente de aproveitamento</w:t>
      </w:r>
    </w:p>
    <w:p>
      <w:pPr>
        <w:pStyle w:val="Compact"/>
        <w:numPr>
          <w:ilvl w:val="0"/>
          <w:numId w:val="1014"/>
        </w:numPr>
      </w:pPr>
      <w:r>
        <w:t xml:space="preserve">Sistemas especiais (automação, CFTV, PCI, etc.)</w:t>
      </w:r>
    </w:p>
    <w:p>
      <w:pPr>
        <w:pStyle w:val="Compact"/>
        <w:numPr>
          <w:ilvl w:val="0"/>
          <w:numId w:val="1015"/>
        </w:numPr>
      </w:pPr>
      <w:r>
        <w:t xml:space="preserve">Cronograma estimado de obra</w:t>
      </w:r>
    </w:p>
    <w:p>
      <w:pPr>
        <w:pStyle w:val="Compact"/>
        <w:numPr>
          <w:ilvl w:val="0"/>
          <w:numId w:val="1016"/>
        </w:numPr>
      </w:pPr>
      <w:r>
        <w:t xml:space="preserve">Restrições ambientais / legislação local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plano-de-ação"/>
    <w:p>
      <w:pPr>
        <w:pStyle w:val="Heading2"/>
      </w:pPr>
      <w:r>
        <w:t xml:space="preserve">10. PLANO DE AÇÃO</w:t>
      </w:r>
    </w:p>
    <w:bookmarkStart w:id="27" w:name="X61bf74339bed7742a6291b0c80300254ff23a3e"/>
    <w:p>
      <w:pPr>
        <w:pStyle w:val="Heading3"/>
      </w:pPr>
      <w:r>
        <w:t xml:space="preserve">Etapa 1 — Orçamento Paramétrico Preliminar (HOJE)</w:t>
      </w:r>
    </w:p>
    <w:p>
      <w:pPr>
        <w:pStyle w:val="Compact"/>
        <w:numPr>
          <w:ilvl w:val="0"/>
          <w:numId w:val="1017"/>
        </w:numPr>
      </w:pPr>
      <w:r>
        <w:t xml:space="preserve">Extrair dados dos PDFs fornecidos</w:t>
      </w:r>
    </w:p>
    <w:p>
      <w:pPr>
        <w:pStyle w:val="Compact"/>
        <w:numPr>
          <w:ilvl w:val="0"/>
          <w:numId w:val="1018"/>
        </w:numPr>
      </w:pPr>
      <w:r>
        <w:t xml:space="preserve">Consultar base de calibração Cartesian</w:t>
      </w:r>
    </w:p>
    <w:p>
      <w:pPr>
        <w:pStyle w:val="Compact"/>
        <w:numPr>
          <w:ilvl w:val="0"/>
          <w:numId w:val="1019"/>
        </w:numPr>
      </w:pPr>
      <w:r>
        <w:t xml:space="preserve">Identificar projetos similares para benchmark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Gerar planilha paramétrica</w:t>
      </w:r>
      <w:r>
        <w:t xml:space="preserve"> </w:t>
      </w:r>
      <w:r>
        <w:t xml:space="preserve">com foco em</w:t>
      </w:r>
      <w:r>
        <w:t xml:space="preserve"> </w:t>
      </w:r>
      <w:r>
        <w:rPr>
          <w:b/>
          <w:bCs/>
        </w:rPr>
        <w:t xml:space="preserve">Infraestrutura e Supraestrutura</w:t>
      </w:r>
    </w:p>
    <w:p>
      <w:pPr>
        <w:pStyle w:val="Compact"/>
        <w:numPr>
          <w:ilvl w:val="0"/>
          <w:numId w:val="1021"/>
        </w:numPr>
      </w:pPr>
      <w:r>
        <w:t xml:space="preserve">Apresentar briefing ao time com dados confirmados vs. faltantes</w:t>
      </w:r>
    </w:p>
    <w:bookmarkEnd w:id="27"/>
    <w:bookmarkStart w:id="28" w:name="etapa-2-refinamento-aguardando-cliente"/>
    <w:p>
      <w:pPr>
        <w:pStyle w:val="Heading3"/>
      </w:pPr>
      <w:r>
        <w:t xml:space="preserve">Etapa 2 — Refinamento (Aguardando Cliente)</w:t>
      </w:r>
    </w:p>
    <w:p>
      <w:pPr>
        <w:pStyle w:val="Compact"/>
        <w:numPr>
          <w:ilvl w:val="0"/>
          <w:numId w:val="1022"/>
        </w:numPr>
      </w:pPr>
      <w:r>
        <w:t xml:space="preserve">Receber sondagem SPT</w:t>
      </w:r>
    </w:p>
    <w:p>
      <w:pPr>
        <w:pStyle w:val="Compact"/>
        <w:numPr>
          <w:ilvl w:val="0"/>
          <w:numId w:val="1023"/>
        </w:numPr>
      </w:pPr>
      <w:r>
        <w:t xml:space="preserve">Confirmar número exato de pavimentos</w:t>
      </w:r>
    </w:p>
    <w:p>
      <w:pPr>
        <w:pStyle w:val="Compact"/>
        <w:numPr>
          <w:ilvl w:val="0"/>
          <w:numId w:val="1024"/>
        </w:numPr>
      </w:pPr>
      <w:r>
        <w:t xml:space="preserve">Receber especificações de acabamento</w:t>
      </w:r>
    </w:p>
    <w:p>
      <w:pPr>
        <w:pStyle w:val="Compact"/>
        <w:numPr>
          <w:ilvl w:val="0"/>
          <w:numId w:val="1025"/>
        </w:numPr>
      </w:pPr>
      <w:r>
        <w:t xml:space="preserve">Atualizar estimativa com dados reais</w:t>
      </w:r>
    </w:p>
    <w:bookmarkEnd w:id="28"/>
    <w:bookmarkStart w:id="29" w:name="X428a626a0181c8524b9aa4221b269c062b14fa5"/>
    <w:p>
      <w:pPr>
        <w:pStyle w:val="Heading3"/>
      </w:pPr>
      <w:r>
        <w:t xml:space="preserve">Etapa 3 — Validação Técnica (Pós-Refinamento)</w:t>
      </w:r>
    </w:p>
    <w:p>
      <w:pPr>
        <w:pStyle w:val="Compact"/>
        <w:numPr>
          <w:ilvl w:val="0"/>
          <w:numId w:val="1026"/>
        </w:numPr>
      </w:pPr>
      <w:r>
        <w:t xml:space="preserve">Comparar com projeto estrutural (quando disponível)</w:t>
      </w:r>
    </w:p>
    <w:p>
      <w:pPr>
        <w:pStyle w:val="Compact"/>
        <w:numPr>
          <w:ilvl w:val="0"/>
          <w:numId w:val="1027"/>
        </w:numPr>
      </w:pPr>
      <w:r>
        <w:t xml:space="preserve">Validar premissas de fundação com geotecnia</w:t>
      </w:r>
    </w:p>
    <w:p>
      <w:pPr>
        <w:pStyle w:val="Compact"/>
        <w:numPr>
          <w:ilvl w:val="0"/>
          <w:numId w:val="1028"/>
        </w:numPr>
      </w:pPr>
      <w:r>
        <w:t xml:space="preserve">Ajustar custos conforme especificações de produto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notas-técnicas"/>
    <w:p>
      <w:pPr>
        <w:pStyle w:val="Heading2"/>
      </w:pPr>
      <w:r>
        <w:t xml:space="preserve">11. NOTAS TÉCNICAS</w:t>
      </w:r>
    </w:p>
    <w:bookmarkStart w:id="31" w:name="infraestrutura-desafios-específicos"/>
    <w:p>
      <w:pPr>
        <w:pStyle w:val="Heading3"/>
      </w:pPr>
      <w:r>
        <w:t xml:space="preserve">Infraestrutura — Desafios Específicos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Subsolo em Itajaí:</w:t>
      </w:r>
    </w:p>
    <w:p>
      <w:pPr>
        <w:pStyle w:val="Compact"/>
        <w:numPr>
          <w:ilvl w:val="1"/>
          <w:numId w:val="1030"/>
        </w:numPr>
      </w:pPr>
      <w:r>
        <w:t xml:space="preserve">Região costeira → lençol freático alto provável</w:t>
      </w:r>
    </w:p>
    <w:p>
      <w:pPr>
        <w:pStyle w:val="Compact"/>
        <w:numPr>
          <w:ilvl w:val="1"/>
          <w:numId w:val="1030"/>
        </w:numPr>
      </w:pPr>
      <w:r>
        <w:t xml:space="preserve">Necessário sistema de drenagem e impermeabilização robusta</w:t>
      </w:r>
    </w:p>
    <w:p>
      <w:pPr>
        <w:pStyle w:val="Compact"/>
        <w:numPr>
          <w:ilvl w:val="1"/>
          <w:numId w:val="1030"/>
        </w:numPr>
      </w:pPr>
      <w:r>
        <w:t xml:space="preserve">Contenção com possível rebaixamento de lençol freático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Fundação:</w:t>
      </w:r>
    </w:p>
    <w:p>
      <w:pPr>
        <w:pStyle w:val="Compact"/>
        <w:numPr>
          <w:ilvl w:val="1"/>
          <w:numId w:val="1031"/>
        </w:numPr>
      </w:pPr>
      <w:r>
        <w:t xml:space="preserve">Solo típico de Itajaí: areia média a grossa, argiloso em profundidade</w:t>
      </w:r>
    </w:p>
    <w:p>
      <w:pPr>
        <w:pStyle w:val="Compact"/>
        <w:numPr>
          <w:ilvl w:val="1"/>
          <w:numId w:val="1031"/>
        </w:numPr>
      </w:pPr>
      <w:r>
        <w:t xml:space="preserve">Estacas pré-moldadas ou hélice contínua (depende do SPT)</w:t>
      </w:r>
    </w:p>
    <w:p>
      <w:pPr>
        <w:pStyle w:val="Compact"/>
        <w:numPr>
          <w:ilvl w:val="1"/>
          <w:numId w:val="1031"/>
        </w:numPr>
      </w:pPr>
      <w:r>
        <w:t xml:space="preserve">Profundidade estimada: 12-18 m (a validar com sondagem)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Movimentação de Terra:</w:t>
      </w:r>
    </w:p>
    <w:p>
      <w:pPr>
        <w:pStyle w:val="Compact"/>
        <w:numPr>
          <w:ilvl w:val="1"/>
          <w:numId w:val="1032"/>
        </w:numPr>
      </w:pPr>
      <w:r>
        <w:t xml:space="preserve">5 níveis de garagem → volume significativo de escavação</w:t>
      </w:r>
    </w:p>
    <w:p>
      <w:pPr>
        <w:pStyle w:val="Compact"/>
        <w:numPr>
          <w:ilvl w:val="1"/>
          <w:numId w:val="1032"/>
        </w:numPr>
      </w:pPr>
      <w:r>
        <w:t xml:space="preserve">Estimativa: ~15.000-20.000 m³ de escavação</w:t>
      </w:r>
    </w:p>
    <w:p>
      <w:pPr>
        <w:pStyle w:val="Compact"/>
        <w:numPr>
          <w:ilvl w:val="1"/>
          <w:numId w:val="1032"/>
        </w:numPr>
      </w:pPr>
      <w:r>
        <w:t xml:space="preserve">Necessário estudo de contenção e escoramento</w:t>
      </w:r>
    </w:p>
    <w:bookmarkEnd w:id="31"/>
    <w:bookmarkStart w:id="32" w:name="supraestrutura-desafios-específicos"/>
    <w:p>
      <w:pPr>
        <w:pStyle w:val="Heading3"/>
      </w:pPr>
      <w:r>
        <w:t xml:space="preserve">Supraestrutura — Desafios Específicos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Altura da Torre:</w:t>
      </w:r>
    </w:p>
    <w:p>
      <w:pPr>
        <w:pStyle w:val="Compact"/>
        <w:numPr>
          <w:ilvl w:val="1"/>
          <w:numId w:val="1034"/>
        </w:numPr>
      </w:pPr>
      <w:r>
        <w:t xml:space="preserve">28 pavimentos → ~84-90 m de altura (assumindo pé-direito médio 3m)</w:t>
      </w:r>
    </w:p>
    <w:p>
      <w:pPr>
        <w:pStyle w:val="Compact"/>
        <w:numPr>
          <w:ilvl w:val="1"/>
          <w:numId w:val="1034"/>
        </w:numPr>
      </w:pPr>
      <w:r>
        <w:t xml:space="preserve">Exige atenção a:</w:t>
      </w:r>
    </w:p>
    <w:p>
      <w:pPr>
        <w:pStyle w:val="Compact"/>
        <w:numPr>
          <w:ilvl w:val="2"/>
          <w:numId w:val="1035"/>
        </w:numPr>
      </w:pPr>
      <w:r>
        <w:t xml:space="preserve">Cargas de vento (NBR 6123) — região costeira</w:t>
      </w:r>
    </w:p>
    <w:p>
      <w:pPr>
        <w:pStyle w:val="Compact"/>
        <w:numPr>
          <w:ilvl w:val="2"/>
          <w:numId w:val="1035"/>
        </w:numPr>
      </w:pPr>
      <w:r>
        <w:t xml:space="preserve">Rigidez estrutural (deslocamentos horizontais)</w:t>
      </w:r>
    </w:p>
    <w:p>
      <w:pPr>
        <w:pStyle w:val="Compact"/>
        <w:numPr>
          <w:ilvl w:val="2"/>
          <w:numId w:val="1035"/>
        </w:numPr>
      </w:pPr>
      <w:r>
        <w:t xml:space="preserve">Juntas de dilatação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Uso Misto:</w:t>
      </w:r>
    </w:p>
    <w:p>
      <w:pPr>
        <w:pStyle w:val="Compact"/>
        <w:numPr>
          <w:ilvl w:val="1"/>
          <w:numId w:val="1036"/>
        </w:numPr>
      </w:pPr>
      <w:r>
        <w:t xml:space="preserve">Pavimentos comerciais → cargas maiores (500 kg/m² vs. 200 kg/m² residencial)</w:t>
      </w:r>
    </w:p>
    <w:p>
      <w:pPr>
        <w:pStyle w:val="Compact"/>
        <w:numPr>
          <w:ilvl w:val="1"/>
          <w:numId w:val="1036"/>
        </w:numPr>
      </w:pPr>
      <w:r>
        <w:t xml:space="preserve">Lajes de garagem → cargas de 300-400 kg/m²</w:t>
      </w:r>
    </w:p>
    <w:p>
      <w:pPr>
        <w:pStyle w:val="Compact"/>
        <w:numPr>
          <w:ilvl w:val="1"/>
          <w:numId w:val="1036"/>
        </w:numPr>
      </w:pPr>
      <w:r>
        <w:t xml:space="preserve">Necessário verificar transições de carga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Lofts (pé-direito duplo):</w:t>
      </w:r>
    </w:p>
    <w:p>
      <w:pPr>
        <w:pStyle w:val="Compact"/>
        <w:numPr>
          <w:ilvl w:val="1"/>
          <w:numId w:val="1037"/>
        </w:numPr>
      </w:pPr>
      <w:r>
        <w:t xml:space="preserve">Impacto na estrutura: pilares mais altos, contraventamento</w:t>
      </w:r>
    </w:p>
    <w:p>
      <w:pPr>
        <w:pStyle w:val="Compact"/>
        <w:numPr>
          <w:ilvl w:val="1"/>
          <w:numId w:val="1037"/>
        </w:numPr>
      </w:pPr>
      <w:r>
        <w:t xml:space="preserve">Possível aumento do consumo de concreto/aço nesses pavimentos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referências"/>
    <w:p>
      <w:pPr>
        <w:pStyle w:val="Heading2"/>
      </w:pPr>
      <w:r>
        <w:t xml:space="preserve">12. REFERÊNCIAS</w:t>
      </w:r>
    </w:p>
    <w:p>
      <w:pPr>
        <w:pStyle w:val="Compact"/>
        <w:numPr>
          <w:ilvl w:val="0"/>
          <w:numId w:val="1038"/>
        </w:numPr>
      </w:pPr>
      <w:r>
        <w:t xml:space="preserve">PDFs fornecidos:</w:t>
      </w:r>
      <w:r>
        <w:t xml:space="preserve"> </w:t>
      </w:r>
      <w:r>
        <w:rPr>
          <w:rStyle w:val="VerbatimChar"/>
        </w:rPr>
        <w:t xml:space="preserve">ff125d43...pdf</w:t>
      </w:r>
      <w:r>
        <w:t xml:space="preserve">,</w:t>
      </w:r>
      <w:r>
        <w:t xml:space="preserve"> </w:t>
      </w:r>
      <w:r>
        <w:rPr>
          <w:rStyle w:val="VerbatimChar"/>
        </w:rPr>
        <w:t xml:space="preserve">99d44372...pdf</w:t>
      </w:r>
      <w:r>
        <w:t xml:space="preserve">,</w:t>
      </w:r>
      <w:r>
        <w:t xml:space="preserve"> </w:t>
      </w:r>
      <w:r>
        <w:rPr>
          <w:rStyle w:val="VerbatimChar"/>
        </w:rPr>
        <w:t xml:space="preserve">53c3db62...pdf</w:t>
      </w:r>
      <w:r>
        <w:t xml:space="preserve">,</w:t>
      </w:r>
      <w:r>
        <w:t xml:space="preserve"> </w:t>
      </w:r>
      <w:r>
        <w:rPr>
          <w:rStyle w:val="VerbatimChar"/>
        </w:rPr>
        <w:t xml:space="preserve">f68b99c8...pdf</w:t>
      </w:r>
    </w:p>
    <w:p>
      <w:pPr>
        <w:pStyle w:val="Compact"/>
        <w:numPr>
          <w:ilvl w:val="0"/>
          <w:numId w:val="1038"/>
        </w:numPr>
      </w:pPr>
      <w:r>
        <w:t xml:space="preserve">Base de calibração Cartesian:</w:t>
      </w:r>
      <w:r>
        <w:t xml:space="preserve"> </w:t>
      </w:r>
      <w:r>
        <w:rPr>
          <w:rStyle w:val="VerbatimChar"/>
        </w:rPr>
        <w:t xml:space="preserve">calibration-stats.json</w:t>
      </w:r>
      <w:r>
        <w:t xml:space="preserve"> </w:t>
      </w:r>
      <w:r>
        <w:t xml:space="preserve">(75 projetos, 2026-03)</w:t>
      </w:r>
    </w:p>
    <w:p>
      <w:pPr>
        <w:pStyle w:val="Compact"/>
        <w:numPr>
          <w:ilvl w:val="0"/>
          <w:numId w:val="1038"/>
        </w:numPr>
      </w:pPr>
      <w:r>
        <w:t xml:space="preserve">CUB-SC referência: CUB R-16 (residencial alto padrão, dez/2023: R$ 2.752,67/m²)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Responsável:</w:t>
      </w:r>
      <w:r>
        <w:t xml:space="preserve"> </w:t>
      </w:r>
      <w:r>
        <w:t xml:space="preserve">Cartesiano (bot)</w:t>
      </w:r>
      <w:r>
        <w:br/>
      </w:r>
      <w:r>
        <w:rPr>
          <w:b/>
          <w:bCs/>
        </w:rPr>
        <w:t xml:space="preserve">Última atualização:</w:t>
      </w:r>
      <w:r>
        <w:t xml:space="preserve"> </w:t>
      </w:r>
      <w:r>
        <w:t xml:space="preserve">2026-03-20 07:21 BRT</w:t>
      </w:r>
    </w:p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3"/>
  </w:num>
  <w:num w:numId="1018">
    <w:abstractNumId w:val="993"/>
  </w:num>
  <w:num w:numId="1019">
    <w:abstractNumId w:val="993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2026-03-20T10:57:57Z</dcterms:created>
  <dcterms:modified xsi:type="dcterms:W3CDTF">2026-03-20T10:57:57Z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