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CCF9" w14:textId="77777777" w:rsidR="00980C1C" w:rsidRDefault="00000000">
      <w:pPr>
        <w:pStyle w:val="1"/>
      </w:pPr>
      <w:r>
        <w:t>Falsifying Proposed Physical Laws: A Specification-Test Benchmark and a Hybrid Directional Test for Log-Linear Models</w:t>
      </w:r>
    </w:p>
    <w:p w14:paraId="6918555B" w14:textId="77777777" w:rsidR="00980C1C" w:rsidRDefault="00000000">
      <w:r>
        <w:t>Unified manuscript combining two companion studies — the falsification-side benchmark and the HX method — with full code and data evidence.</w:t>
      </w:r>
    </w:p>
    <w:p w14:paraId="658F6949" w14:textId="77777777" w:rsidR="00980C1C" w:rsidRDefault="00980C1C"/>
    <w:p w14:paraId="37F10B0E" w14:textId="77777777" w:rsidR="00980C1C" w:rsidRDefault="00000000">
      <w:r>
        <w:br w:type="page"/>
      </w:r>
    </w:p>
    <w:p w14:paraId="3541F17A" w14:textId="77777777" w:rsidR="00980C1C" w:rsidRDefault="00000000">
      <w:pPr>
        <w:pStyle w:val="21"/>
      </w:pPr>
      <w:r>
        <w:lastRenderedPageBreak/>
        <w:t>Abstract</w:t>
      </w:r>
    </w:p>
    <w:p w14:paraId="3DD9A38C" w14:textId="77777777" w:rsidR="00980C1C" w:rsidRDefault="00000000">
      <w:r>
        <w:t xml:space="preserve">Symbolic regression and physical model discovery pipelines certify candidate models with goodness-of-fit metrics that measure how well a model fits — never whether an alternative model family would fit strictly better. A model can score near-perfectly on R², cross-validation, and information criteria while having the wrong functional form, and fail catastrophically at extrapolation. This paper treats the missing falsification side end-to-end, in two connected parts. Part I builds the falsification-side benchmark that the discovery community lacks: three task suites (1,157 grid cells, 394,260 fitted datasets plus 472,500 held-out evaluations) put four classical specification tests on one protocol — a common significance level, a common permutation null, power compared only at a matched empirical 5% false-positive rate, and explicit registration of every degenerate evaluation. The benchmark's findings are specific: heteroskedasticity-robust (HC3) RESET variants carry 42–56% false-positive rates on true physical monomials, flat in sample size; the classical-F RESET that dominates synthetic quadratics is nearly blind to rational laws (0.13–0.19); and no test wins everywhere — the failure profiles are complementary. A fourth suite (94,000 datasets) extends the machinery from rejection to family routing and shows that null validity is a coordinate-dependent property: a permutation null exact in log-log coordinates produces 30–34% false escalations in the rational family's (1/x, 1/y) coordinates, repaired to 4.5–9% by a wild bootstrap. Part II turns the benchmark's blind-spot map into a method: HX, a hybrid directional specification test that combines structural directions (quadratic, cubic, interaction, oscillatory) with fitted-value directions (powers of the restricted fitted response), removes redundant columns by rank-aware modified Gram–Schmidt, and evaluates both a familywise maxT statistic and a joint partial-F statistic combined by a Bonferroni minimum. In a post-development randomized stress test of 1,000 groups (393 null, 607 alternative), HX attains false-positive rate 0.0509 (95% Wilson CI 0.0332–0.0773) and power 0.9522 (0.9322–0.9665), versus 0.4942 for a single-direction form check, 0.8913 for a structural-only library, and 0.7512 for RESET — while the benchmark's size results establish that every one of these comparisons is meaningful only when read against each method's empirical null calibration. Both parts share a reproducibility discipline we make explicit: fixed seed rules, content-hashed configurations, typed failure registrations, and </w:t>
      </w:r>
      <w:r>
        <w:lastRenderedPageBreak/>
        <w:t>release of every generator, per-cell result, and analysis script. The code, the data, and the test evidence are catalogued in Appendix D.</w:t>
      </w:r>
    </w:p>
    <w:p w14:paraId="6163FD9C" w14:textId="77777777" w:rsidR="00980C1C" w:rsidRDefault="00000000">
      <w:pPr>
        <w:pStyle w:val="21"/>
      </w:pPr>
      <w:r>
        <w:t>Keywords</w:t>
      </w:r>
    </w:p>
    <w:p w14:paraId="54053C03" w14:textId="77777777" w:rsidR="00980C1C" w:rsidRDefault="00000000">
      <w:r>
        <w:t>model specification; log-linear physical laws; permutation inference; RESET; heteroskedasticity-robust inference; symbolic regression; falsification; wild bootstrap; maxT; dimensionless modeling</w:t>
      </w:r>
    </w:p>
    <w:p w14:paraId="67DC1FF8" w14:textId="77777777" w:rsidR="00980C1C" w:rsidRDefault="00000000">
      <w:pPr>
        <w:pStyle w:val="1"/>
      </w:pPr>
      <w:r>
        <w:t>1 Introduction</w:t>
      </w:r>
    </w:p>
    <w:p w14:paraId="02C367FB" w14:textId="77777777" w:rsidR="00980C1C" w:rsidRDefault="00000000">
      <w:r>
        <w:t>A regression model can be simultaneously excellent on every certification metric a discovery pipeline computes and wrong in its functional form. A power law fitted to Prandtl–Karman friction data reaches R² = 0.99, passes k-fold cross-validation, wins its information-criterion comparison, and reports small standard errors — while extrapolating with roughly −20% error one decade outside the training domain. The failure was reproduced as a controlled scenario in our laboratory notebook and is scenario S1 of the benchmark in Part I, where all four specification tests detect it at power ≥ 0.99. Fit quality and form correctness are different axes, and current discovery practice measures only the first.</w:t>
      </w:r>
    </w:p>
    <w:p w14:paraId="1D78B777" w14:textId="77777777" w:rsidR="00980C1C" w:rsidRDefault="00000000">
      <w:r>
        <w:t>The statistics literature has owned the second axis for over fifty years. Ramsey's RESET [1] tests whether powers of the fitted values carry additional signal; built-regressor variants use powers of the regressors; White [2] and MacKinnon–White [3] provide heteroskedasticity-robust inference. Yet these tests are absent from symbolic regression (SR) benchmarking. SRBench [10] and its interpretability-aware successor SRBench++ [11] measure whether discovery methods find the right expression across hundreds of problems; SRSD [12] redesigns Feynman-derived tasks with realistic sampling ranges and discovery-oriented metrics. In neither framework — nor in any other discovery-side benchmark — does anything measure whether an attached falsification layer would reject a wrong form. The asymmetry has practical consequences: a pipeline with no working falsification layer silently accepts misfit forms, and its downstream use — extrapolation, engineering design, scientific claim-making — inherits the error silently.</w:t>
      </w:r>
    </w:p>
    <w:p w14:paraId="3B231B50" w14:textId="77777777" w:rsidR="00980C1C" w:rsidRDefault="00000000">
      <w:r>
        <w:t xml:space="preserve">Measuring the falsification side faithfully requires resolving a protocol problem that, to our knowledge, no prior work addresses for this test family: the tests reject on </w:t>
      </w:r>
      <w:r>
        <w:lastRenderedPageBreak/>
        <w:t>incommensurable bases. A bootstrap-t threshold and an asymptotic F p-value measure different things; comparing them directly measures threshold placement, not statistical power. Our first pilot did exactly this and produced inverted rankings that vanished under a common basis. The protocol of Section 3 therefore rests on three commitments: one significance level for all tests; one permutation null shared by all tests; and power compared only at a common empirical false-positive rate estimated on true-monomial tasks.</w:t>
      </w:r>
    </w:p>
    <w:p w14:paraId="4CDB96B1" w14:textId="77777777" w:rsidR="00980C1C" w:rsidRDefault="00000000">
      <w:r>
        <w:t>One question the benchmark's own results force into the open: every test evaluated in Part I answers a single-form question — “is this a power law?” — and a rejection terminates the inquiry. What should the pipeline do next? Two constructive answers follow from the benchmark's blind-spot map. First, a family-viability battery (Section 4.7) runs the same curvature statistic in the linearizing coordinates of four families and returns a viability set instead of a single verdict — and in doing so uncovers the coordinate-dependence of null validity. Second, and this is Part II of the paper, the map of complementary blind spots suggests a method: a hybrid test that augments the restricted model with both interpretable structural directions and omnibus fitted-value powers, protects the search with a maxT correction, evaluates joint signal with a partial-F statistic, and exposes every failure state instead of coercing ill-posed fits into a p-value.</w:t>
      </w:r>
    </w:p>
    <w:p w14:paraId="1F30DAD8" w14:textId="77777777" w:rsidR="00980C1C" w:rsidRDefault="00000000">
      <w:r>
        <w:t>This paper contributes: (i) the falsification-side benchmark itself — four suites totalling 1,345 grid cells and 488,260 fitted datasets, with released generators under fixed seed rules that make any single cell independently reproducible; (ii) the protocol — matched-basis comparison with empirical-FPR calibration and explicit failure registration; (iii) the resulting failure-mode map — including two previously undocumented findings, the flat-in-n 42–56% false-positive rates of HC3-Wald RESET variants on real physical monomials and the near-blindness of fitted-F RESET to rational laws, plus the battery's coordinate-dependent null result; and (iv) HX, a hybrid directional test whose randomized stress-test record (size 0.0509, power 0.9522) is reported with exact denominators, uncertainty intervals, family-level results, and paired discordance counts — and whose honest limitations (frozen response-adaptive directions; a stress test, not external validation) are stated as precisely as its strengths.</w:t>
      </w:r>
    </w:p>
    <w:p w14:paraId="30486271" w14:textId="77777777" w:rsidR="00980C1C" w:rsidRDefault="00000000">
      <w:pPr>
        <w:pStyle w:val="1"/>
      </w:pPr>
      <w:r>
        <w:lastRenderedPageBreak/>
        <w:t>2 Related Work</w:t>
      </w:r>
    </w:p>
    <w:p w14:paraId="63F557F3" w14:textId="77777777" w:rsidR="00980C1C" w:rsidRDefault="00000000">
      <w:pPr>
        <w:pStyle w:val="21"/>
      </w:pPr>
      <w:r>
        <w:t>2.1 Specification testing</w:t>
      </w:r>
    </w:p>
    <w:p w14:paraId="563BE961" w14:textId="77777777" w:rsidR="00980C1C" w:rsidRDefault="00000000">
      <w:r>
        <w:t>RESET [1] augments the regression with powers of the fitted values and tests the joint significance of the added coefficients; the exog variant uses powers of the regressors instead. Heteroskedasticity-consistent covariance estimation [2] and its HC3 leverage-weighted refinement [3, 4] are the standard small-sample corrections and are defaults in several mainstream econometrics packages. These results are derived for linear models under fixed or quasi-fixed designs; none of the classical treatments contemplates log-transformed physical laws whose regressors span only a few orders of magnitude — precisely the regime our benchmark shows breaks HC3's small-sample behavior (Section 4.3).</w:t>
      </w:r>
    </w:p>
    <w:p w14:paraId="537521DA" w14:textId="77777777" w:rsidR="00980C1C" w:rsidRDefault="00000000">
      <w:pPr>
        <w:pStyle w:val="21"/>
      </w:pPr>
      <w:r>
        <w:t>2.2 Resampling nulls under non-i.i.d. errors</w:t>
      </w:r>
    </w:p>
    <w:p w14:paraId="4FA08C73" w14:textId="77777777" w:rsidR="00980C1C" w:rsidRDefault="00000000">
      <w:r>
        <w:t>Freedman and Lane proposed a residual-based permutation construction for general linear models [5]; Winkler et al. systematized permutation strategies, exchangeability blocks, nuisance adjustment, and error control [6]. The wild bootstrap [7, 9] was developed for inference under heteroskedasticity, and its permutation cousin requires exchangeability; Westfall and Young's maxT framework motivates simultaneous adjustment across correlated statistics [8]. The battery's mechanism finding (Section 4.7) is a compact new instance of the classical dichotomy: a log transform homoskedasticizes multiplicative noise, so residual permutation is valid in coordinates ending in log y and invalid in coordinates ending in y or 1/y — the null's validity inherits the noise geometry of the coordinates the test runs in.</w:t>
      </w:r>
    </w:p>
    <w:p w14:paraId="5D38F2F7" w14:textId="77777777" w:rsidR="00980C1C" w:rsidRDefault="00000000">
      <w:pPr>
        <w:pStyle w:val="21"/>
      </w:pPr>
      <w:r>
        <w:t>2.3 Symbolic regression benchmarks and physics-informed discovery</w:t>
      </w:r>
    </w:p>
    <w:p w14:paraId="6CCDC9BD" w14:textId="77777777" w:rsidR="00980C1C" w:rsidRDefault="00000000">
      <w:r>
        <w:t xml:space="preserve">SRBench [10] established the discovery-side evaluation: 14 SR methods and 7 ML baselines on 252 problems, scored by exact recovery and held-out accuracy. SRBench++ [11] extends it in the interpretability direction: it incorporates domain-expert evaluations of interpretability on a domain-specific task and characterizes algorithm performance on distinct sub-tasks of regression — feature selection, avoidance of local minima, and others — across 12 modern SR algorithms. It is the most interpretability-aware discovery-side benchmark to date, and it still contains no </w:t>
      </w:r>
      <w:r>
        <w:lastRenderedPageBreak/>
        <w:t>rejection mechanism: an algorithm that returns a wrong expression and one that flags it score identically. SRSD [12] reconceived the task distribution itself — realistic per-variable ranges reviewed against the physics — and is the source of our task configurations. AI Feynman [13] and data-driven dimensional analysis [14] use physical units to constrain the hypothesis space; PySR [15] represents the modern search side. Dimensional correctness is necessary but not sufficient for form correctness: every ground-truth law in our suites is dimensionally self-consistent, yet each non-monomial law is a form misspecification for a power-law model. The falsification side complements these constraints — units narrow what to search; specification tests check what was found.</w:t>
      </w:r>
    </w:p>
    <w:p w14:paraId="2DC159F6" w14:textId="77777777" w:rsidR="00980C1C" w:rsidRDefault="00000000">
      <w:r>
        <w:t>Equation discovery proposes; specification testing challenges. Existing SR benchmarks — SRBench, SRBench++, SRSD, AI Feynman, PySR — report no analogue of a false-positive rate because they contain no explicit rejection mechanism to calibrate. HX addresses the complementary stage: after a candidate equation has been proposed and transformed to a restricted log-linear representation, does an explicit battery expose remaining structure?</w:t>
      </w:r>
    </w:p>
    <w:p w14:paraId="6DA50769" w14:textId="77777777" w:rsidR="00980C1C" w:rsidRDefault="00000000">
      <w:pPr>
        <w:pStyle w:val="1"/>
      </w:pPr>
      <w:r>
        <w:t>3 Problem Formulation and Protocol</w:t>
      </w:r>
    </w:p>
    <w:p w14:paraId="6F1A2733" w14:textId="77777777" w:rsidR="00980C1C" w:rsidRDefault="00000000">
      <w:r>
        <w:t>Let yᵢ &gt; 0 be a response and xᵢⱼ &gt; 0 be p predictors for observations i = 1,…,n. Define ℓyᵢ = log yᵢ and Xℓ,ᵢⱼ = log xᵢⱼ. The restricted model contains an intercept and standardized log predictors Z; with B = [1, Z] the null hypothesis is that the log-log mean function is exactly linear, E[ℓy | X] ∈ span(B). The alternative is deliberately composite: at least one admissible nonlinear direction explains residual variation beyond span(B). All tests operate in log-log space; they differ only in what they add to this design and how they test the addition. Rejection means that the specified log-linear form is incompatible with at least one tested departure at the chosen level; non-rejection means only that the battery found insufficient evidence.</w:t>
      </w:r>
    </w:p>
    <w:p w14:paraId="595ECAA2" w14:textId="77777777" w:rsidR="00980C1C" w:rsidRDefault="00000000">
      <w:r>
        <w:t xml:space="preserve">Five protocol commitments are shared by every evaluation in this paper. P1 — common rejection basis: all tests decide at the same significance level α = 0.05 on p-values; the permutation tests' empirical p-values are computed from B = 999 resamples. P2 — power only at matched empirical FPR: headline power comparisons calibrate each method's decision threshold to a 5% empirical false-positive rate estimated on pooled true-monomial tasks within the same suite, sample-size stratum, and noise </w:t>
      </w:r>
      <w:r>
        <w:lastRenderedPageBreak/>
        <w:t>regime; raw-α results are reported alongside, because raw tables are what current practice would see. P3 — preregistered labels: H0 versus H1 is fixed from symbolic structure of the ground truth before any test runs, and no label is revised after seeing results. P4 — explicit failure registration: every evaluation that cannot produce a valid decision is registered with a typed reason and excluded from rate numerators while remaining in the denominators' audit trail. P5 — official data configurations: tasks reuse the official per-variable sampling objects of the source registry; tasks whose inputs or outputs are not strictly positive under the official configuration are marked not-applicable and excluded, and sensitivity to the official ranges is measured explicitly rather than assumed.</w:t>
      </w:r>
    </w:p>
    <w:p w14:paraId="2490937A" w14:textId="77777777" w:rsidR="00980C1C" w:rsidRDefault="00000000">
      <w:pPr>
        <w:pStyle w:val="1"/>
      </w:pPr>
      <w:r>
        <w:t>4 Part I — The Falsification-Side Benchmark</w:t>
      </w:r>
    </w:p>
    <w:p w14:paraId="59767501" w14:textId="77777777" w:rsidR="00980C1C" w:rsidRDefault="00000000">
      <w:pPr>
        <w:pStyle w:val="21"/>
      </w:pPr>
      <w:r>
        <w:t>4.1 Methods under test</w:t>
      </w:r>
    </w:p>
    <w:p w14:paraId="30737E5B" w14:textId="77777777" w:rsidR="00980C1C" w:rsidRDefault="00000000">
      <w:r>
        <w:t>Four tests are compared under the protocol of Section 3. Method A is a permutation curvature test (form check): it adds a single mean-centered quadratic column q = meanⱼ((lxⱼ − lx̄ⱼ)²) — for one feature, the squared centered log-feature itself; for several, their row-wise mean — and takes the added coefficient as statistic, deriving an empirical p-value from B = 999 residual permutations with a statistic-mismatch sentinel comparing wrapper and native values on every call. Method B is RESET fitted, classical F [1]: it adds ŷ² and ŷ³, where ŷ is the fitted value from the restricted model, and tests their joint significance with the classical F statistic, powers (2, 3) throughout. Method C is RESET fitted, HC3-Wald: the same augmented design with W = β_u′[V_HC3]⁻¹β_u on the added coefficients, where V_HC3 = (X′X)⁻¹[Σᵢ eᵢ²/(1−hᵢ)² xᵢxᵢ′](X′X)⁻¹, referred to F(q, n − k). Method D is RESET exog, HC3-Wald: built regressors are the powers of each log-regressor (lxⱼ², lxⱼ³ for every feature j) rather than of the fitted values; HC3-Wald as in C. Configurations were frozen before the main runs — powers (2, 3); B = 999; α = 0.05; the grids below — and are identical across all three suites. The same harness invokes all four tests on every dataset, so method comparisons share data, seeds, and failure handling exactly.</w:t>
      </w:r>
    </w:p>
    <w:p w14:paraId="59C33E7A" w14:textId="77777777" w:rsidR="00980C1C" w:rsidRDefault="00000000">
      <w:pPr>
        <w:pStyle w:val="21"/>
      </w:pPr>
      <w:r>
        <w:t>4.2 Task suites S1–S3</w:t>
      </w:r>
    </w:p>
    <w:p w14:paraId="3240AADC" w14:textId="77777777" w:rsidR="00980C1C" w:rsidRDefault="00000000">
      <w:r>
        <w:t xml:space="preserve">S1 — synthetic control (19 scenarios × 500 seeds). Three monomial H0 scenarios (univariate; two-variable; two-variable with ρ ≈ 0.9 correlated design), each with strictly </w:t>
      </w:r>
      <w:r>
        <w:lastRenderedPageBreak/>
        <w:t>positive log-uniform features on [0.1, 10] × [0.05, 2]. Eleven structural H1 scenarios: quadratic curvature; cubic; multiplicative interaction; threshold; exponential law; logarithmic law; rational (saturating) law; omitted variable; dilution; opposing curvature; collinear-quadratic. Five noise-layer H1 scenarios have strict-monomial mean structure but non-Gaussian noise — Student-t(3); variance growing with the log prediction; 2% point outliers; 6% group outliers; AR(1) correlation — rejections there are false alarms by construction and are never pooled into structural power. Grid: n ∈ {50, 200, 1000}; relative Gaussian noise σ ∈ {0, 0.5%, 1%, 3%, 5%} injected additively in log space; 500 seeds per cell via a seed rule that embeds the grid position.</w:t>
      </w:r>
    </w:p>
    <w:p w14:paraId="75E779E8" w14:textId="77777777" w:rsidR="00980C1C" w:rsidRDefault="00000000">
      <w:r>
        <w:t>S2 — SRSD-Feynman tasks (32 tasks × 500 seeds). From the 120-equation registry, 32 tasks pass the positivity screen under official configurations: 13 strict-monomial H0 (including physical-constant domains at 10⁻³⁴–10⁻²³ scale) and 19 non-monomial H1. Each training fit (n ∈ {50, 200, 1000}) is accompanied by a same-distribution test set of 2,000 samples and a far-field probe: the first regressor extrapolated ×3 beyond both training domain edges, other regressors at training medians, scored against the closed-form ground truth.</w:t>
      </w:r>
    </w:p>
    <w:p w14:paraId="4C3CBE21" w14:textId="77777777" w:rsidR="00980C1C" w:rsidRDefault="00000000">
      <w:r>
        <w:t>S3 — family-stratified Feynman equations (30 equations × 30 seeds). Structural family classification from symbolic form: exact power law (12 H0); fractional power (1 H0, exponent 1/3); exponential (3 H1); rational (6 H1); trigonometric (5 H1); plus multivariable-additive, logarithmic, and other families represented only by not-applicable members. Each H1 equation runs over relative noise {0.5%, 1%, 3%, 5%} × {homoskedastic, heteroskedastic} × sampling-range scale {official, ×0.5, ×2}; H0 equations run the noise grid at official range. Total across suites: 1,157 cells, 394,260 fitted datasets, plus 472,500 held-out evaluations (240,000 same-distribution test sets and 232,500 extrapolation probes; the remainder exclude one equation whose ground truth is not finite on the probe domain, registered as not-a-number rather than silently scored). With the battery suite S4 (Section 4.7) the grand total is 1,345 cells and 488,260 fitted datasets (Appendix A).</w:t>
      </w:r>
    </w:p>
    <w:p w14:paraId="5156D3C6" w14:textId="77777777" w:rsidR="00980C1C" w:rsidRDefault="00000000">
      <w:pPr>
        <w:pStyle w:val="21"/>
      </w:pPr>
      <w:r>
        <w:t>4.3 Size: false-positive rates on true monomials</w:t>
      </w:r>
    </w:p>
    <w:p w14:paraId="0B074054" w14:textId="77777777" w:rsidR="00980C1C" w:rsidRDefault="00000000">
      <w:r>
        <w:t xml:space="preserve">On synthetic Gaussian data, all four tests are calibrated (Table 1): every rate falls within or near its nominal band, and no method is distinguishable from another. On real physical laws the picture splits (Table 2). Methods A and B remain calibrated — rates .049–.053, intervals overlapping 0.05, flat in n. Both HC3 variants break, and </w:t>
      </w:r>
      <w:r>
        <w:lastRenderedPageBreak/>
        <w:t>break identically at every sample size: C stabilizes at .417–.422, D at .563–.565, with 95% intervals that do not move from n = 50 to n = 1000. This is not a small-sample artifact that more data cures; it is a structural miscalibration.</w:t>
      </w:r>
    </w:p>
    <w:tbl>
      <w:tblPr>
        <w:tblStyle w:val="aff1"/>
        <w:tblW w:w="0" w:type="auto"/>
        <w:jc w:val="center"/>
        <w:tblLayout w:type="fixed"/>
        <w:tblLook w:val="04A0" w:firstRow="1" w:lastRow="0" w:firstColumn="1" w:lastColumn="0" w:noHBand="0" w:noVBand="1"/>
      </w:tblPr>
      <w:tblGrid>
        <w:gridCol w:w="3118"/>
        <w:gridCol w:w="1928"/>
        <w:gridCol w:w="1928"/>
        <w:gridCol w:w="1928"/>
      </w:tblGrid>
      <w:tr w:rsidR="00980C1C" w14:paraId="1B0C29D6" w14:textId="77777777">
        <w:trPr>
          <w:tblHeader/>
          <w:jc w:val="center"/>
        </w:trPr>
        <w:tc>
          <w:tcPr>
            <w:tcW w:w="3118" w:type="dxa"/>
            <w:shd w:val="clear" w:color="auto" w:fill="D9D9D9"/>
            <w:vAlign w:val="center"/>
          </w:tcPr>
          <w:p w14:paraId="303B917C" w14:textId="77777777" w:rsidR="00980C1C" w:rsidRDefault="00000000">
            <w:pPr>
              <w:spacing w:line="240" w:lineRule="auto"/>
              <w:ind w:firstLine="0"/>
              <w:jc w:val="center"/>
            </w:pPr>
            <w:r>
              <w:rPr>
                <w:b/>
                <w:sz w:val="21"/>
              </w:rPr>
              <w:t>Method</w:t>
            </w:r>
          </w:p>
        </w:tc>
        <w:tc>
          <w:tcPr>
            <w:tcW w:w="1928" w:type="dxa"/>
            <w:shd w:val="clear" w:color="auto" w:fill="D9D9D9"/>
            <w:vAlign w:val="center"/>
          </w:tcPr>
          <w:p w14:paraId="78491A02" w14:textId="77777777" w:rsidR="00980C1C" w:rsidRDefault="00000000">
            <w:pPr>
              <w:spacing w:line="240" w:lineRule="auto"/>
              <w:ind w:firstLine="0"/>
              <w:jc w:val="center"/>
            </w:pPr>
            <w:r>
              <w:rPr>
                <w:b/>
                <w:sz w:val="21"/>
              </w:rPr>
              <w:t>n=50</w:t>
            </w:r>
          </w:p>
        </w:tc>
        <w:tc>
          <w:tcPr>
            <w:tcW w:w="1928" w:type="dxa"/>
            <w:shd w:val="clear" w:color="auto" w:fill="D9D9D9"/>
            <w:vAlign w:val="center"/>
          </w:tcPr>
          <w:p w14:paraId="2777C85F" w14:textId="77777777" w:rsidR="00980C1C" w:rsidRDefault="00000000">
            <w:pPr>
              <w:spacing w:line="240" w:lineRule="auto"/>
              <w:ind w:firstLine="0"/>
              <w:jc w:val="center"/>
            </w:pPr>
            <w:r>
              <w:rPr>
                <w:b/>
                <w:sz w:val="21"/>
              </w:rPr>
              <w:t>n=200</w:t>
            </w:r>
          </w:p>
        </w:tc>
        <w:tc>
          <w:tcPr>
            <w:tcW w:w="1928" w:type="dxa"/>
            <w:shd w:val="clear" w:color="auto" w:fill="D9D9D9"/>
            <w:vAlign w:val="center"/>
          </w:tcPr>
          <w:p w14:paraId="394EB1EA" w14:textId="77777777" w:rsidR="00980C1C" w:rsidRDefault="00000000">
            <w:pPr>
              <w:spacing w:line="240" w:lineRule="auto"/>
              <w:ind w:firstLine="0"/>
              <w:jc w:val="center"/>
            </w:pPr>
            <w:r>
              <w:rPr>
                <w:b/>
                <w:sz w:val="21"/>
              </w:rPr>
              <w:t>n=1000</w:t>
            </w:r>
          </w:p>
        </w:tc>
      </w:tr>
      <w:tr w:rsidR="00980C1C" w14:paraId="0C7D0545" w14:textId="77777777">
        <w:trPr>
          <w:jc w:val="center"/>
        </w:trPr>
        <w:tc>
          <w:tcPr>
            <w:tcW w:w="3118" w:type="dxa"/>
            <w:vAlign w:val="center"/>
          </w:tcPr>
          <w:p w14:paraId="3CADC9B0" w14:textId="77777777" w:rsidR="00980C1C" w:rsidRDefault="00000000">
            <w:pPr>
              <w:spacing w:line="240" w:lineRule="auto"/>
              <w:ind w:firstLine="0"/>
              <w:jc w:val="left"/>
            </w:pPr>
            <w:r>
              <w:rPr>
                <w:sz w:val="21"/>
              </w:rPr>
              <w:t>A — permutation curvature</w:t>
            </w:r>
          </w:p>
        </w:tc>
        <w:tc>
          <w:tcPr>
            <w:tcW w:w="1928" w:type="dxa"/>
            <w:vAlign w:val="center"/>
          </w:tcPr>
          <w:p w14:paraId="721F41B2" w14:textId="77777777" w:rsidR="00980C1C" w:rsidRDefault="00000000">
            <w:pPr>
              <w:spacing w:line="240" w:lineRule="auto"/>
              <w:ind w:firstLine="0"/>
              <w:jc w:val="center"/>
            </w:pPr>
            <w:r>
              <w:rPr>
                <w:sz w:val="21"/>
              </w:rPr>
              <w:t>.047 [.041–.053]</w:t>
            </w:r>
          </w:p>
        </w:tc>
        <w:tc>
          <w:tcPr>
            <w:tcW w:w="1928" w:type="dxa"/>
            <w:vAlign w:val="center"/>
          </w:tcPr>
          <w:p w14:paraId="342844EC" w14:textId="77777777" w:rsidR="00980C1C" w:rsidRDefault="00000000">
            <w:pPr>
              <w:spacing w:line="240" w:lineRule="auto"/>
              <w:ind w:firstLine="0"/>
              <w:jc w:val="center"/>
            </w:pPr>
            <w:r>
              <w:rPr>
                <w:sz w:val="21"/>
              </w:rPr>
              <w:t>.037 [.032–.043]</w:t>
            </w:r>
          </w:p>
        </w:tc>
        <w:tc>
          <w:tcPr>
            <w:tcW w:w="1928" w:type="dxa"/>
            <w:vAlign w:val="center"/>
          </w:tcPr>
          <w:p w14:paraId="07E8E3EF" w14:textId="77777777" w:rsidR="00980C1C" w:rsidRDefault="00000000">
            <w:pPr>
              <w:spacing w:line="240" w:lineRule="auto"/>
              <w:ind w:firstLine="0"/>
              <w:jc w:val="center"/>
            </w:pPr>
            <w:r>
              <w:rPr>
                <w:sz w:val="21"/>
              </w:rPr>
              <w:t>.041 [.036–.047]</w:t>
            </w:r>
          </w:p>
        </w:tc>
      </w:tr>
      <w:tr w:rsidR="00980C1C" w14:paraId="2E13E9D9" w14:textId="77777777">
        <w:trPr>
          <w:jc w:val="center"/>
        </w:trPr>
        <w:tc>
          <w:tcPr>
            <w:tcW w:w="3118" w:type="dxa"/>
            <w:vAlign w:val="center"/>
          </w:tcPr>
          <w:p w14:paraId="333FD972" w14:textId="77777777" w:rsidR="00980C1C" w:rsidRDefault="00000000">
            <w:pPr>
              <w:spacing w:line="240" w:lineRule="auto"/>
              <w:ind w:firstLine="0"/>
              <w:jc w:val="left"/>
            </w:pPr>
            <w:r>
              <w:rPr>
                <w:sz w:val="21"/>
              </w:rPr>
              <w:t>B — RESET fitted F</w:t>
            </w:r>
          </w:p>
        </w:tc>
        <w:tc>
          <w:tcPr>
            <w:tcW w:w="1928" w:type="dxa"/>
            <w:vAlign w:val="center"/>
          </w:tcPr>
          <w:p w14:paraId="3385B8CA" w14:textId="77777777" w:rsidR="00980C1C" w:rsidRDefault="00000000">
            <w:pPr>
              <w:spacing w:line="240" w:lineRule="auto"/>
              <w:ind w:firstLine="0"/>
              <w:jc w:val="center"/>
            </w:pPr>
            <w:r>
              <w:rPr>
                <w:sz w:val="21"/>
              </w:rPr>
              <w:t>.045 [.039–.051]</w:t>
            </w:r>
          </w:p>
        </w:tc>
        <w:tc>
          <w:tcPr>
            <w:tcW w:w="1928" w:type="dxa"/>
            <w:vAlign w:val="center"/>
          </w:tcPr>
          <w:p w14:paraId="2C0EF713" w14:textId="77777777" w:rsidR="00980C1C" w:rsidRDefault="00000000">
            <w:pPr>
              <w:spacing w:line="240" w:lineRule="auto"/>
              <w:ind w:firstLine="0"/>
              <w:jc w:val="center"/>
            </w:pPr>
            <w:r>
              <w:rPr>
                <w:sz w:val="21"/>
              </w:rPr>
              <w:t>.041 [.036–.047]</w:t>
            </w:r>
          </w:p>
        </w:tc>
        <w:tc>
          <w:tcPr>
            <w:tcW w:w="1928" w:type="dxa"/>
            <w:vAlign w:val="center"/>
          </w:tcPr>
          <w:p w14:paraId="552957A3" w14:textId="77777777" w:rsidR="00980C1C" w:rsidRDefault="00000000">
            <w:pPr>
              <w:spacing w:line="240" w:lineRule="auto"/>
              <w:ind w:firstLine="0"/>
              <w:jc w:val="center"/>
            </w:pPr>
            <w:r>
              <w:rPr>
                <w:sz w:val="21"/>
              </w:rPr>
              <w:t>.038 [.033–.044]</w:t>
            </w:r>
          </w:p>
        </w:tc>
      </w:tr>
      <w:tr w:rsidR="00980C1C" w14:paraId="3CD5B23C" w14:textId="77777777">
        <w:trPr>
          <w:jc w:val="center"/>
        </w:trPr>
        <w:tc>
          <w:tcPr>
            <w:tcW w:w="3118" w:type="dxa"/>
            <w:vAlign w:val="center"/>
          </w:tcPr>
          <w:p w14:paraId="4CFEF74F" w14:textId="77777777" w:rsidR="00980C1C" w:rsidRDefault="00000000">
            <w:pPr>
              <w:spacing w:line="240" w:lineRule="auto"/>
              <w:ind w:firstLine="0"/>
              <w:jc w:val="left"/>
            </w:pPr>
            <w:r>
              <w:rPr>
                <w:sz w:val="21"/>
              </w:rPr>
              <w:t>C — RESET fitted HC3</w:t>
            </w:r>
          </w:p>
        </w:tc>
        <w:tc>
          <w:tcPr>
            <w:tcW w:w="1928" w:type="dxa"/>
            <w:vAlign w:val="center"/>
          </w:tcPr>
          <w:p w14:paraId="6C62647E" w14:textId="77777777" w:rsidR="00980C1C" w:rsidRDefault="00000000">
            <w:pPr>
              <w:spacing w:line="240" w:lineRule="auto"/>
              <w:ind w:firstLine="0"/>
              <w:jc w:val="center"/>
            </w:pPr>
            <w:r>
              <w:rPr>
                <w:sz w:val="21"/>
              </w:rPr>
              <w:t>.048 [.042–.054]</w:t>
            </w:r>
          </w:p>
        </w:tc>
        <w:tc>
          <w:tcPr>
            <w:tcW w:w="1928" w:type="dxa"/>
            <w:vAlign w:val="center"/>
          </w:tcPr>
          <w:p w14:paraId="15B62AF7" w14:textId="77777777" w:rsidR="00980C1C" w:rsidRDefault="00000000">
            <w:pPr>
              <w:spacing w:line="240" w:lineRule="auto"/>
              <w:ind w:firstLine="0"/>
              <w:jc w:val="center"/>
            </w:pPr>
            <w:r>
              <w:rPr>
                <w:sz w:val="21"/>
              </w:rPr>
              <w:t>.045 [.039–.051]</w:t>
            </w:r>
          </w:p>
        </w:tc>
        <w:tc>
          <w:tcPr>
            <w:tcW w:w="1928" w:type="dxa"/>
            <w:vAlign w:val="center"/>
          </w:tcPr>
          <w:p w14:paraId="089AFC82" w14:textId="77777777" w:rsidR="00980C1C" w:rsidRDefault="00000000">
            <w:pPr>
              <w:spacing w:line="240" w:lineRule="auto"/>
              <w:ind w:firstLine="0"/>
              <w:jc w:val="center"/>
            </w:pPr>
            <w:r>
              <w:rPr>
                <w:sz w:val="21"/>
              </w:rPr>
              <w:t>.038 [.033–.044]</w:t>
            </w:r>
          </w:p>
        </w:tc>
      </w:tr>
      <w:tr w:rsidR="00980C1C" w14:paraId="498A7538" w14:textId="77777777">
        <w:trPr>
          <w:jc w:val="center"/>
        </w:trPr>
        <w:tc>
          <w:tcPr>
            <w:tcW w:w="3118" w:type="dxa"/>
            <w:vAlign w:val="center"/>
          </w:tcPr>
          <w:p w14:paraId="6D238BAD" w14:textId="77777777" w:rsidR="00980C1C" w:rsidRDefault="00000000">
            <w:pPr>
              <w:spacing w:line="240" w:lineRule="auto"/>
              <w:ind w:firstLine="0"/>
              <w:jc w:val="left"/>
            </w:pPr>
            <w:r>
              <w:rPr>
                <w:sz w:val="21"/>
              </w:rPr>
              <w:t>D — RESET exog HC3</w:t>
            </w:r>
          </w:p>
        </w:tc>
        <w:tc>
          <w:tcPr>
            <w:tcW w:w="1928" w:type="dxa"/>
            <w:vAlign w:val="center"/>
          </w:tcPr>
          <w:p w14:paraId="07B24A90" w14:textId="77777777" w:rsidR="00980C1C" w:rsidRDefault="00000000">
            <w:pPr>
              <w:spacing w:line="240" w:lineRule="auto"/>
              <w:ind w:firstLine="0"/>
              <w:jc w:val="center"/>
            </w:pPr>
            <w:r>
              <w:rPr>
                <w:sz w:val="21"/>
              </w:rPr>
              <w:t>.054 [.048–.061]</w:t>
            </w:r>
          </w:p>
        </w:tc>
        <w:tc>
          <w:tcPr>
            <w:tcW w:w="1928" w:type="dxa"/>
            <w:vAlign w:val="center"/>
          </w:tcPr>
          <w:p w14:paraId="5DE31A34" w14:textId="77777777" w:rsidR="00980C1C" w:rsidRDefault="00000000">
            <w:pPr>
              <w:spacing w:line="240" w:lineRule="auto"/>
              <w:ind w:firstLine="0"/>
              <w:jc w:val="center"/>
            </w:pPr>
            <w:r>
              <w:rPr>
                <w:sz w:val="21"/>
              </w:rPr>
              <w:t>.042 [.036–.048]</w:t>
            </w:r>
          </w:p>
        </w:tc>
        <w:tc>
          <w:tcPr>
            <w:tcW w:w="1928" w:type="dxa"/>
            <w:vAlign w:val="center"/>
          </w:tcPr>
          <w:p w14:paraId="6C7116F4" w14:textId="77777777" w:rsidR="00980C1C" w:rsidRDefault="00000000">
            <w:pPr>
              <w:spacing w:line="240" w:lineRule="auto"/>
              <w:ind w:firstLine="0"/>
              <w:jc w:val="center"/>
            </w:pPr>
            <w:r>
              <w:rPr>
                <w:sz w:val="21"/>
              </w:rPr>
              <w:t>.040 [.034–.046]</w:t>
            </w:r>
          </w:p>
        </w:tc>
      </w:tr>
    </w:tbl>
    <w:p w14:paraId="5FBFB271" w14:textId="77777777" w:rsidR="00980C1C" w:rsidRDefault="00000000">
      <w:pPr>
        <w:pStyle w:val="af7"/>
      </w:pPr>
      <w:r>
        <w:t>Table 1. S1 synthetic H0, false-positive rate at α = 0.05 (Gaussian noise pooled over σ ∈ {0.5%…5%}; 4,500 fits per cell; Wilson 95% intervals).</w:t>
      </w:r>
    </w:p>
    <w:tbl>
      <w:tblPr>
        <w:tblStyle w:val="aff1"/>
        <w:tblW w:w="0" w:type="auto"/>
        <w:jc w:val="center"/>
        <w:tblLayout w:type="fixed"/>
        <w:tblLook w:val="04A0" w:firstRow="1" w:lastRow="0" w:firstColumn="1" w:lastColumn="0" w:noHBand="0" w:noVBand="1"/>
      </w:tblPr>
      <w:tblGrid>
        <w:gridCol w:w="3118"/>
        <w:gridCol w:w="1928"/>
        <w:gridCol w:w="1928"/>
        <w:gridCol w:w="1928"/>
      </w:tblGrid>
      <w:tr w:rsidR="00980C1C" w14:paraId="1F50096C" w14:textId="77777777">
        <w:trPr>
          <w:tblHeader/>
          <w:jc w:val="center"/>
        </w:trPr>
        <w:tc>
          <w:tcPr>
            <w:tcW w:w="3118" w:type="dxa"/>
            <w:shd w:val="clear" w:color="auto" w:fill="D9D9D9"/>
            <w:vAlign w:val="center"/>
          </w:tcPr>
          <w:p w14:paraId="582D95BB" w14:textId="77777777" w:rsidR="00980C1C" w:rsidRDefault="00000000">
            <w:pPr>
              <w:spacing w:line="240" w:lineRule="auto"/>
              <w:ind w:firstLine="0"/>
              <w:jc w:val="center"/>
            </w:pPr>
            <w:r>
              <w:rPr>
                <w:b/>
                <w:sz w:val="21"/>
              </w:rPr>
              <w:t>Method</w:t>
            </w:r>
          </w:p>
        </w:tc>
        <w:tc>
          <w:tcPr>
            <w:tcW w:w="1928" w:type="dxa"/>
            <w:shd w:val="clear" w:color="auto" w:fill="D9D9D9"/>
            <w:vAlign w:val="center"/>
          </w:tcPr>
          <w:p w14:paraId="67D60A5D" w14:textId="77777777" w:rsidR="00980C1C" w:rsidRDefault="00000000">
            <w:pPr>
              <w:spacing w:line="240" w:lineRule="auto"/>
              <w:ind w:firstLine="0"/>
              <w:jc w:val="center"/>
            </w:pPr>
            <w:r>
              <w:rPr>
                <w:b/>
                <w:sz w:val="21"/>
              </w:rPr>
              <w:t>n=50</w:t>
            </w:r>
          </w:p>
        </w:tc>
        <w:tc>
          <w:tcPr>
            <w:tcW w:w="1928" w:type="dxa"/>
            <w:shd w:val="clear" w:color="auto" w:fill="D9D9D9"/>
            <w:vAlign w:val="center"/>
          </w:tcPr>
          <w:p w14:paraId="19586D0D" w14:textId="77777777" w:rsidR="00980C1C" w:rsidRDefault="00000000">
            <w:pPr>
              <w:spacing w:line="240" w:lineRule="auto"/>
              <w:ind w:firstLine="0"/>
              <w:jc w:val="center"/>
            </w:pPr>
            <w:r>
              <w:rPr>
                <w:b/>
                <w:sz w:val="21"/>
              </w:rPr>
              <w:t>n=200</w:t>
            </w:r>
          </w:p>
        </w:tc>
        <w:tc>
          <w:tcPr>
            <w:tcW w:w="1928" w:type="dxa"/>
            <w:shd w:val="clear" w:color="auto" w:fill="D9D9D9"/>
            <w:vAlign w:val="center"/>
          </w:tcPr>
          <w:p w14:paraId="705C4856" w14:textId="77777777" w:rsidR="00980C1C" w:rsidRDefault="00000000">
            <w:pPr>
              <w:spacing w:line="240" w:lineRule="auto"/>
              <w:ind w:firstLine="0"/>
              <w:jc w:val="center"/>
            </w:pPr>
            <w:r>
              <w:rPr>
                <w:b/>
                <w:sz w:val="21"/>
              </w:rPr>
              <w:t>n=1000</w:t>
            </w:r>
          </w:p>
        </w:tc>
      </w:tr>
      <w:tr w:rsidR="00980C1C" w14:paraId="39913712" w14:textId="77777777">
        <w:trPr>
          <w:jc w:val="center"/>
        </w:trPr>
        <w:tc>
          <w:tcPr>
            <w:tcW w:w="3118" w:type="dxa"/>
            <w:vAlign w:val="center"/>
          </w:tcPr>
          <w:p w14:paraId="5C864994" w14:textId="77777777" w:rsidR="00980C1C" w:rsidRDefault="00000000">
            <w:pPr>
              <w:spacing w:line="240" w:lineRule="auto"/>
              <w:ind w:firstLine="0"/>
              <w:jc w:val="left"/>
            </w:pPr>
            <w:r>
              <w:rPr>
                <w:sz w:val="21"/>
              </w:rPr>
              <w:t>A — permutation curvature</w:t>
            </w:r>
          </w:p>
        </w:tc>
        <w:tc>
          <w:tcPr>
            <w:tcW w:w="1928" w:type="dxa"/>
            <w:vAlign w:val="center"/>
          </w:tcPr>
          <w:p w14:paraId="26C18856" w14:textId="77777777" w:rsidR="00980C1C" w:rsidRDefault="00000000">
            <w:pPr>
              <w:spacing w:line="240" w:lineRule="auto"/>
              <w:ind w:firstLine="0"/>
              <w:jc w:val="center"/>
            </w:pPr>
            <w:r>
              <w:rPr>
                <w:sz w:val="21"/>
              </w:rPr>
              <w:t>.049 [.046–.052]</w:t>
            </w:r>
          </w:p>
        </w:tc>
        <w:tc>
          <w:tcPr>
            <w:tcW w:w="1928" w:type="dxa"/>
            <w:vAlign w:val="center"/>
          </w:tcPr>
          <w:p w14:paraId="69980F5A" w14:textId="77777777" w:rsidR="00980C1C" w:rsidRDefault="00000000">
            <w:pPr>
              <w:spacing w:line="240" w:lineRule="auto"/>
              <w:ind w:firstLine="0"/>
              <w:jc w:val="center"/>
            </w:pPr>
            <w:r>
              <w:rPr>
                <w:sz w:val="21"/>
              </w:rPr>
              <w:t>.053 [.050–.055]</w:t>
            </w:r>
          </w:p>
        </w:tc>
        <w:tc>
          <w:tcPr>
            <w:tcW w:w="1928" w:type="dxa"/>
            <w:vAlign w:val="center"/>
          </w:tcPr>
          <w:p w14:paraId="0991CDCF" w14:textId="77777777" w:rsidR="00980C1C" w:rsidRDefault="00000000">
            <w:pPr>
              <w:spacing w:line="240" w:lineRule="auto"/>
              <w:ind w:firstLine="0"/>
              <w:jc w:val="center"/>
            </w:pPr>
            <w:r>
              <w:rPr>
                <w:sz w:val="21"/>
              </w:rPr>
              <w:t>.052 [.049–.054]</w:t>
            </w:r>
          </w:p>
        </w:tc>
      </w:tr>
      <w:tr w:rsidR="00980C1C" w14:paraId="569ACF6D" w14:textId="77777777">
        <w:trPr>
          <w:jc w:val="center"/>
        </w:trPr>
        <w:tc>
          <w:tcPr>
            <w:tcW w:w="3118" w:type="dxa"/>
            <w:vAlign w:val="center"/>
          </w:tcPr>
          <w:p w14:paraId="12FA8236" w14:textId="77777777" w:rsidR="00980C1C" w:rsidRDefault="00000000">
            <w:pPr>
              <w:spacing w:line="240" w:lineRule="auto"/>
              <w:ind w:firstLine="0"/>
              <w:jc w:val="left"/>
            </w:pPr>
            <w:r>
              <w:rPr>
                <w:sz w:val="21"/>
              </w:rPr>
              <w:t>B — RESET fitted F</w:t>
            </w:r>
          </w:p>
        </w:tc>
        <w:tc>
          <w:tcPr>
            <w:tcW w:w="1928" w:type="dxa"/>
            <w:vAlign w:val="center"/>
          </w:tcPr>
          <w:p w14:paraId="2F620ED6" w14:textId="77777777" w:rsidR="00980C1C" w:rsidRDefault="00000000">
            <w:pPr>
              <w:spacing w:line="240" w:lineRule="auto"/>
              <w:ind w:firstLine="0"/>
              <w:jc w:val="center"/>
            </w:pPr>
            <w:r>
              <w:rPr>
                <w:sz w:val="21"/>
              </w:rPr>
              <w:t>.050 [.047–.053]</w:t>
            </w:r>
          </w:p>
        </w:tc>
        <w:tc>
          <w:tcPr>
            <w:tcW w:w="1928" w:type="dxa"/>
            <w:vAlign w:val="center"/>
          </w:tcPr>
          <w:p w14:paraId="5FDFEA94" w14:textId="77777777" w:rsidR="00980C1C" w:rsidRDefault="00000000">
            <w:pPr>
              <w:spacing w:line="240" w:lineRule="auto"/>
              <w:ind w:firstLine="0"/>
              <w:jc w:val="center"/>
            </w:pPr>
            <w:r>
              <w:rPr>
                <w:sz w:val="21"/>
              </w:rPr>
              <w:t>.050 [.047–.052]</w:t>
            </w:r>
          </w:p>
        </w:tc>
        <w:tc>
          <w:tcPr>
            <w:tcW w:w="1928" w:type="dxa"/>
            <w:vAlign w:val="center"/>
          </w:tcPr>
          <w:p w14:paraId="2C370A81" w14:textId="77777777" w:rsidR="00980C1C" w:rsidRDefault="00000000">
            <w:pPr>
              <w:spacing w:line="240" w:lineRule="auto"/>
              <w:ind w:firstLine="0"/>
              <w:jc w:val="center"/>
            </w:pPr>
            <w:r>
              <w:rPr>
                <w:sz w:val="21"/>
              </w:rPr>
              <w:t>.053 [.050–.055]</w:t>
            </w:r>
          </w:p>
        </w:tc>
      </w:tr>
      <w:tr w:rsidR="00980C1C" w14:paraId="7B80EA3C" w14:textId="77777777">
        <w:trPr>
          <w:jc w:val="center"/>
        </w:trPr>
        <w:tc>
          <w:tcPr>
            <w:tcW w:w="3118" w:type="dxa"/>
            <w:vAlign w:val="center"/>
          </w:tcPr>
          <w:p w14:paraId="0C147D44" w14:textId="77777777" w:rsidR="00980C1C" w:rsidRDefault="00000000">
            <w:pPr>
              <w:spacing w:line="240" w:lineRule="auto"/>
              <w:ind w:firstLine="0"/>
              <w:jc w:val="left"/>
            </w:pPr>
            <w:r>
              <w:rPr>
                <w:sz w:val="21"/>
              </w:rPr>
              <w:t>C — RESET fitted HC3</w:t>
            </w:r>
          </w:p>
        </w:tc>
        <w:tc>
          <w:tcPr>
            <w:tcW w:w="1928" w:type="dxa"/>
            <w:vAlign w:val="center"/>
          </w:tcPr>
          <w:p w14:paraId="09164610" w14:textId="77777777" w:rsidR="00980C1C" w:rsidRDefault="00000000">
            <w:pPr>
              <w:spacing w:line="240" w:lineRule="auto"/>
              <w:ind w:firstLine="0"/>
              <w:jc w:val="center"/>
            </w:pPr>
            <w:r>
              <w:rPr>
                <w:sz w:val="21"/>
              </w:rPr>
              <w:t>.422 [.416–.428]</w:t>
            </w:r>
          </w:p>
        </w:tc>
        <w:tc>
          <w:tcPr>
            <w:tcW w:w="1928" w:type="dxa"/>
            <w:vAlign w:val="center"/>
          </w:tcPr>
          <w:p w14:paraId="368A9BAB" w14:textId="77777777" w:rsidR="00980C1C" w:rsidRDefault="00000000">
            <w:pPr>
              <w:spacing w:line="240" w:lineRule="auto"/>
              <w:ind w:firstLine="0"/>
              <w:jc w:val="center"/>
            </w:pPr>
            <w:r>
              <w:rPr>
                <w:sz w:val="21"/>
              </w:rPr>
              <w:t>.417 [.411–.423]</w:t>
            </w:r>
          </w:p>
        </w:tc>
        <w:tc>
          <w:tcPr>
            <w:tcW w:w="1928" w:type="dxa"/>
            <w:vAlign w:val="center"/>
          </w:tcPr>
          <w:p w14:paraId="7E82D060" w14:textId="77777777" w:rsidR="00980C1C" w:rsidRDefault="00000000">
            <w:pPr>
              <w:spacing w:line="240" w:lineRule="auto"/>
              <w:ind w:firstLine="0"/>
              <w:jc w:val="center"/>
            </w:pPr>
            <w:r>
              <w:rPr>
                <w:sz w:val="21"/>
              </w:rPr>
              <w:t>.418 [.412–.424]</w:t>
            </w:r>
          </w:p>
        </w:tc>
      </w:tr>
      <w:tr w:rsidR="00980C1C" w14:paraId="5CA1FF21" w14:textId="77777777">
        <w:trPr>
          <w:jc w:val="center"/>
        </w:trPr>
        <w:tc>
          <w:tcPr>
            <w:tcW w:w="3118" w:type="dxa"/>
            <w:vAlign w:val="center"/>
          </w:tcPr>
          <w:p w14:paraId="1BA6E747" w14:textId="77777777" w:rsidR="00980C1C" w:rsidRDefault="00000000">
            <w:pPr>
              <w:spacing w:line="240" w:lineRule="auto"/>
              <w:ind w:firstLine="0"/>
              <w:jc w:val="left"/>
            </w:pPr>
            <w:r>
              <w:rPr>
                <w:sz w:val="21"/>
              </w:rPr>
              <w:t>D — RESET exog HC3</w:t>
            </w:r>
          </w:p>
        </w:tc>
        <w:tc>
          <w:tcPr>
            <w:tcW w:w="1928" w:type="dxa"/>
            <w:vAlign w:val="center"/>
          </w:tcPr>
          <w:p w14:paraId="6D033C6C" w14:textId="77777777" w:rsidR="00980C1C" w:rsidRDefault="00000000">
            <w:pPr>
              <w:spacing w:line="240" w:lineRule="auto"/>
              <w:ind w:firstLine="0"/>
              <w:jc w:val="center"/>
            </w:pPr>
            <w:r>
              <w:rPr>
                <w:sz w:val="21"/>
              </w:rPr>
              <w:t>.564 [.558–.570]</w:t>
            </w:r>
          </w:p>
        </w:tc>
        <w:tc>
          <w:tcPr>
            <w:tcW w:w="1928" w:type="dxa"/>
            <w:vAlign w:val="center"/>
          </w:tcPr>
          <w:p w14:paraId="3031ECD4" w14:textId="77777777" w:rsidR="00980C1C" w:rsidRDefault="00000000">
            <w:pPr>
              <w:spacing w:line="240" w:lineRule="auto"/>
              <w:ind w:firstLine="0"/>
              <w:jc w:val="center"/>
            </w:pPr>
            <w:r>
              <w:rPr>
                <w:sz w:val="21"/>
              </w:rPr>
              <w:t>.563 [.557–.569]</w:t>
            </w:r>
          </w:p>
        </w:tc>
        <w:tc>
          <w:tcPr>
            <w:tcW w:w="1928" w:type="dxa"/>
            <w:vAlign w:val="center"/>
          </w:tcPr>
          <w:p w14:paraId="06574295" w14:textId="77777777" w:rsidR="00980C1C" w:rsidRDefault="00000000">
            <w:pPr>
              <w:spacing w:line="240" w:lineRule="auto"/>
              <w:ind w:firstLine="0"/>
              <w:jc w:val="center"/>
            </w:pPr>
            <w:r>
              <w:rPr>
                <w:sz w:val="21"/>
              </w:rPr>
              <w:t>.565 [.559–.571]</w:t>
            </w:r>
          </w:p>
        </w:tc>
      </w:tr>
    </w:tbl>
    <w:p w14:paraId="4DC58D3F" w14:textId="77777777" w:rsidR="00980C1C" w:rsidRDefault="00000000">
      <w:pPr>
        <w:pStyle w:val="af7"/>
      </w:pPr>
      <w:r>
        <w:t>Table 2. S2 true physical monomials (13 tasks), false-positive rate at α = 0.05 (26,000 fits per cell; Wilson 95% intervals). This is the benchmark's central negative finding: HC3-Wald variants carry 42–56% false positives, flat in sample size.</w:t>
      </w:r>
    </w:p>
    <w:p w14:paraId="2EC8982F" w14:textId="77777777" w:rsidR="00980C1C" w:rsidRDefault="00000000">
      <w:r>
        <w:t>The mechanism is collinearity of the built columns. Physical constants and engineered quantities span few log-decades; on such designs ŷ² and ŷ³ are nearly linear functions of the fitted values themselves (for C), and the built power columns for D are nearly constant or near-collinear with the design — S3 records the limiting case, a ⅓-power monomial whose built columns are effectively constant and where D's false-positive rate reaches 1.00. The sandwich estimator's asymptotic guarantee presumes a well-behaved design as n grows; here the design degeneracy is exact and does not wash out, so the Wald statistic's reference distribution is simply wrong. H0 exact-power-law cells of S3 reproduce the same signature at independent scale (C .52, D .36). Noise-layer scenarios (Section 4.6) confirm what does not cause this: heavy tails, growing variance, outliers, and autocorrelation leave all methods' sizes at .03–.07. The design, not the noise, is what specification tests are fragile to.</w:t>
      </w:r>
    </w:p>
    <w:p w14:paraId="608304EF" w14:textId="77777777" w:rsidR="00980C1C" w:rsidRDefault="00000000">
      <w:pPr>
        <w:pStyle w:val="21"/>
      </w:pPr>
      <w:r>
        <w:t>4.4 Power: raw, then calibrated</w:t>
      </w:r>
    </w:p>
    <w:p w14:paraId="1D613811" w14:textId="77777777" w:rsidR="00980C1C" w:rsidRDefault="00000000">
      <w:r>
        <w:t xml:space="preserve">Raw power at α = 0.05 on S2 H1 (n = 200, pooled over rel ≥ 0.5%) is A .52, B .28, C .63, D .94 — a naive reading crowns D. Table 2 already priced that crown: D pays a .563 false-positive rate for it. Calibrating every method to a common 5% empirical FPR on the H0 pool reorders the field (Table 3). At deployment-relevant sample sizes (n ≤ 200), A delivers roughly twice B's calibrated power and 2–10× C's and D's. At n = 1000, D overtakes (.65): with enough data, exog powers resolve the very structures that the mean-square average compresses, and its calibration failure becomes less </w:t>
      </w:r>
      <w:r>
        <w:lastRenderedPageBreak/>
        <w:t>damaging relative to its information gain. Even so, no method exceeds .65 — most of S2's H1 mass is hard for every test.</w:t>
      </w:r>
    </w:p>
    <w:tbl>
      <w:tblPr>
        <w:tblStyle w:val="aff1"/>
        <w:tblW w:w="0" w:type="auto"/>
        <w:jc w:val="center"/>
        <w:tblLayout w:type="fixed"/>
        <w:tblLook w:val="04A0" w:firstRow="1" w:lastRow="0" w:firstColumn="1" w:lastColumn="0" w:noHBand="0" w:noVBand="1"/>
      </w:tblPr>
      <w:tblGrid>
        <w:gridCol w:w="3118"/>
        <w:gridCol w:w="1928"/>
        <w:gridCol w:w="1928"/>
        <w:gridCol w:w="1928"/>
      </w:tblGrid>
      <w:tr w:rsidR="00980C1C" w14:paraId="43C0C9AC" w14:textId="77777777">
        <w:trPr>
          <w:tblHeader/>
          <w:jc w:val="center"/>
        </w:trPr>
        <w:tc>
          <w:tcPr>
            <w:tcW w:w="3118" w:type="dxa"/>
            <w:shd w:val="clear" w:color="auto" w:fill="D9D9D9"/>
            <w:vAlign w:val="center"/>
          </w:tcPr>
          <w:p w14:paraId="35B0A597" w14:textId="77777777" w:rsidR="00980C1C" w:rsidRDefault="00000000">
            <w:pPr>
              <w:spacing w:line="240" w:lineRule="auto"/>
              <w:ind w:firstLine="0"/>
              <w:jc w:val="center"/>
            </w:pPr>
            <w:r>
              <w:rPr>
                <w:b/>
                <w:sz w:val="21"/>
              </w:rPr>
              <w:t>Method</w:t>
            </w:r>
          </w:p>
        </w:tc>
        <w:tc>
          <w:tcPr>
            <w:tcW w:w="1928" w:type="dxa"/>
            <w:shd w:val="clear" w:color="auto" w:fill="D9D9D9"/>
            <w:vAlign w:val="center"/>
          </w:tcPr>
          <w:p w14:paraId="54CD5B49" w14:textId="77777777" w:rsidR="00980C1C" w:rsidRDefault="00000000">
            <w:pPr>
              <w:spacing w:line="240" w:lineRule="auto"/>
              <w:ind w:firstLine="0"/>
              <w:jc w:val="center"/>
            </w:pPr>
            <w:r>
              <w:rPr>
                <w:b/>
                <w:sz w:val="21"/>
              </w:rPr>
              <w:t>n=50</w:t>
            </w:r>
          </w:p>
        </w:tc>
        <w:tc>
          <w:tcPr>
            <w:tcW w:w="1928" w:type="dxa"/>
            <w:shd w:val="clear" w:color="auto" w:fill="D9D9D9"/>
            <w:vAlign w:val="center"/>
          </w:tcPr>
          <w:p w14:paraId="6533D9A8" w14:textId="77777777" w:rsidR="00980C1C" w:rsidRDefault="00000000">
            <w:pPr>
              <w:spacing w:line="240" w:lineRule="auto"/>
              <w:ind w:firstLine="0"/>
              <w:jc w:val="center"/>
            </w:pPr>
            <w:r>
              <w:rPr>
                <w:b/>
                <w:sz w:val="21"/>
              </w:rPr>
              <w:t>n=200</w:t>
            </w:r>
          </w:p>
        </w:tc>
        <w:tc>
          <w:tcPr>
            <w:tcW w:w="1928" w:type="dxa"/>
            <w:shd w:val="clear" w:color="auto" w:fill="D9D9D9"/>
            <w:vAlign w:val="center"/>
          </w:tcPr>
          <w:p w14:paraId="1131EF94" w14:textId="77777777" w:rsidR="00980C1C" w:rsidRDefault="00000000">
            <w:pPr>
              <w:spacing w:line="240" w:lineRule="auto"/>
              <w:ind w:firstLine="0"/>
              <w:jc w:val="center"/>
            </w:pPr>
            <w:r>
              <w:rPr>
                <w:b/>
                <w:sz w:val="21"/>
              </w:rPr>
              <w:t>n=1000</w:t>
            </w:r>
          </w:p>
        </w:tc>
      </w:tr>
      <w:tr w:rsidR="00980C1C" w14:paraId="3D8319A5" w14:textId="77777777">
        <w:trPr>
          <w:jc w:val="center"/>
        </w:trPr>
        <w:tc>
          <w:tcPr>
            <w:tcW w:w="3118" w:type="dxa"/>
            <w:vAlign w:val="center"/>
          </w:tcPr>
          <w:p w14:paraId="56059B35" w14:textId="77777777" w:rsidR="00980C1C" w:rsidRDefault="00000000">
            <w:pPr>
              <w:spacing w:line="240" w:lineRule="auto"/>
              <w:ind w:firstLine="0"/>
              <w:jc w:val="left"/>
            </w:pPr>
            <w:r>
              <w:rPr>
                <w:sz w:val="21"/>
              </w:rPr>
              <w:t>A — permutation curvature</w:t>
            </w:r>
          </w:p>
        </w:tc>
        <w:tc>
          <w:tcPr>
            <w:tcW w:w="1928" w:type="dxa"/>
            <w:vAlign w:val="center"/>
          </w:tcPr>
          <w:p w14:paraId="30202449" w14:textId="77777777" w:rsidR="00980C1C" w:rsidRDefault="00000000">
            <w:pPr>
              <w:spacing w:line="240" w:lineRule="auto"/>
              <w:ind w:firstLine="0"/>
              <w:jc w:val="center"/>
            </w:pPr>
            <w:r>
              <w:rPr>
                <w:sz w:val="21"/>
              </w:rPr>
              <w:t>.41</w:t>
            </w:r>
          </w:p>
        </w:tc>
        <w:tc>
          <w:tcPr>
            <w:tcW w:w="1928" w:type="dxa"/>
            <w:vAlign w:val="center"/>
          </w:tcPr>
          <w:p w14:paraId="5C1CCACD" w14:textId="77777777" w:rsidR="00980C1C" w:rsidRDefault="00000000">
            <w:pPr>
              <w:spacing w:line="240" w:lineRule="auto"/>
              <w:ind w:firstLine="0"/>
              <w:jc w:val="center"/>
            </w:pPr>
            <w:r>
              <w:rPr>
                <w:sz w:val="21"/>
              </w:rPr>
              <w:t>.51</w:t>
            </w:r>
          </w:p>
        </w:tc>
        <w:tc>
          <w:tcPr>
            <w:tcW w:w="1928" w:type="dxa"/>
            <w:vAlign w:val="center"/>
          </w:tcPr>
          <w:p w14:paraId="579D02D9" w14:textId="77777777" w:rsidR="00980C1C" w:rsidRDefault="00000000">
            <w:pPr>
              <w:spacing w:line="240" w:lineRule="auto"/>
              <w:ind w:firstLine="0"/>
              <w:jc w:val="center"/>
            </w:pPr>
            <w:r>
              <w:rPr>
                <w:sz w:val="21"/>
              </w:rPr>
              <w:t>.59</w:t>
            </w:r>
          </w:p>
        </w:tc>
      </w:tr>
      <w:tr w:rsidR="00980C1C" w14:paraId="33F18206" w14:textId="77777777">
        <w:trPr>
          <w:jc w:val="center"/>
        </w:trPr>
        <w:tc>
          <w:tcPr>
            <w:tcW w:w="3118" w:type="dxa"/>
            <w:vAlign w:val="center"/>
          </w:tcPr>
          <w:p w14:paraId="697BAE79" w14:textId="77777777" w:rsidR="00980C1C" w:rsidRDefault="00000000">
            <w:pPr>
              <w:spacing w:line="240" w:lineRule="auto"/>
              <w:ind w:firstLine="0"/>
              <w:jc w:val="left"/>
            </w:pPr>
            <w:r>
              <w:rPr>
                <w:sz w:val="21"/>
              </w:rPr>
              <w:t>B — RESET fitted F</w:t>
            </w:r>
          </w:p>
        </w:tc>
        <w:tc>
          <w:tcPr>
            <w:tcW w:w="1928" w:type="dxa"/>
            <w:vAlign w:val="center"/>
          </w:tcPr>
          <w:p w14:paraId="48E14880" w14:textId="77777777" w:rsidR="00980C1C" w:rsidRDefault="00000000">
            <w:pPr>
              <w:spacing w:line="240" w:lineRule="auto"/>
              <w:ind w:firstLine="0"/>
              <w:jc w:val="center"/>
            </w:pPr>
            <w:r>
              <w:rPr>
                <w:sz w:val="21"/>
              </w:rPr>
              <w:t>.19</w:t>
            </w:r>
          </w:p>
        </w:tc>
        <w:tc>
          <w:tcPr>
            <w:tcW w:w="1928" w:type="dxa"/>
            <w:vAlign w:val="center"/>
          </w:tcPr>
          <w:p w14:paraId="05A72999" w14:textId="77777777" w:rsidR="00980C1C" w:rsidRDefault="00000000">
            <w:pPr>
              <w:spacing w:line="240" w:lineRule="auto"/>
              <w:ind w:firstLine="0"/>
              <w:jc w:val="center"/>
            </w:pPr>
            <w:r>
              <w:rPr>
                <w:sz w:val="21"/>
              </w:rPr>
              <w:t>.28</w:t>
            </w:r>
          </w:p>
        </w:tc>
        <w:tc>
          <w:tcPr>
            <w:tcW w:w="1928" w:type="dxa"/>
            <w:vAlign w:val="center"/>
          </w:tcPr>
          <w:p w14:paraId="78F396EA" w14:textId="77777777" w:rsidR="00980C1C" w:rsidRDefault="00000000">
            <w:pPr>
              <w:spacing w:line="240" w:lineRule="auto"/>
              <w:ind w:firstLine="0"/>
              <w:jc w:val="center"/>
            </w:pPr>
            <w:r>
              <w:rPr>
                <w:sz w:val="21"/>
              </w:rPr>
              <w:t>.42</w:t>
            </w:r>
          </w:p>
        </w:tc>
      </w:tr>
      <w:tr w:rsidR="00980C1C" w14:paraId="263009D6" w14:textId="77777777">
        <w:trPr>
          <w:jc w:val="center"/>
        </w:trPr>
        <w:tc>
          <w:tcPr>
            <w:tcW w:w="3118" w:type="dxa"/>
            <w:vAlign w:val="center"/>
          </w:tcPr>
          <w:p w14:paraId="5315F320" w14:textId="77777777" w:rsidR="00980C1C" w:rsidRDefault="00000000">
            <w:pPr>
              <w:spacing w:line="240" w:lineRule="auto"/>
              <w:ind w:firstLine="0"/>
              <w:jc w:val="left"/>
            </w:pPr>
            <w:r>
              <w:rPr>
                <w:sz w:val="21"/>
              </w:rPr>
              <w:t>C — RESET fitted HC3</w:t>
            </w:r>
          </w:p>
        </w:tc>
        <w:tc>
          <w:tcPr>
            <w:tcW w:w="1928" w:type="dxa"/>
            <w:vAlign w:val="center"/>
          </w:tcPr>
          <w:p w14:paraId="0C1CEF64" w14:textId="77777777" w:rsidR="00980C1C" w:rsidRDefault="00000000">
            <w:pPr>
              <w:spacing w:line="240" w:lineRule="auto"/>
              <w:ind w:firstLine="0"/>
              <w:jc w:val="center"/>
            </w:pPr>
            <w:r>
              <w:rPr>
                <w:sz w:val="21"/>
              </w:rPr>
              <w:t>.05</w:t>
            </w:r>
          </w:p>
        </w:tc>
        <w:tc>
          <w:tcPr>
            <w:tcW w:w="1928" w:type="dxa"/>
            <w:vAlign w:val="center"/>
          </w:tcPr>
          <w:p w14:paraId="4D187DDC" w14:textId="77777777" w:rsidR="00980C1C" w:rsidRDefault="00000000">
            <w:pPr>
              <w:spacing w:line="240" w:lineRule="auto"/>
              <w:ind w:firstLine="0"/>
              <w:jc w:val="center"/>
            </w:pPr>
            <w:r>
              <w:rPr>
                <w:sz w:val="21"/>
              </w:rPr>
              <w:t>.28</w:t>
            </w:r>
          </w:p>
        </w:tc>
        <w:tc>
          <w:tcPr>
            <w:tcW w:w="1928" w:type="dxa"/>
            <w:vAlign w:val="center"/>
          </w:tcPr>
          <w:p w14:paraId="3FA1330B" w14:textId="77777777" w:rsidR="00980C1C" w:rsidRDefault="00000000">
            <w:pPr>
              <w:spacing w:line="240" w:lineRule="auto"/>
              <w:ind w:firstLine="0"/>
              <w:jc w:val="center"/>
            </w:pPr>
            <w:r>
              <w:rPr>
                <w:sz w:val="21"/>
              </w:rPr>
              <w:t>.41</w:t>
            </w:r>
          </w:p>
        </w:tc>
      </w:tr>
      <w:tr w:rsidR="00980C1C" w14:paraId="4845E561" w14:textId="77777777">
        <w:trPr>
          <w:jc w:val="center"/>
        </w:trPr>
        <w:tc>
          <w:tcPr>
            <w:tcW w:w="3118" w:type="dxa"/>
            <w:vAlign w:val="center"/>
          </w:tcPr>
          <w:p w14:paraId="1BF60C3E" w14:textId="77777777" w:rsidR="00980C1C" w:rsidRDefault="00000000">
            <w:pPr>
              <w:spacing w:line="240" w:lineRule="auto"/>
              <w:ind w:firstLine="0"/>
              <w:jc w:val="left"/>
            </w:pPr>
            <w:r>
              <w:rPr>
                <w:sz w:val="21"/>
              </w:rPr>
              <w:t>D — RESET exog HC3</w:t>
            </w:r>
          </w:p>
        </w:tc>
        <w:tc>
          <w:tcPr>
            <w:tcW w:w="1928" w:type="dxa"/>
            <w:vAlign w:val="center"/>
          </w:tcPr>
          <w:p w14:paraId="49407486" w14:textId="77777777" w:rsidR="00980C1C" w:rsidRDefault="00000000">
            <w:pPr>
              <w:spacing w:line="240" w:lineRule="auto"/>
              <w:ind w:firstLine="0"/>
              <w:jc w:val="center"/>
            </w:pPr>
            <w:r>
              <w:rPr>
                <w:sz w:val="21"/>
              </w:rPr>
              <w:t>.19</w:t>
            </w:r>
          </w:p>
        </w:tc>
        <w:tc>
          <w:tcPr>
            <w:tcW w:w="1928" w:type="dxa"/>
            <w:vAlign w:val="center"/>
          </w:tcPr>
          <w:p w14:paraId="48C315E4" w14:textId="77777777" w:rsidR="00980C1C" w:rsidRDefault="00000000">
            <w:pPr>
              <w:spacing w:line="240" w:lineRule="auto"/>
              <w:ind w:firstLine="0"/>
              <w:jc w:val="center"/>
            </w:pPr>
            <w:r>
              <w:rPr>
                <w:sz w:val="21"/>
              </w:rPr>
              <w:t>.37</w:t>
            </w:r>
          </w:p>
        </w:tc>
        <w:tc>
          <w:tcPr>
            <w:tcW w:w="1928" w:type="dxa"/>
            <w:vAlign w:val="center"/>
          </w:tcPr>
          <w:p w14:paraId="7F2BA42A" w14:textId="77777777" w:rsidR="00980C1C" w:rsidRDefault="00000000">
            <w:pPr>
              <w:spacing w:line="240" w:lineRule="auto"/>
              <w:ind w:firstLine="0"/>
              <w:jc w:val="center"/>
            </w:pPr>
            <w:r>
              <w:rPr>
                <w:sz w:val="21"/>
              </w:rPr>
              <w:t>.65</w:t>
            </w:r>
          </w:p>
        </w:tc>
      </w:tr>
    </w:tbl>
    <w:p w14:paraId="3C7D9979" w14:textId="77777777" w:rsidR="00980C1C" w:rsidRDefault="00000000">
      <w:pPr>
        <w:pStyle w:val="af7"/>
      </w:pPr>
      <w:r>
        <w:t>Table 3. S2 power at matched empirical FPR 5%.</w:t>
      </w:r>
    </w:p>
    <w:p w14:paraId="39758BA0" w14:textId="77777777" w:rsidR="00980C1C" w:rsidRDefault="00000000">
      <w:r>
        <w:t>On S1 structural H1 (raw α, rel = 1%, n = 200), the same pattern appears in sharper form. Quadratic, threshold, exponential-shape, logarithmic, rational-single, omitted-variable, and collinear-quadratic scenarios are caught by all methods at ≥ .96. The informative cells are the blind spots (Table 4). Three mechanisms, each verified by construction: (i) A's statistic is driven by the mean of squared centered columns, so when two variables carry equal and opposite curvature on an exchangeable design that mean has exactly zero population signal (OPPOSING: A .02 at n = 200, .00 at n = 1000 — the statistic doing precisely what it is defined to do); (ii) a quadratic-projection statistic loses power on odd-symmetric deviations (A's cubic power never approaches B's saturation, because the cubic's second-order projection is small relative to its third-order content); (iii) B's fitted-value powers are a local Taylor surrogate for any smooth alternative — which is why B saturates on interaction (1.00) where A (.21) and D (.10) struggle — and, as S3 will show, the same surrogate property near-blinds B on rational laws.</w:t>
      </w:r>
    </w:p>
    <w:tbl>
      <w:tblPr>
        <w:tblStyle w:val="aff1"/>
        <w:tblW w:w="0" w:type="auto"/>
        <w:jc w:val="center"/>
        <w:tblLayout w:type="fixed"/>
        <w:tblLook w:val="04A0" w:firstRow="1" w:lastRow="0" w:firstColumn="1" w:lastColumn="0" w:noHBand="0" w:noVBand="1"/>
      </w:tblPr>
      <w:tblGrid>
        <w:gridCol w:w="3628"/>
        <w:gridCol w:w="1134"/>
        <w:gridCol w:w="1134"/>
        <w:gridCol w:w="1134"/>
        <w:gridCol w:w="1134"/>
      </w:tblGrid>
      <w:tr w:rsidR="00980C1C" w14:paraId="6B582182" w14:textId="77777777">
        <w:trPr>
          <w:tblHeader/>
          <w:jc w:val="center"/>
        </w:trPr>
        <w:tc>
          <w:tcPr>
            <w:tcW w:w="3628" w:type="dxa"/>
            <w:shd w:val="clear" w:color="auto" w:fill="D9D9D9"/>
            <w:vAlign w:val="center"/>
          </w:tcPr>
          <w:p w14:paraId="6D7A5CB4" w14:textId="77777777" w:rsidR="00980C1C" w:rsidRDefault="00000000">
            <w:pPr>
              <w:spacing w:line="240" w:lineRule="auto"/>
              <w:ind w:firstLine="0"/>
              <w:jc w:val="center"/>
            </w:pPr>
            <w:r>
              <w:rPr>
                <w:b/>
                <w:sz w:val="21"/>
              </w:rPr>
              <w:t>Scenario</w:t>
            </w:r>
          </w:p>
        </w:tc>
        <w:tc>
          <w:tcPr>
            <w:tcW w:w="1134" w:type="dxa"/>
            <w:shd w:val="clear" w:color="auto" w:fill="D9D9D9"/>
            <w:vAlign w:val="center"/>
          </w:tcPr>
          <w:p w14:paraId="0A434E98" w14:textId="77777777" w:rsidR="00980C1C" w:rsidRDefault="00000000">
            <w:pPr>
              <w:spacing w:line="240" w:lineRule="auto"/>
              <w:ind w:firstLine="0"/>
              <w:jc w:val="center"/>
            </w:pPr>
            <w:r>
              <w:rPr>
                <w:b/>
                <w:sz w:val="21"/>
              </w:rPr>
              <w:t>A</w:t>
            </w:r>
          </w:p>
        </w:tc>
        <w:tc>
          <w:tcPr>
            <w:tcW w:w="1134" w:type="dxa"/>
            <w:shd w:val="clear" w:color="auto" w:fill="D9D9D9"/>
            <w:vAlign w:val="center"/>
          </w:tcPr>
          <w:p w14:paraId="532AD198" w14:textId="77777777" w:rsidR="00980C1C" w:rsidRDefault="00000000">
            <w:pPr>
              <w:spacing w:line="240" w:lineRule="auto"/>
              <w:ind w:firstLine="0"/>
              <w:jc w:val="center"/>
            </w:pPr>
            <w:r>
              <w:rPr>
                <w:b/>
                <w:sz w:val="21"/>
              </w:rPr>
              <w:t>B</w:t>
            </w:r>
          </w:p>
        </w:tc>
        <w:tc>
          <w:tcPr>
            <w:tcW w:w="1134" w:type="dxa"/>
            <w:shd w:val="clear" w:color="auto" w:fill="D9D9D9"/>
            <w:vAlign w:val="center"/>
          </w:tcPr>
          <w:p w14:paraId="2CB78CC9" w14:textId="77777777" w:rsidR="00980C1C" w:rsidRDefault="00000000">
            <w:pPr>
              <w:spacing w:line="240" w:lineRule="auto"/>
              <w:ind w:firstLine="0"/>
              <w:jc w:val="center"/>
            </w:pPr>
            <w:r>
              <w:rPr>
                <w:b/>
                <w:sz w:val="21"/>
              </w:rPr>
              <w:t>C</w:t>
            </w:r>
          </w:p>
        </w:tc>
        <w:tc>
          <w:tcPr>
            <w:tcW w:w="1134" w:type="dxa"/>
            <w:shd w:val="clear" w:color="auto" w:fill="D9D9D9"/>
            <w:vAlign w:val="center"/>
          </w:tcPr>
          <w:p w14:paraId="18A0C953" w14:textId="77777777" w:rsidR="00980C1C" w:rsidRDefault="00000000">
            <w:pPr>
              <w:spacing w:line="240" w:lineRule="auto"/>
              <w:ind w:firstLine="0"/>
              <w:jc w:val="center"/>
            </w:pPr>
            <w:r>
              <w:rPr>
                <w:b/>
                <w:sz w:val="21"/>
              </w:rPr>
              <w:t>D</w:t>
            </w:r>
          </w:p>
        </w:tc>
      </w:tr>
      <w:tr w:rsidR="00980C1C" w14:paraId="0A0458AB" w14:textId="77777777">
        <w:trPr>
          <w:jc w:val="center"/>
        </w:trPr>
        <w:tc>
          <w:tcPr>
            <w:tcW w:w="3628" w:type="dxa"/>
            <w:vAlign w:val="center"/>
          </w:tcPr>
          <w:p w14:paraId="2F0A6673" w14:textId="77777777" w:rsidR="00980C1C" w:rsidRDefault="00000000">
            <w:pPr>
              <w:spacing w:line="240" w:lineRule="auto"/>
              <w:ind w:firstLine="0"/>
              <w:jc w:val="left"/>
            </w:pPr>
            <w:r>
              <w:rPr>
                <w:sz w:val="21"/>
              </w:rPr>
              <w:t>cubic (standardized odd term)</w:t>
            </w:r>
          </w:p>
        </w:tc>
        <w:tc>
          <w:tcPr>
            <w:tcW w:w="1134" w:type="dxa"/>
            <w:vAlign w:val="center"/>
          </w:tcPr>
          <w:p w14:paraId="3D0904BF" w14:textId="77777777" w:rsidR="00980C1C" w:rsidRDefault="00000000">
            <w:pPr>
              <w:spacing w:line="240" w:lineRule="auto"/>
              <w:ind w:firstLine="0"/>
              <w:jc w:val="center"/>
            </w:pPr>
            <w:r>
              <w:rPr>
                <w:sz w:val="21"/>
              </w:rPr>
              <w:t>.40</w:t>
            </w:r>
          </w:p>
        </w:tc>
        <w:tc>
          <w:tcPr>
            <w:tcW w:w="1134" w:type="dxa"/>
            <w:vAlign w:val="center"/>
          </w:tcPr>
          <w:p w14:paraId="1E07EB5B" w14:textId="77777777" w:rsidR="00980C1C" w:rsidRDefault="00000000">
            <w:pPr>
              <w:spacing w:line="240" w:lineRule="auto"/>
              <w:ind w:firstLine="0"/>
              <w:jc w:val="center"/>
            </w:pPr>
            <w:r>
              <w:rPr>
                <w:sz w:val="21"/>
              </w:rPr>
              <w:t>1.00</w:t>
            </w:r>
          </w:p>
        </w:tc>
        <w:tc>
          <w:tcPr>
            <w:tcW w:w="1134" w:type="dxa"/>
            <w:vAlign w:val="center"/>
          </w:tcPr>
          <w:p w14:paraId="30DCBEFA" w14:textId="77777777" w:rsidR="00980C1C" w:rsidRDefault="00000000">
            <w:pPr>
              <w:spacing w:line="240" w:lineRule="auto"/>
              <w:ind w:firstLine="0"/>
              <w:jc w:val="center"/>
            </w:pPr>
            <w:r>
              <w:rPr>
                <w:sz w:val="21"/>
              </w:rPr>
              <w:t>1.00</w:t>
            </w:r>
          </w:p>
        </w:tc>
        <w:tc>
          <w:tcPr>
            <w:tcW w:w="1134" w:type="dxa"/>
            <w:vAlign w:val="center"/>
          </w:tcPr>
          <w:p w14:paraId="1F974A26" w14:textId="77777777" w:rsidR="00980C1C" w:rsidRDefault="00000000">
            <w:pPr>
              <w:spacing w:line="240" w:lineRule="auto"/>
              <w:ind w:firstLine="0"/>
              <w:jc w:val="center"/>
            </w:pPr>
            <w:r>
              <w:rPr>
                <w:sz w:val="21"/>
              </w:rPr>
              <w:t>1.00</w:t>
            </w:r>
          </w:p>
        </w:tc>
      </w:tr>
      <w:tr w:rsidR="00980C1C" w14:paraId="136181FC" w14:textId="77777777">
        <w:trPr>
          <w:jc w:val="center"/>
        </w:trPr>
        <w:tc>
          <w:tcPr>
            <w:tcW w:w="3628" w:type="dxa"/>
            <w:vAlign w:val="center"/>
          </w:tcPr>
          <w:p w14:paraId="63CA48D3" w14:textId="77777777" w:rsidR="00980C1C" w:rsidRDefault="00000000">
            <w:pPr>
              <w:spacing w:line="240" w:lineRule="auto"/>
              <w:ind w:firstLine="0"/>
              <w:jc w:val="left"/>
            </w:pPr>
            <w:r>
              <w:rPr>
                <w:sz w:val="21"/>
              </w:rPr>
              <w:t>interaction (lx₁·lx₂ cross term)</w:t>
            </w:r>
          </w:p>
        </w:tc>
        <w:tc>
          <w:tcPr>
            <w:tcW w:w="1134" w:type="dxa"/>
            <w:vAlign w:val="center"/>
          </w:tcPr>
          <w:p w14:paraId="6258A30A" w14:textId="77777777" w:rsidR="00980C1C" w:rsidRDefault="00000000">
            <w:pPr>
              <w:spacing w:line="240" w:lineRule="auto"/>
              <w:ind w:firstLine="0"/>
              <w:jc w:val="center"/>
            </w:pPr>
            <w:r>
              <w:rPr>
                <w:sz w:val="21"/>
              </w:rPr>
              <w:t>.21</w:t>
            </w:r>
          </w:p>
        </w:tc>
        <w:tc>
          <w:tcPr>
            <w:tcW w:w="1134" w:type="dxa"/>
            <w:vAlign w:val="center"/>
          </w:tcPr>
          <w:p w14:paraId="7D738F0B" w14:textId="77777777" w:rsidR="00980C1C" w:rsidRDefault="00000000">
            <w:pPr>
              <w:spacing w:line="240" w:lineRule="auto"/>
              <w:ind w:firstLine="0"/>
              <w:jc w:val="center"/>
            </w:pPr>
            <w:r>
              <w:rPr>
                <w:sz w:val="21"/>
              </w:rPr>
              <w:t>1.00</w:t>
            </w:r>
          </w:p>
        </w:tc>
        <w:tc>
          <w:tcPr>
            <w:tcW w:w="1134" w:type="dxa"/>
            <w:vAlign w:val="center"/>
          </w:tcPr>
          <w:p w14:paraId="5543A616" w14:textId="77777777" w:rsidR="00980C1C" w:rsidRDefault="00000000">
            <w:pPr>
              <w:spacing w:line="240" w:lineRule="auto"/>
              <w:ind w:firstLine="0"/>
              <w:jc w:val="center"/>
            </w:pPr>
            <w:r>
              <w:rPr>
                <w:sz w:val="21"/>
              </w:rPr>
              <w:t>1.00</w:t>
            </w:r>
          </w:p>
        </w:tc>
        <w:tc>
          <w:tcPr>
            <w:tcW w:w="1134" w:type="dxa"/>
            <w:vAlign w:val="center"/>
          </w:tcPr>
          <w:p w14:paraId="1F477508" w14:textId="77777777" w:rsidR="00980C1C" w:rsidRDefault="00000000">
            <w:pPr>
              <w:spacing w:line="240" w:lineRule="auto"/>
              <w:ind w:firstLine="0"/>
              <w:jc w:val="center"/>
            </w:pPr>
            <w:r>
              <w:rPr>
                <w:sz w:val="21"/>
              </w:rPr>
              <w:t>.10</w:t>
            </w:r>
          </w:p>
        </w:tc>
      </w:tr>
      <w:tr w:rsidR="00980C1C" w14:paraId="1E4CA18B" w14:textId="77777777">
        <w:trPr>
          <w:jc w:val="center"/>
        </w:trPr>
        <w:tc>
          <w:tcPr>
            <w:tcW w:w="3628" w:type="dxa"/>
            <w:vAlign w:val="center"/>
          </w:tcPr>
          <w:p w14:paraId="1EC45E5D" w14:textId="77777777" w:rsidR="00980C1C" w:rsidRDefault="00000000">
            <w:pPr>
              <w:spacing w:line="240" w:lineRule="auto"/>
              <w:ind w:firstLine="0"/>
              <w:jc w:val="left"/>
            </w:pPr>
            <w:r>
              <w:rPr>
                <w:sz w:val="21"/>
              </w:rPr>
              <w:t>opposing curvature (+c, −c, exchangeable)</w:t>
            </w:r>
          </w:p>
        </w:tc>
        <w:tc>
          <w:tcPr>
            <w:tcW w:w="1134" w:type="dxa"/>
            <w:vAlign w:val="center"/>
          </w:tcPr>
          <w:p w14:paraId="6E64EA01" w14:textId="77777777" w:rsidR="00980C1C" w:rsidRDefault="00000000">
            <w:pPr>
              <w:spacing w:line="240" w:lineRule="auto"/>
              <w:ind w:firstLine="0"/>
              <w:jc w:val="center"/>
            </w:pPr>
            <w:r>
              <w:rPr>
                <w:sz w:val="21"/>
              </w:rPr>
              <w:t>.02</w:t>
            </w:r>
          </w:p>
        </w:tc>
        <w:tc>
          <w:tcPr>
            <w:tcW w:w="1134" w:type="dxa"/>
            <w:vAlign w:val="center"/>
          </w:tcPr>
          <w:p w14:paraId="3072087F" w14:textId="77777777" w:rsidR="00980C1C" w:rsidRDefault="00000000">
            <w:pPr>
              <w:spacing w:line="240" w:lineRule="auto"/>
              <w:ind w:firstLine="0"/>
              <w:jc w:val="center"/>
            </w:pPr>
            <w:r>
              <w:rPr>
                <w:sz w:val="21"/>
              </w:rPr>
              <w:t>.98</w:t>
            </w:r>
          </w:p>
        </w:tc>
        <w:tc>
          <w:tcPr>
            <w:tcW w:w="1134" w:type="dxa"/>
            <w:vAlign w:val="center"/>
          </w:tcPr>
          <w:p w14:paraId="21BCCBC7" w14:textId="77777777" w:rsidR="00980C1C" w:rsidRDefault="00000000">
            <w:pPr>
              <w:spacing w:line="240" w:lineRule="auto"/>
              <w:ind w:firstLine="0"/>
              <w:jc w:val="center"/>
            </w:pPr>
            <w:r>
              <w:rPr>
                <w:sz w:val="21"/>
              </w:rPr>
              <w:t>.98</w:t>
            </w:r>
          </w:p>
        </w:tc>
        <w:tc>
          <w:tcPr>
            <w:tcW w:w="1134" w:type="dxa"/>
            <w:vAlign w:val="center"/>
          </w:tcPr>
          <w:p w14:paraId="62E24A63" w14:textId="77777777" w:rsidR="00980C1C" w:rsidRDefault="00000000">
            <w:pPr>
              <w:spacing w:line="240" w:lineRule="auto"/>
              <w:ind w:firstLine="0"/>
              <w:jc w:val="center"/>
            </w:pPr>
            <w:r>
              <w:rPr>
                <w:sz w:val="21"/>
              </w:rPr>
              <w:t>1.00</w:t>
            </w:r>
          </w:p>
        </w:tc>
      </w:tr>
      <w:tr w:rsidR="00980C1C" w14:paraId="2862FFE5" w14:textId="77777777">
        <w:trPr>
          <w:jc w:val="center"/>
        </w:trPr>
        <w:tc>
          <w:tcPr>
            <w:tcW w:w="3628" w:type="dxa"/>
            <w:vAlign w:val="center"/>
          </w:tcPr>
          <w:p w14:paraId="7CDE0259" w14:textId="77777777" w:rsidR="00980C1C" w:rsidRDefault="00000000">
            <w:pPr>
              <w:spacing w:line="240" w:lineRule="auto"/>
              <w:ind w:firstLine="0"/>
              <w:jc w:val="left"/>
            </w:pPr>
            <w:r>
              <w:rPr>
                <w:sz w:val="21"/>
              </w:rPr>
              <w:t>dilution (one curved variable of two)</w:t>
            </w:r>
          </w:p>
        </w:tc>
        <w:tc>
          <w:tcPr>
            <w:tcW w:w="1134" w:type="dxa"/>
            <w:vAlign w:val="center"/>
          </w:tcPr>
          <w:p w14:paraId="6C0CFAA7" w14:textId="77777777" w:rsidR="00980C1C" w:rsidRDefault="00000000">
            <w:pPr>
              <w:spacing w:line="240" w:lineRule="auto"/>
              <w:ind w:firstLine="0"/>
              <w:jc w:val="center"/>
            </w:pPr>
            <w:r>
              <w:rPr>
                <w:sz w:val="21"/>
              </w:rPr>
              <w:t>1.00</w:t>
            </w:r>
          </w:p>
        </w:tc>
        <w:tc>
          <w:tcPr>
            <w:tcW w:w="1134" w:type="dxa"/>
            <w:vAlign w:val="center"/>
          </w:tcPr>
          <w:p w14:paraId="48F8CF47" w14:textId="77777777" w:rsidR="00980C1C" w:rsidRDefault="00000000">
            <w:pPr>
              <w:spacing w:line="240" w:lineRule="auto"/>
              <w:ind w:firstLine="0"/>
              <w:jc w:val="center"/>
            </w:pPr>
            <w:r>
              <w:rPr>
                <w:sz w:val="21"/>
              </w:rPr>
              <w:t>.88</w:t>
            </w:r>
          </w:p>
        </w:tc>
        <w:tc>
          <w:tcPr>
            <w:tcW w:w="1134" w:type="dxa"/>
            <w:vAlign w:val="center"/>
          </w:tcPr>
          <w:p w14:paraId="0C34C551" w14:textId="77777777" w:rsidR="00980C1C" w:rsidRDefault="00000000">
            <w:pPr>
              <w:spacing w:line="240" w:lineRule="auto"/>
              <w:ind w:firstLine="0"/>
              <w:jc w:val="center"/>
            </w:pPr>
            <w:r>
              <w:rPr>
                <w:sz w:val="21"/>
              </w:rPr>
              <w:t>.87</w:t>
            </w:r>
          </w:p>
        </w:tc>
        <w:tc>
          <w:tcPr>
            <w:tcW w:w="1134" w:type="dxa"/>
            <w:vAlign w:val="center"/>
          </w:tcPr>
          <w:p w14:paraId="5F8264D4" w14:textId="77777777" w:rsidR="00980C1C" w:rsidRDefault="00000000">
            <w:pPr>
              <w:spacing w:line="240" w:lineRule="auto"/>
              <w:ind w:firstLine="0"/>
              <w:jc w:val="center"/>
            </w:pPr>
            <w:r>
              <w:rPr>
                <w:sz w:val="21"/>
              </w:rPr>
              <w:t>1.00</w:t>
            </w:r>
          </w:p>
        </w:tc>
      </w:tr>
    </w:tbl>
    <w:p w14:paraId="78FFB6B9" w14:textId="77777777" w:rsidR="00980C1C" w:rsidRDefault="00000000">
      <w:pPr>
        <w:pStyle w:val="af7"/>
      </w:pPr>
      <w:r>
        <w:t>Table 4. S1 blind-spot cartography (raw α, n = 200, rel = 1%).</w:t>
      </w:r>
    </w:p>
    <w:p w14:paraId="0511E2CD" w14:textId="77777777" w:rsidR="00980C1C" w:rsidRDefault="00000000">
      <w:pPr>
        <w:pStyle w:val="21"/>
      </w:pPr>
      <w:r>
        <w:t>4.5 Family-stratified results and sensitivity</w:t>
      </w:r>
    </w:p>
    <w:tbl>
      <w:tblPr>
        <w:tblStyle w:val="aff1"/>
        <w:tblW w:w="0" w:type="auto"/>
        <w:jc w:val="center"/>
        <w:tblLayout w:type="fixed"/>
        <w:tblLook w:val="04A0" w:firstRow="1" w:lastRow="0" w:firstColumn="1" w:lastColumn="0" w:noHBand="0" w:noVBand="1"/>
      </w:tblPr>
      <w:tblGrid>
        <w:gridCol w:w="3628"/>
        <w:gridCol w:w="1134"/>
        <w:gridCol w:w="1134"/>
        <w:gridCol w:w="1134"/>
        <w:gridCol w:w="1134"/>
      </w:tblGrid>
      <w:tr w:rsidR="00980C1C" w14:paraId="1BDBBBE3" w14:textId="77777777">
        <w:trPr>
          <w:tblHeader/>
          <w:jc w:val="center"/>
        </w:trPr>
        <w:tc>
          <w:tcPr>
            <w:tcW w:w="3628" w:type="dxa"/>
            <w:shd w:val="clear" w:color="auto" w:fill="D9D9D9"/>
            <w:vAlign w:val="center"/>
          </w:tcPr>
          <w:p w14:paraId="1A36953D" w14:textId="77777777" w:rsidR="00980C1C" w:rsidRDefault="00000000">
            <w:pPr>
              <w:spacing w:line="240" w:lineRule="auto"/>
              <w:ind w:firstLine="0"/>
              <w:jc w:val="center"/>
            </w:pPr>
            <w:r>
              <w:rPr>
                <w:b/>
                <w:sz w:val="21"/>
              </w:rPr>
              <w:t>Family (class)</w:t>
            </w:r>
          </w:p>
        </w:tc>
        <w:tc>
          <w:tcPr>
            <w:tcW w:w="1134" w:type="dxa"/>
            <w:shd w:val="clear" w:color="auto" w:fill="D9D9D9"/>
            <w:vAlign w:val="center"/>
          </w:tcPr>
          <w:p w14:paraId="3B07F291" w14:textId="77777777" w:rsidR="00980C1C" w:rsidRDefault="00000000">
            <w:pPr>
              <w:spacing w:line="240" w:lineRule="auto"/>
              <w:ind w:firstLine="0"/>
              <w:jc w:val="center"/>
            </w:pPr>
            <w:r>
              <w:rPr>
                <w:b/>
                <w:sz w:val="21"/>
              </w:rPr>
              <w:t>A</w:t>
            </w:r>
          </w:p>
        </w:tc>
        <w:tc>
          <w:tcPr>
            <w:tcW w:w="1134" w:type="dxa"/>
            <w:shd w:val="clear" w:color="auto" w:fill="D9D9D9"/>
            <w:vAlign w:val="center"/>
          </w:tcPr>
          <w:p w14:paraId="3AF1815D" w14:textId="77777777" w:rsidR="00980C1C" w:rsidRDefault="00000000">
            <w:pPr>
              <w:spacing w:line="240" w:lineRule="auto"/>
              <w:ind w:firstLine="0"/>
              <w:jc w:val="center"/>
            </w:pPr>
            <w:r>
              <w:rPr>
                <w:b/>
                <w:sz w:val="21"/>
              </w:rPr>
              <w:t>B</w:t>
            </w:r>
          </w:p>
        </w:tc>
        <w:tc>
          <w:tcPr>
            <w:tcW w:w="1134" w:type="dxa"/>
            <w:shd w:val="clear" w:color="auto" w:fill="D9D9D9"/>
            <w:vAlign w:val="center"/>
          </w:tcPr>
          <w:p w14:paraId="5DFC9AB6" w14:textId="77777777" w:rsidR="00980C1C" w:rsidRDefault="00000000">
            <w:pPr>
              <w:spacing w:line="240" w:lineRule="auto"/>
              <w:ind w:firstLine="0"/>
              <w:jc w:val="center"/>
            </w:pPr>
            <w:r>
              <w:rPr>
                <w:b/>
                <w:sz w:val="21"/>
              </w:rPr>
              <w:t>C</w:t>
            </w:r>
          </w:p>
        </w:tc>
        <w:tc>
          <w:tcPr>
            <w:tcW w:w="1134" w:type="dxa"/>
            <w:shd w:val="clear" w:color="auto" w:fill="D9D9D9"/>
            <w:vAlign w:val="center"/>
          </w:tcPr>
          <w:p w14:paraId="3EC80E5C" w14:textId="77777777" w:rsidR="00980C1C" w:rsidRDefault="00000000">
            <w:pPr>
              <w:spacing w:line="240" w:lineRule="auto"/>
              <w:ind w:firstLine="0"/>
              <w:jc w:val="center"/>
            </w:pPr>
            <w:r>
              <w:rPr>
                <w:b/>
                <w:sz w:val="21"/>
              </w:rPr>
              <w:t>D</w:t>
            </w:r>
          </w:p>
        </w:tc>
      </w:tr>
      <w:tr w:rsidR="00980C1C" w14:paraId="6273D531" w14:textId="77777777">
        <w:trPr>
          <w:jc w:val="center"/>
        </w:trPr>
        <w:tc>
          <w:tcPr>
            <w:tcW w:w="3628" w:type="dxa"/>
            <w:vAlign w:val="center"/>
          </w:tcPr>
          <w:p w14:paraId="57C3AC7C" w14:textId="77777777" w:rsidR="00980C1C" w:rsidRDefault="00000000">
            <w:pPr>
              <w:spacing w:line="240" w:lineRule="auto"/>
              <w:ind w:firstLine="0"/>
              <w:jc w:val="left"/>
            </w:pPr>
            <w:r>
              <w:rPr>
                <w:sz w:val="21"/>
              </w:rPr>
              <w:t>exact power law (H0, 13 eq. → size)</w:t>
            </w:r>
          </w:p>
        </w:tc>
        <w:tc>
          <w:tcPr>
            <w:tcW w:w="1134" w:type="dxa"/>
            <w:vAlign w:val="center"/>
          </w:tcPr>
          <w:p w14:paraId="08BCF3A8" w14:textId="77777777" w:rsidR="00980C1C" w:rsidRDefault="00000000">
            <w:pPr>
              <w:spacing w:line="240" w:lineRule="auto"/>
              <w:ind w:firstLine="0"/>
              <w:jc w:val="center"/>
            </w:pPr>
            <w:r>
              <w:rPr>
                <w:sz w:val="21"/>
              </w:rPr>
              <w:t>.04</w:t>
            </w:r>
          </w:p>
        </w:tc>
        <w:tc>
          <w:tcPr>
            <w:tcW w:w="1134" w:type="dxa"/>
            <w:vAlign w:val="center"/>
          </w:tcPr>
          <w:p w14:paraId="53DC2901" w14:textId="77777777" w:rsidR="00980C1C" w:rsidRDefault="00000000">
            <w:pPr>
              <w:spacing w:line="240" w:lineRule="auto"/>
              <w:ind w:firstLine="0"/>
              <w:jc w:val="center"/>
            </w:pPr>
            <w:r>
              <w:rPr>
                <w:sz w:val="21"/>
              </w:rPr>
              <w:t>.04</w:t>
            </w:r>
          </w:p>
        </w:tc>
        <w:tc>
          <w:tcPr>
            <w:tcW w:w="1134" w:type="dxa"/>
            <w:vAlign w:val="center"/>
          </w:tcPr>
          <w:p w14:paraId="401DF550" w14:textId="77777777" w:rsidR="00980C1C" w:rsidRDefault="00000000">
            <w:pPr>
              <w:spacing w:line="240" w:lineRule="auto"/>
              <w:ind w:firstLine="0"/>
              <w:jc w:val="center"/>
            </w:pPr>
            <w:r>
              <w:rPr>
                <w:sz w:val="21"/>
              </w:rPr>
              <w:t>.52</w:t>
            </w:r>
          </w:p>
        </w:tc>
        <w:tc>
          <w:tcPr>
            <w:tcW w:w="1134" w:type="dxa"/>
            <w:vAlign w:val="center"/>
          </w:tcPr>
          <w:p w14:paraId="5858D1C2" w14:textId="77777777" w:rsidR="00980C1C" w:rsidRDefault="00000000">
            <w:pPr>
              <w:spacing w:line="240" w:lineRule="auto"/>
              <w:ind w:firstLine="0"/>
              <w:jc w:val="center"/>
            </w:pPr>
            <w:r>
              <w:rPr>
                <w:sz w:val="21"/>
              </w:rPr>
              <w:t>.36</w:t>
            </w:r>
          </w:p>
        </w:tc>
      </w:tr>
      <w:tr w:rsidR="00980C1C" w14:paraId="6B54C8A9" w14:textId="77777777">
        <w:trPr>
          <w:jc w:val="center"/>
        </w:trPr>
        <w:tc>
          <w:tcPr>
            <w:tcW w:w="3628" w:type="dxa"/>
            <w:vAlign w:val="center"/>
          </w:tcPr>
          <w:p w14:paraId="10C6B137" w14:textId="77777777" w:rsidR="00980C1C" w:rsidRDefault="00000000">
            <w:pPr>
              <w:spacing w:line="240" w:lineRule="auto"/>
              <w:ind w:firstLine="0"/>
              <w:jc w:val="left"/>
            </w:pPr>
            <w:r>
              <w:rPr>
                <w:sz w:val="21"/>
              </w:rPr>
              <w:t>fractional power ⅓ (H0 → size)</w:t>
            </w:r>
          </w:p>
        </w:tc>
        <w:tc>
          <w:tcPr>
            <w:tcW w:w="1134" w:type="dxa"/>
            <w:vAlign w:val="center"/>
          </w:tcPr>
          <w:p w14:paraId="31893A7C" w14:textId="77777777" w:rsidR="00980C1C" w:rsidRDefault="00000000">
            <w:pPr>
              <w:spacing w:line="240" w:lineRule="auto"/>
              <w:ind w:firstLine="0"/>
              <w:jc w:val="center"/>
            </w:pPr>
            <w:r>
              <w:rPr>
                <w:sz w:val="21"/>
              </w:rPr>
              <w:t>.06</w:t>
            </w:r>
          </w:p>
        </w:tc>
        <w:tc>
          <w:tcPr>
            <w:tcW w:w="1134" w:type="dxa"/>
            <w:vAlign w:val="center"/>
          </w:tcPr>
          <w:p w14:paraId="78958707" w14:textId="77777777" w:rsidR="00980C1C" w:rsidRDefault="00000000">
            <w:pPr>
              <w:spacing w:line="240" w:lineRule="auto"/>
              <w:ind w:firstLine="0"/>
              <w:jc w:val="center"/>
            </w:pPr>
            <w:r>
              <w:rPr>
                <w:sz w:val="21"/>
              </w:rPr>
              <w:t>.09</w:t>
            </w:r>
          </w:p>
        </w:tc>
        <w:tc>
          <w:tcPr>
            <w:tcW w:w="1134" w:type="dxa"/>
            <w:vAlign w:val="center"/>
          </w:tcPr>
          <w:p w14:paraId="1B6A0B89" w14:textId="77777777" w:rsidR="00980C1C" w:rsidRDefault="00000000">
            <w:pPr>
              <w:spacing w:line="240" w:lineRule="auto"/>
              <w:ind w:firstLine="0"/>
              <w:jc w:val="center"/>
            </w:pPr>
            <w:r>
              <w:rPr>
                <w:sz w:val="21"/>
              </w:rPr>
              <w:t>.10</w:t>
            </w:r>
          </w:p>
        </w:tc>
        <w:tc>
          <w:tcPr>
            <w:tcW w:w="1134" w:type="dxa"/>
            <w:vAlign w:val="center"/>
          </w:tcPr>
          <w:p w14:paraId="4E494123" w14:textId="77777777" w:rsidR="00980C1C" w:rsidRDefault="00000000">
            <w:pPr>
              <w:spacing w:line="240" w:lineRule="auto"/>
              <w:ind w:firstLine="0"/>
              <w:jc w:val="center"/>
            </w:pPr>
            <w:r>
              <w:rPr>
                <w:sz w:val="21"/>
              </w:rPr>
              <w:t>1.00</w:t>
            </w:r>
          </w:p>
        </w:tc>
      </w:tr>
      <w:tr w:rsidR="00980C1C" w14:paraId="15AE61DF" w14:textId="77777777">
        <w:trPr>
          <w:jc w:val="center"/>
        </w:trPr>
        <w:tc>
          <w:tcPr>
            <w:tcW w:w="3628" w:type="dxa"/>
            <w:vAlign w:val="center"/>
          </w:tcPr>
          <w:p w14:paraId="2EA2D948" w14:textId="77777777" w:rsidR="00980C1C" w:rsidRDefault="00000000">
            <w:pPr>
              <w:spacing w:line="240" w:lineRule="auto"/>
              <w:ind w:firstLine="0"/>
              <w:jc w:val="left"/>
            </w:pPr>
            <w:r>
              <w:rPr>
                <w:sz w:val="21"/>
              </w:rPr>
              <w:t>exponential (H1, 3 eq.)</w:t>
            </w:r>
          </w:p>
        </w:tc>
        <w:tc>
          <w:tcPr>
            <w:tcW w:w="1134" w:type="dxa"/>
            <w:vAlign w:val="center"/>
          </w:tcPr>
          <w:p w14:paraId="38766990" w14:textId="77777777" w:rsidR="00980C1C" w:rsidRDefault="00000000">
            <w:pPr>
              <w:spacing w:line="240" w:lineRule="auto"/>
              <w:ind w:firstLine="0"/>
              <w:jc w:val="center"/>
            </w:pPr>
            <w:r>
              <w:rPr>
                <w:sz w:val="21"/>
              </w:rPr>
              <w:t>.11</w:t>
            </w:r>
          </w:p>
        </w:tc>
        <w:tc>
          <w:tcPr>
            <w:tcW w:w="1134" w:type="dxa"/>
            <w:vAlign w:val="center"/>
          </w:tcPr>
          <w:p w14:paraId="31BC7AF3" w14:textId="77777777" w:rsidR="00980C1C" w:rsidRDefault="00000000">
            <w:pPr>
              <w:spacing w:line="240" w:lineRule="auto"/>
              <w:ind w:firstLine="0"/>
              <w:jc w:val="center"/>
            </w:pPr>
            <w:r>
              <w:rPr>
                <w:sz w:val="21"/>
              </w:rPr>
              <w:t>.05</w:t>
            </w:r>
          </w:p>
        </w:tc>
        <w:tc>
          <w:tcPr>
            <w:tcW w:w="1134" w:type="dxa"/>
            <w:vAlign w:val="center"/>
          </w:tcPr>
          <w:p w14:paraId="26C59A9D" w14:textId="77777777" w:rsidR="00980C1C" w:rsidRDefault="00000000">
            <w:pPr>
              <w:spacing w:line="240" w:lineRule="auto"/>
              <w:ind w:firstLine="0"/>
              <w:jc w:val="center"/>
            </w:pPr>
            <w:r>
              <w:rPr>
                <w:sz w:val="21"/>
              </w:rPr>
              <w:t>.70</w:t>
            </w:r>
          </w:p>
        </w:tc>
        <w:tc>
          <w:tcPr>
            <w:tcW w:w="1134" w:type="dxa"/>
            <w:vAlign w:val="center"/>
          </w:tcPr>
          <w:p w14:paraId="05C946D1" w14:textId="77777777" w:rsidR="00980C1C" w:rsidRDefault="00000000">
            <w:pPr>
              <w:spacing w:line="240" w:lineRule="auto"/>
              <w:ind w:firstLine="0"/>
              <w:jc w:val="center"/>
            </w:pPr>
            <w:r>
              <w:rPr>
                <w:sz w:val="21"/>
              </w:rPr>
              <w:t>.68</w:t>
            </w:r>
          </w:p>
        </w:tc>
      </w:tr>
      <w:tr w:rsidR="00980C1C" w14:paraId="6BBB0CD0" w14:textId="77777777">
        <w:trPr>
          <w:jc w:val="center"/>
        </w:trPr>
        <w:tc>
          <w:tcPr>
            <w:tcW w:w="3628" w:type="dxa"/>
            <w:vAlign w:val="center"/>
          </w:tcPr>
          <w:p w14:paraId="5DED665A" w14:textId="77777777" w:rsidR="00980C1C" w:rsidRDefault="00000000">
            <w:pPr>
              <w:spacing w:line="240" w:lineRule="auto"/>
              <w:ind w:firstLine="0"/>
              <w:jc w:val="left"/>
            </w:pPr>
            <w:r>
              <w:rPr>
                <w:sz w:val="21"/>
              </w:rPr>
              <w:t>rational (H1, 6 eq.)</w:t>
            </w:r>
          </w:p>
        </w:tc>
        <w:tc>
          <w:tcPr>
            <w:tcW w:w="1134" w:type="dxa"/>
            <w:vAlign w:val="center"/>
          </w:tcPr>
          <w:p w14:paraId="777C6954" w14:textId="77777777" w:rsidR="00980C1C" w:rsidRDefault="00000000">
            <w:pPr>
              <w:spacing w:line="240" w:lineRule="auto"/>
              <w:ind w:firstLine="0"/>
              <w:jc w:val="center"/>
            </w:pPr>
            <w:r>
              <w:rPr>
                <w:sz w:val="21"/>
              </w:rPr>
              <w:t>.66</w:t>
            </w:r>
          </w:p>
        </w:tc>
        <w:tc>
          <w:tcPr>
            <w:tcW w:w="1134" w:type="dxa"/>
            <w:vAlign w:val="center"/>
          </w:tcPr>
          <w:p w14:paraId="7AE1A529" w14:textId="77777777" w:rsidR="00980C1C" w:rsidRDefault="00000000">
            <w:pPr>
              <w:spacing w:line="240" w:lineRule="auto"/>
              <w:ind w:firstLine="0"/>
              <w:jc w:val="center"/>
            </w:pPr>
            <w:r>
              <w:rPr>
                <w:sz w:val="21"/>
              </w:rPr>
              <w:t>.13</w:t>
            </w:r>
          </w:p>
        </w:tc>
        <w:tc>
          <w:tcPr>
            <w:tcW w:w="1134" w:type="dxa"/>
            <w:vAlign w:val="center"/>
          </w:tcPr>
          <w:p w14:paraId="3D8A1A98" w14:textId="77777777" w:rsidR="00980C1C" w:rsidRDefault="00000000">
            <w:pPr>
              <w:spacing w:line="240" w:lineRule="auto"/>
              <w:ind w:firstLine="0"/>
              <w:jc w:val="center"/>
            </w:pPr>
            <w:r>
              <w:rPr>
                <w:sz w:val="21"/>
              </w:rPr>
              <w:t>.68</w:t>
            </w:r>
          </w:p>
        </w:tc>
        <w:tc>
          <w:tcPr>
            <w:tcW w:w="1134" w:type="dxa"/>
            <w:vAlign w:val="center"/>
          </w:tcPr>
          <w:p w14:paraId="762B0711" w14:textId="77777777" w:rsidR="00980C1C" w:rsidRDefault="00000000">
            <w:pPr>
              <w:spacing w:line="240" w:lineRule="auto"/>
              <w:ind w:firstLine="0"/>
              <w:jc w:val="center"/>
            </w:pPr>
            <w:r>
              <w:rPr>
                <w:sz w:val="21"/>
              </w:rPr>
              <w:t>.95</w:t>
            </w:r>
          </w:p>
        </w:tc>
      </w:tr>
      <w:tr w:rsidR="00980C1C" w14:paraId="30ECA48E" w14:textId="77777777">
        <w:trPr>
          <w:jc w:val="center"/>
        </w:trPr>
        <w:tc>
          <w:tcPr>
            <w:tcW w:w="3628" w:type="dxa"/>
            <w:vAlign w:val="center"/>
          </w:tcPr>
          <w:p w14:paraId="01E7684D" w14:textId="77777777" w:rsidR="00980C1C" w:rsidRDefault="00000000">
            <w:pPr>
              <w:spacing w:line="240" w:lineRule="auto"/>
              <w:ind w:firstLine="0"/>
              <w:jc w:val="left"/>
            </w:pPr>
            <w:r>
              <w:rPr>
                <w:sz w:val="21"/>
              </w:rPr>
              <w:t>trigonometric (H1, 5 eq.)</w:t>
            </w:r>
          </w:p>
        </w:tc>
        <w:tc>
          <w:tcPr>
            <w:tcW w:w="1134" w:type="dxa"/>
            <w:vAlign w:val="center"/>
          </w:tcPr>
          <w:p w14:paraId="2598F245" w14:textId="77777777" w:rsidR="00980C1C" w:rsidRDefault="00000000">
            <w:pPr>
              <w:spacing w:line="240" w:lineRule="auto"/>
              <w:ind w:firstLine="0"/>
              <w:jc w:val="center"/>
            </w:pPr>
            <w:r>
              <w:rPr>
                <w:sz w:val="21"/>
              </w:rPr>
              <w:t>.69</w:t>
            </w:r>
          </w:p>
        </w:tc>
        <w:tc>
          <w:tcPr>
            <w:tcW w:w="1134" w:type="dxa"/>
            <w:vAlign w:val="center"/>
          </w:tcPr>
          <w:p w14:paraId="7792FF8E" w14:textId="77777777" w:rsidR="00980C1C" w:rsidRDefault="00000000">
            <w:pPr>
              <w:spacing w:line="240" w:lineRule="auto"/>
              <w:ind w:firstLine="0"/>
              <w:jc w:val="center"/>
            </w:pPr>
            <w:r>
              <w:rPr>
                <w:sz w:val="21"/>
              </w:rPr>
              <w:t>.72</w:t>
            </w:r>
          </w:p>
        </w:tc>
        <w:tc>
          <w:tcPr>
            <w:tcW w:w="1134" w:type="dxa"/>
            <w:vAlign w:val="center"/>
          </w:tcPr>
          <w:p w14:paraId="5D62EE29" w14:textId="77777777" w:rsidR="00980C1C" w:rsidRDefault="00000000">
            <w:pPr>
              <w:spacing w:line="240" w:lineRule="auto"/>
              <w:ind w:firstLine="0"/>
              <w:jc w:val="center"/>
            </w:pPr>
            <w:r>
              <w:rPr>
                <w:sz w:val="21"/>
              </w:rPr>
              <w:t>.81</w:t>
            </w:r>
          </w:p>
        </w:tc>
        <w:tc>
          <w:tcPr>
            <w:tcW w:w="1134" w:type="dxa"/>
            <w:vAlign w:val="center"/>
          </w:tcPr>
          <w:p w14:paraId="3757733C" w14:textId="77777777" w:rsidR="00980C1C" w:rsidRDefault="00000000">
            <w:pPr>
              <w:spacing w:line="240" w:lineRule="auto"/>
              <w:ind w:firstLine="0"/>
              <w:jc w:val="center"/>
            </w:pPr>
            <w:r>
              <w:rPr>
                <w:sz w:val="21"/>
              </w:rPr>
              <w:t>1.00</w:t>
            </w:r>
          </w:p>
        </w:tc>
      </w:tr>
    </w:tbl>
    <w:p w14:paraId="0171BAAD" w14:textId="77777777" w:rsidR="00980C1C" w:rsidRDefault="00000000">
      <w:pPr>
        <w:pStyle w:val="af7"/>
      </w:pPr>
      <w:r>
        <w:t>Table 5. S3 family map, official sampling domains, homoskedastic noise pooled over rel (raw α).</w:t>
      </w:r>
    </w:p>
    <w:tbl>
      <w:tblPr>
        <w:tblStyle w:val="aff1"/>
        <w:tblW w:w="0" w:type="auto"/>
        <w:jc w:val="center"/>
        <w:tblLayout w:type="fixed"/>
        <w:tblLook w:val="04A0" w:firstRow="1" w:lastRow="0" w:firstColumn="1" w:lastColumn="0" w:noHBand="0" w:noVBand="1"/>
      </w:tblPr>
      <w:tblGrid>
        <w:gridCol w:w="3628"/>
        <w:gridCol w:w="1134"/>
        <w:gridCol w:w="1134"/>
        <w:gridCol w:w="1134"/>
        <w:gridCol w:w="1134"/>
      </w:tblGrid>
      <w:tr w:rsidR="00980C1C" w14:paraId="7473859B" w14:textId="77777777">
        <w:trPr>
          <w:tblHeader/>
          <w:jc w:val="center"/>
        </w:trPr>
        <w:tc>
          <w:tcPr>
            <w:tcW w:w="3628" w:type="dxa"/>
            <w:shd w:val="clear" w:color="auto" w:fill="D9D9D9"/>
            <w:vAlign w:val="center"/>
          </w:tcPr>
          <w:p w14:paraId="03131F39" w14:textId="77777777" w:rsidR="00980C1C" w:rsidRDefault="00000000">
            <w:pPr>
              <w:spacing w:line="240" w:lineRule="auto"/>
              <w:ind w:firstLine="0"/>
              <w:jc w:val="center"/>
            </w:pPr>
            <w:r>
              <w:rPr>
                <w:b/>
                <w:sz w:val="21"/>
              </w:rPr>
              <w:t>Family</w:t>
            </w:r>
          </w:p>
        </w:tc>
        <w:tc>
          <w:tcPr>
            <w:tcW w:w="1134" w:type="dxa"/>
            <w:shd w:val="clear" w:color="auto" w:fill="D9D9D9"/>
            <w:vAlign w:val="center"/>
          </w:tcPr>
          <w:p w14:paraId="0FA16CCF" w14:textId="77777777" w:rsidR="00980C1C" w:rsidRDefault="00000000">
            <w:pPr>
              <w:spacing w:line="240" w:lineRule="auto"/>
              <w:ind w:firstLine="0"/>
              <w:jc w:val="center"/>
            </w:pPr>
            <w:r>
              <w:rPr>
                <w:b/>
                <w:sz w:val="21"/>
              </w:rPr>
              <w:t>A</w:t>
            </w:r>
          </w:p>
        </w:tc>
        <w:tc>
          <w:tcPr>
            <w:tcW w:w="1134" w:type="dxa"/>
            <w:shd w:val="clear" w:color="auto" w:fill="D9D9D9"/>
            <w:vAlign w:val="center"/>
          </w:tcPr>
          <w:p w14:paraId="3ED7E86C" w14:textId="77777777" w:rsidR="00980C1C" w:rsidRDefault="00000000">
            <w:pPr>
              <w:spacing w:line="240" w:lineRule="auto"/>
              <w:ind w:firstLine="0"/>
              <w:jc w:val="center"/>
            </w:pPr>
            <w:r>
              <w:rPr>
                <w:b/>
                <w:sz w:val="21"/>
              </w:rPr>
              <w:t>B</w:t>
            </w:r>
          </w:p>
        </w:tc>
        <w:tc>
          <w:tcPr>
            <w:tcW w:w="1134" w:type="dxa"/>
            <w:shd w:val="clear" w:color="auto" w:fill="D9D9D9"/>
            <w:vAlign w:val="center"/>
          </w:tcPr>
          <w:p w14:paraId="7BFC50A8" w14:textId="77777777" w:rsidR="00980C1C" w:rsidRDefault="00000000">
            <w:pPr>
              <w:spacing w:line="240" w:lineRule="auto"/>
              <w:ind w:firstLine="0"/>
              <w:jc w:val="center"/>
            </w:pPr>
            <w:r>
              <w:rPr>
                <w:b/>
                <w:sz w:val="21"/>
              </w:rPr>
              <w:t>C</w:t>
            </w:r>
          </w:p>
        </w:tc>
        <w:tc>
          <w:tcPr>
            <w:tcW w:w="1134" w:type="dxa"/>
            <w:shd w:val="clear" w:color="auto" w:fill="D9D9D9"/>
            <w:vAlign w:val="center"/>
          </w:tcPr>
          <w:p w14:paraId="19AF4840" w14:textId="77777777" w:rsidR="00980C1C" w:rsidRDefault="00000000">
            <w:pPr>
              <w:spacing w:line="240" w:lineRule="auto"/>
              <w:ind w:firstLine="0"/>
              <w:jc w:val="center"/>
            </w:pPr>
            <w:r>
              <w:rPr>
                <w:b/>
                <w:sz w:val="21"/>
              </w:rPr>
              <w:t>D</w:t>
            </w:r>
          </w:p>
        </w:tc>
      </w:tr>
      <w:tr w:rsidR="00980C1C" w14:paraId="60A13212" w14:textId="77777777">
        <w:trPr>
          <w:jc w:val="center"/>
        </w:trPr>
        <w:tc>
          <w:tcPr>
            <w:tcW w:w="3628" w:type="dxa"/>
            <w:vAlign w:val="center"/>
          </w:tcPr>
          <w:p w14:paraId="0ED97AA8" w14:textId="77777777" w:rsidR="00980C1C" w:rsidRDefault="00000000">
            <w:pPr>
              <w:spacing w:line="240" w:lineRule="auto"/>
              <w:ind w:firstLine="0"/>
              <w:jc w:val="center"/>
            </w:pPr>
            <w:r>
              <w:rPr>
                <w:sz w:val="21"/>
              </w:rPr>
              <w:t>exponential</w:t>
            </w:r>
          </w:p>
        </w:tc>
        <w:tc>
          <w:tcPr>
            <w:tcW w:w="1134" w:type="dxa"/>
            <w:vAlign w:val="center"/>
          </w:tcPr>
          <w:p w14:paraId="48432F82" w14:textId="77777777" w:rsidR="00980C1C" w:rsidRDefault="00000000">
            <w:pPr>
              <w:spacing w:line="240" w:lineRule="auto"/>
              <w:ind w:firstLine="0"/>
              <w:jc w:val="center"/>
            </w:pPr>
            <w:r>
              <w:rPr>
                <w:sz w:val="21"/>
              </w:rPr>
              <w:t>.11</w:t>
            </w:r>
          </w:p>
        </w:tc>
        <w:tc>
          <w:tcPr>
            <w:tcW w:w="1134" w:type="dxa"/>
            <w:vAlign w:val="center"/>
          </w:tcPr>
          <w:p w14:paraId="54827C12" w14:textId="77777777" w:rsidR="00980C1C" w:rsidRDefault="00000000">
            <w:pPr>
              <w:spacing w:line="240" w:lineRule="auto"/>
              <w:ind w:firstLine="0"/>
              <w:jc w:val="center"/>
            </w:pPr>
            <w:r>
              <w:rPr>
                <w:sz w:val="21"/>
              </w:rPr>
              <w:t>.05</w:t>
            </w:r>
          </w:p>
        </w:tc>
        <w:tc>
          <w:tcPr>
            <w:tcW w:w="1134" w:type="dxa"/>
            <w:vAlign w:val="center"/>
          </w:tcPr>
          <w:p w14:paraId="2CDEA352" w14:textId="77777777" w:rsidR="00980C1C" w:rsidRDefault="00000000">
            <w:pPr>
              <w:spacing w:line="240" w:lineRule="auto"/>
              <w:ind w:firstLine="0"/>
              <w:jc w:val="center"/>
            </w:pPr>
            <w:r>
              <w:rPr>
                <w:sz w:val="21"/>
              </w:rPr>
              <w:t>.63</w:t>
            </w:r>
          </w:p>
        </w:tc>
        <w:tc>
          <w:tcPr>
            <w:tcW w:w="1134" w:type="dxa"/>
            <w:vAlign w:val="center"/>
          </w:tcPr>
          <w:p w14:paraId="742C4007" w14:textId="77777777" w:rsidR="00980C1C" w:rsidRDefault="00000000">
            <w:pPr>
              <w:spacing w:line="240" w:lineRule="auto"/>
              <w:ind w:firstLine="0"/>
              <w:jc w:val="center"/>
            </w:pPr>
            <w:r>
              <w:rPr>
                <w:sz w:val="21"/>
              </w:rPr>
              <w:t>.04</w:t>
            </w:r>
          </w:p>
        </w:tc>
      </w:tr>
      <w:tr w:rsidR="00980C1C" w14:paraId="4AFB2CB5" w14:textId="77777777">
        <w:trPr>
          <w:jc w:val="center"/>
        </w:trPr>
        <w:tc>
          <w:tcPr>
            <w:tcW w:w="3628" w:type="dxa"/>
            <w:vAlign w:val="center"/>
          </w:tcPr>
          <w:p w14:paraId="230ABB2D" w14:textId="77777777" w:rsidR="00980C1C" w:rsidRDefault="00000000">
            <w:pPr>
              <w:spacing w:line="240" w:lineRule="auto"/>
              <w:ind w:firstLine="0"/>
              <w:jc w:val="center"/>
            </w:pPr>
            <w:r>
              <w:rPr>
                <w:sz w:val="21"/>
              </w:rPr>
              <w:t>rational</w:t>
            </w:r>
          </w:p>
        </w:tc>
        <w:tc>
          <w:tcPr>
            <w:tcW w:w="1134" w:type="dxa"/>
            <w:vAlign w:val="center"/>
          </w:tcPr>
          <w:p w14:paraId="6DBB70A1" w14:textId="77777777" w:rsidR="00980C1C" w:rsidRDefault="00000000">
            <w:pPr>
              <w:spacing w:line="240" w:lineRule="auto"/>
              <w:ind w:firstLine="0"/>
              <w:jc w:val="center"/>
            </w:pPr>
            <w:r>
              <w:rPr>
                <w:sz w:val="21"/>
              </w:rPr>
              <w:t>.66</w:t>
            </w:r>
          </w:p>
        </w:tc>
        <w:tc>
          <w:tcPr>
            <w:tcW w:w="1134" w:type="dxa"/>
            <w:vAlign w:val="center"/>
          </w:tcPr>
          <w:p w14:paraId="4ADCD509" w14:textId="77777777" w:rsidR="00980C1C" w:rsidRDefault="00000000">
            <w:pPr>
              <w:spacing w:line="240" w:lineRule="auto"/>
              <w:ind w:firstLine="0"/>
              <w:jc w:val="center"/>
            </w:pPr>
            <w:r>
              <w:rPr>
                <w:sz w:val="21"/>
              </w:rPr>
              <w:t>.14</w:t>
            </w:r>
          </w:p>
        </w:tc>
        <w:tc>
          <w:tcPr>
            <w:tcW w:w="1134" w:type="dxa"/>
            <w:vAlign w:val="center"/>
          </w:tcPr>
          <w:p w14:paraId="14E5A08D" w14:textId="77777777" w:rsidR="00980C1C" w:rsidRDefault="00000000">
            <w:pPr>
              <w:spacing w:line="240" w:lineRule="auto"/>
              <w:ind w:firstLine="0"/>
              <w:jc w:val="center"/>
            </w:pPr>
            <w:r>
              <w:rPr>
                <w:sz w:val="21"/>
              </w:rPr>
              <w:t>.50</w:t>
            </w:r>
          </w:p>
        </w:tc>
        <w:tc>
          <w:tcPr>
            <w:tcW w:w="1134" w:type="dxa"/>
            <w:vAlign w:val="center"/>
          </w:tcPr>
          <w:p w14:paraId="484CF260" w14:textId="77777777" w:rsidR="00980C1C" w:rsidRDefault="00000000">
            <w:pPr>
              <w:spacing w:line="240" w:lineRule="auto"/>
              <w:ind w:firstLine="0"/>
              <w:jc w:val="center"/>
            </w:pPr>
            <w:r>
              <w:rPr>
                <w:sz w:val="21"/>
              </w:rPr>
              <w:t>.66</w:t>
            </w:r>
          </w:p>
        </w:tc>
      </w:tr>
      <w:tr w:rsidR="00980C1C" w14:paraId="755D8C78" w14:textId="77777777">
        <w:trPr>
          <w:jc w:val="center"/>
        </w:trPr>
        <w:tc>
          <w:tcPr>
            <w:tcW w:w="3628" w:type="dxa"/>
            <w:vAlign w:val="center"/>
          </w:tcPr>
          <w:p w14:paraId="20EF01CF" w14:textId="77777777" w:rsidR="00980C1C" w:rsidRDefault="00000000">
            <w:pPr>
              <w:spacing w:line="240" w:lineRule="auto"/>
              <w:ind w:firstLine="0"/>
              <w:jc w:val="left"/>
            </w:pPr>
            <w:r>
              <w:rPr>
                <w:sz w:val="21"/>
              </w:rPr>
              <w:t>trigonometric</w:t>
            </w:r>
          </w:p>
        </w:tc>
        <w:tc>
          <w:tcPr>
            <w:tcW w:w="1134" w:type="dxa"/>
            <w:vAlign w:val="center"/>
          </w:tcPr>
          <w:p w14:paraId="0C2524D0" w14:textId="77777777" w:rsidR="00980C1C" w:rsidRDefault="00000000">
            <w:pPr>
              <w:spacing w:line="240" w:lineRule="auto"/>
              <w:ind w:firstLine="0"/>
              <w:jc w:val="center"/>
            </w:pPr>
            <w:r>
              <w:rPr>
                <w:sz w:val="21"/>
              </w:rPr>
              <w:t>.70</w:t>
            </w:r>
          </w:p>
        </w:tc>
        <w:tc>
          <w:tcPr>
            <w:tcW w:w="1134" w:type="dxa"/>
            <w:vAlign w:val="center"/>
          </w:tcPr>
          <w:p w14:paraId="08020566" w14:textId="77777777" w:rsidR="00980C1C" w:rsidRDefault="00000000">
            <w:pPr>
              <w:spacing w:line="240" w:lineRule="auto"/>
              <w:ind w:firstLine="0"/>
              <w:jc w:val="center"/>
            </w:pPr>
            <w:r>
              <w:rPr>
                <w:sz w:val="21"/>
              </w:rPr>
              <w:t>.73</w:t>
            </w:r>
          </w:p>
        </w:tc>
        <w:tc>
          <w:tcPr>
            <w:tcW w:w="1134" w:type="dxa"/>
            <w:vAlign w:val="center"/>
          </w:tcPr>
          <w:p w14:paraId="5095D89E" w14:textId="77777777" w:rsidR="00980C1C" w:rsidRDefault="00000000">
            <w:pPr>
              <w:spacing w:line="240" w:lineRule="auto"/>
              <w:ind w:firstLine="0"/>
              <w:jc w:val="center"/>
            </w:pPr>
            <w:r>
              <w:rPr>
                <w:sz w:val="21"/>
              </w:rPr>
              <w:t>.08</w:t>
            </w:r>
          </w:p>
        </w:tc>
        <w:tc>
          <w:tcPr>
            <w:tcW w:w="1134" w:type="dxa"/>
            <w:vAlign w:val="center"/>
          </w:tcPr>
          <w:p w14:paraId="1FA418F1" w14:textId="77777777" w:rsidR="00980C1C" w:rsidRDefault="00000000">
            <w:pPr>
              <w:spacing w:line="240" w:lineRule="auto"/>
              <w:ind w:firstLine="0"/>
              <w:jc w:val="center"/>
            </w:pPr>
            <w:r>
              <w:rPr>
                <w:sz w:val="21"/>
              </w:rPr>
              <w:t>.05</w:t>
            </w:r>
          </w:p>
        </w:tc>
      </w:tr>
    </w:tbl>
    <w:p w14:paraId="20E2DD45" w14:textId="77777777" w:rsidR="00980C1C" w:rsidRDefault="00000000">
      <w:pPr>
        <w:pStyle w:val="af7"/>
      </w:pPr>
      <w:r>
        <w:lastRenderedPageBreak/>
        <w:t>Table 6. S3 calibrated power by family (5% empirical FPR).</w:t>
      </w:r>
    </w:p>
    <w:p w14:paraId="3A4F5557" w14:textId="77777777" w:rsidR="00980C1C" w:rsidRDefault="00000000">
      <w:r>
        <w:t>Read jointly, Tables 5 and 6 are the benchmark's central finding. B — the classical test, near-perfect on synthetic quadratics — is nearly blind to rational laws (.13 raw, .14 calibrated): the fitted-value Taylor surrogate absorbs precisely the low-order curvature by which a saturating law departs from a power law. D's raw dominance on rational (.95) and trigonometric (1.00) is false-alarm budget, not power: calibrated, its trigonometric advantage collapses to .05. C is the exponential family's only reliable detector (.63 calibrated) while being worthless on trigonometric (.08). A misses exponentials (.11) — an exponential law's log-log curvature is modest at official scales — but is otherwise the most even performer. Every method's strength sits on another method's blind spot; the four columns of Table 6 have no row-major winner.</w:t>
      </w:r>
    </w:p>
    <w:p w14:paraId="1089CA11" w14:textId="77777777" w:rsidR="00980C1C" w:rsidRDefault="00000000">
      <w:r>
        <w:t>Sensitivity: scaling every sampling domain ×2 moves exactly one family-method cell by more than 15 percentage points (rational × A: .66 → .84); ×0.5 moves none. The heteroskedastic replication of every S3 cell agrees with the homoskedastic one within .02 on every family-method cell. Sampling-range choice and variance model — the two design knobs a practitioner might suspect of driving the conclusions — do not drive them.</w:t>
      </w:r>
    </w:p>
    <w:p w14:paraId="1119B164" w14:textId="77777777" w:rsidR="00980C1C" w:rsidRDefault="00000000">
      <w:pPr>
        <w:pStyle w:val="21"/>
      </w:pPr>
      <w:r>
        <w:t>4.6 Noise robustness and extrapolation alarms</w:t>
      </w:r>
    </w:p>
    <w:tbl>
      <w:tblPr>
        <w:tblStyle w:val="aff1"/>
        <w:tblW w:w="0" w:type="auto"/>
        <w:jc w:val="center"/>
        <w:tblLayout w:type="fixed"/>
        <w:tblLook w:val="04A0" w:firstRow="1" w:lastRow="0" w:firstColumn="1" w:lastColumn="0" w:noHBand="0" w:noVBand="1"/>
      </w:tblPr>
      <w:tblGrid>
        <w:gridCol w:w="3628"/>
        <w:gridCol w:w="1134"/>
        <w:gridCol w:w="1134"/>
        <w:gridCol w:w="1134"/>
        <w:gridCol w:w="1134"/>
      </w:tblGrid>
      <w:tr w:rsidR="00980C1C" w14:paraId="317701DD" w14:textId="77777777">
        <w:trPr>
          <w:tblHeader/>
          <w:jc w:val="center"/>
        </w:trPr>
        <w:tc>
          <w:tcPr>
            <w:tcW w:w="3628" w:type="dxa"/>
            <w:shd w:val="clear" w:color="auto" w:fill="D9D9D9"/>
            <w:vAlign w:val="center"/>
          </w:tcPr>
          <w:p w14:paraId="21B6FA2F" w14:textId="77777777" w:rsidR="00980C1C" w:rsidRDefault="00000000">
            <w:pPr>
              <w:spacing w:line="240" w:lineRule="auto"/>
              <w:ind w:firstLine="0"/>
              <w:jc w:val="center"/>
            </w:pPr>
            <w:r>
              <w:rPr>
                <w:b/>
                <w:sz w:val="21"/>
              </w:rPr>
              <w:t>Scenario</w:t>
            </w:r>
          </w:p>
        </w:tc>
        <w:tc>
          <w:tcPr>
            <w:tcW w:w="1134" w:type="dxa"/>
            <w:shd w:val="clear" w:color="auto" w:fill="D9D9D9"/>
            <w:vAlign w:val="center"/>
          </w:tcPr>
          <w:p w14:paraId="03A8A10A" w14:textId="77777777" w:rsidR="00980C1C" w:rsidRDefault="00000000">
            <w:pPr>
              <w:spacing w:line="240" w:lineRule="auto"/>
              <w:ind w:firstLine="0"/>
              <w:jc w:val="center"/>
            </w:pPr>
            <w:r>
              <w:rPr>
                <w:b/>
                <w:sz w:val="21"/>
              </w:rPr>
              <w:t>A</w:t>
            </w:r>
          </w:p>
        </w:tc>
        <w:tc>
          <w:tcPr>
            <w:tcW w:w="1134" w:type="dxa"/>
            <w:shd w:val="clear" w:color="auto" w:fill="D9D9D9"/>
            <w:vAlign w:val="center"/>
          </w:tcPr>
          <w:p w14:paraId="7736A671" w14:textId="77777777" w:rsidR="00980C1C" w:rsidRDefault="00000000">
            <w:pPr>
              <w:spacing w:line="240" w:lineRule="auto"/>
              <w:ind w:firstLine="0"/>
              <w:jc w:val="center"/>
            </w:pPr>
            <w:r>
              <w:rPr>
                <w:b/>
                <w:sz w:val="21"/>
              </w:rPr>
              <w:t>B</w:t>
            </w:r>
          </w:p>
        </w:tc>
        <w:tc>
          <w:tcPr>
            <w:tcW w:w="1134" w:type="dxa"/>
            <w:shd w:val="clear" w:color="auto" w:fill="D9D9D9"/>
            <w:vAlign w:val="center"/>
          </w:tcPr>
          <w:p w14:paraId="069C2488" w14:textId="77777777" w:rsidR="00980C1C" w:rsidRDefault="00000000">
            <w:pPr>
              <w:spacing w:line="240" w:lineRule="auto"/>
              <w:ind w:firstLine="0"/>
              <w:jc w:val="center"/>
            </w:pPr>
            <w:r>
              <w:rPr>
                <w:b/>
                <w:sz w:val="21"/>
              </w:rPr>
              <w:t>C</w:t>
            </w:r>
          </w:p>
        </w:tc>
        <w:tc>
          <w:tcPr>
            <w:tcW w:w="1134" w:type="dxa"/>
            <w:shd w:val="clear" w:color="auto" w:fill="D9D9D9"/>
            <w:vAlign w:val="center"/>
          </w:tcPr>
          <w:p w14:paraId="2F32230A" w14:textId="77777777" w:rsidR="00980C1C" w:rsidRDefault="00000000">
            <w:pPr>
              <w:spacing w:line="240" w:lineRule="auto"/>
              <w:ind w:firstLine="0"/>
              <w:jc w:val="center"/>
            </w:pPr>
            <w:r>
              <w:rPr>
                <w:b/>
                <w:sz w:val="21"/>
              </w:rPr>
              <w:t>D</w:t>
            </w:r>
          </w:p>
        </w:tc>
      </w:tr>
      <w:tr w:rsidR="00980C1C" w14:paraId="77E495F1" w14:textId="77777777">
        <w:trPr>
          <w:jc w:val="center"/>
        </w:trPr>
        <w:tc>
          <w:tcPr>
            <w:tcW w:w="3628" w:type="dxa"/>
            <w:vAlign w:val="center"/>
          </w:tcPr>
          <w:p w14:paraId="3D8F3CD9" w14:textId="77777777" w:rsidR="00980C1C" w:rsidRDefault="00000000">
            <w:pPr>
              <w:spacing w:line="240" w:lineRule="auto"/>
              <w:ind w:firstLine="0"/>
              <w:jc w:val="left"/>
            </w:pPr>
            <w:r>
              <w:rPr>
                <w:sz w:val="21"/>
              </w:rPr>
              <w:t>Student-t(3) noise</w:t>
            </w:r>
          </w:p>
        </w:tc>
        <w:tc>
          <w:tcPr>
            <w:tcW w:w="1134" w:type="dxa"/>
            <w:vAlign w:val="center"/>
          </w:tcPr>
          <w:p w14:paraId="3B1E2833" w14:textId="77777777" w:rsidR="00980C1C" w:rsidRDefault="00000000">
            <w:pPr>
              <w:spacing w:line="240" w:lineRule="auto"/>
              <w:ind w:firstLine="0"/>
              <w:jc w:val="center"/>
            </w:pPr>
            <w:r>
              <w:rPr>
                <w:sz w:val="21"/>
              </w:rPr>
              <w:t>.034</w:t>
            </w:r>
          </w:p>
        </w:tc>
        <w:tc>
          <w:tcPr>
            <w:tcW w:w="1134" w:type="dxa"/>
            <w:vAlign w:val="center"/>
          </w:tcPr>
          <w:p w14:paraId="0EF8FE6D" w14:textId="77777777" w:rsidR="00980C1C" w:rsidRDefault="00000000">
            <w:pPr>
              <w:spacing w:line="240" w:lineRule="auto"/>
              <w:ind w:firstLine="0"/>
              <w:jc w:val="center"/>
            </w:pPr>
            <w:r>
              <w:rPr>
                <w:sz w:val="21"/>
              </w:rPr>
              <w:t>.036</w:t>
            </w:r>
          </w:p>
        </w:tc>
        <w:tc>
          <w:tcPr>
            <w:tcW w:w="1134" w:type="dxa"/>
            <w:vAlign w:val="center"/>
          </w:tcPr>
          <w:p w14:paraId="01456388" w14:textId="77777777" w:rsidR="00980C1C" w:rsidRDefault="00000000">
            <w:pPr>
              <w:spacing w:line="240" w:lineRule="auto"/>
              <w:ind w:firstLine="0"/>
              <w:jc w:val="center"/>
            </w:pPr>
            <w:r>
              <w:rPr>
                <w:sz w:val="21"/>
              </w:rPr>
              <w:t>.030</w:t>
            </w:r>
          </w:p>
        </w:tc>
        <w:tc>
          <w:tcPr>
            <w:tcW w:w="1134" w:type="dxa"/>
            <w:vAlign w:val="center"/>
          </w:tcPr>
          <w:p w14:paraId="5E081A44" w14:textId="77777777" w:rsidR="00980C1C" w:rsidRDefault="00000000">
            <w:pPr>
              <w:spacing w:line="240" w:lineRule="auto"/>
              <w:ind w:firstLine="0"/>
              <w:jc w:val="center"/>
            </w:pPr>
            <w:r>
              <w:rPr>
                <w:sz w:val="21"/>
              </w:rPr>
              <w:t>.030</w:t>
            </w:r>
          </w:p>
        </w:tc>
      </w:tr>
      <w:tr w:rsidR="00980C1C" w14:paraId="4D65419B" w14:textId="77777777">
        <w:trPr>
          <w:jc w:val="center"/>
        </w:trPr>
        <w:tc>
          <w:tcPr>
            <w:tcW w:w="3628" w:type="dxa"/>
            <w:vAlign w:val="center"/>
          </w:tcPr>
          <w:p w14:paraId="175931CB" w14:textId="77777777" w:rsidR="00980C1C" w:rsidRDefault="00000000">
            <w:pPr>
              <w:spacing w:line="240" w:lineRule="auto"/>
              <w:ind w:firstLine="0"/>
              <w:jc w:val="left"/>
            </w:pPr>
            <w:r>
              <w:rPr>
                <w:sz w:val="21"/>
              </w:rPr>
              <w:t>variance growing with prediction</w:t>
            </w:r>
          </w:p>
        </w:tc>
        <w:tc>
          <w:tcPr>
            <w:tcW w:w="1134" w:type="dxa"/>
            <w:vAlign w:val="center"/>
          </w:tcPr>
          <w:p w14:paraId="53D7FA4F" w14:textId="77777777" w:rsidR="00980C1C" w:rsidRDefault="00000000">
            <w:pPr>
              <w:spacing w:line="240" w:lineRule="auto"/>
              <w:ind w:firstLine="0"/>
              <w:jc w:val="center"/>
            </w:pPr>
            <w:r>
              <w:rPr>
                <w:sz w:val="21"/>
              </w:rPr>
              <w:t>.048</w:t>
            </w:r>
          </w:p>
        </w:tc>
        <w:tc>
          <w:tcPr>
            <w:tcW w:w="1134" w:type="dxa"/>
            <w:vAlign w:val="center"/>
          </w:tcPr>
          <w:p w14:paraId="1FAA8011" w14:textId="77777777" w:rsidR="00980C1C" w:rsidRDefault="00000000">
            <w:pPr>
              <w:spacing w:line="240" w:lineRule="auto"/>
              <w:ind w:firstLine="0"/>
              <w:jc w:val="center"/>
            </w:pPr>
            <w:r>
              <w:rPr>
                <w:sz w:val="21"/>
              </w:rPr>
              <w:t>.058</w:t>
            </w:r>
          </w:p>
        </w:tc>
        <w:tc>
          <w:tcPr>
            <w:tcW w:w="1134" w:type="dxa"/>
            <w:vAlign w:val="center"/>
          </w:tcPr>
          <w:p w14:paraId="6AFFDE12" w14:textId="77777777" w:rsidR="00980C1C" w:rsidRDefault="00000000">
            <w:pPr>
              <w:spacing w:line="240" w:lineRule="auto"/>
              <w:ind w:firstLine="0"/>
              <w:jc w:val="center"/>
            </w:pPr>
            <w:r>
              <w:rPr>
                <w:sz w:val="21"/>
              </w:rPr>
              <w:t>.050</w:t>
            </w:r>
          </w:p>
        </w:tc>
        <w:tc>
          <w:tcPr>
            <w:tcW w:w="1134" w:type="dxa"/>
            <w:vAlign w:val="center"/>
          </w:tcPr>
          <w:p w14:paraId="74F746D5" w14:textId="77777777" w:rsidR="00980C1C" w:rsidRDefault="00000000">
            <w:pPr>
              <w:spacing w:line="240" w:lineRule="auto"/>
              <w:ind w:firstLine="0"/>
              <w:jc w:val="center"/>
            </w:pPr>
            <w:r>
              <w:rPr>
                <w:sz w:val="21"/>
              </w:rPr>
              <w:t>.050</w:t>
            </w:r>
          </w:p>
        </w:tc>
      </w:tr>
      <w:tr w:rsidR="00980C1C" w14:paraId="4860E947" w14:textId="77777777">
        <w:trPr>
          <w:jc w:val="center"/>
        </w:trPr>
        <w:tc>
          <w:tcPr>
            <w:tcW w:w="3628" w:type="dxa"/>
            <w:vAlign w:val="center"/>
          </w:tcPr>
          <w:p w14:paraId="4092A443" w14:textId="77777777" w:rsidR="00980C1C" w:rsidRDefault="00000000">
            <w:pPr>
              <w:spacing w:line="240" w:lineRule="auto"/>
              <w:ind w:firstLine="0"/>
              <w:jc w:val="left"/>
            </w:pPr>
            <w:r>
              <w:rPr>
                <w:sz w:val="21"/>
              </w:rPr>
              <w:t>AR(1) errors, ρ = 0.6</w:t>
            </w:r>
          </w:p>
        </w:tc>
        <w:tc>
          <w:tcPr>
            <w:tcW w:w="1134" w:type="dxa"/>
            <w:vAlign w:val="center"/>
          </w:tcPr>
          <w:p w14:paraId="54B466B8" w14:textId="77777777" w:rsidR="00980C1C" w:rsidRDefault="00000000">
            <w:pPr>
              <w:spacing w:line="240" w:lineRule="auto"/>
              <w:ind w:firstLine="0"/>
              <w:jc w:val="center"/>
            </w:pPr>
            <w:r>
              <w:rPr>
                <w:sz w:val="21"/>
              </w:rPr>
              <w:t>.038</w:t>
            </w:r>
          </w:p>
        </w:tc>
        <w:tc>
          <w:tcPr>
            <w:tcW w:w="1134" w:type="dxa"/>
            <w:vAlign w:val="center"/>
          </w:tcPr>
          <w:p w14:paraId="27D58C84" w14:textId="77777777" w:rsidR="00980C1C" w:rsidRDefault="00000000">
            <w:pPr>
              <w:spacing w:line="240" w:lineRule="auto"/>
              <w:ind w:firstLine="0"/>
              <w:jc w:val="center"/>
            </w:pPr>
            <w:r>
              <w:rPr>
                <w:sz w:val="21"/>
              </w:rPr>
              <w:t>.040</w:t>
            </w:r>
          </w:p>
        </w:tc>
        <w:tc>
          <w:tcPr>
            <w:tcW w:w="1134" w:type="dxa"/>
            <w:vAlign w:val="center"/>
          </w:tcPr>
          <w:p w14:paraId="467C7E77" w14:textId="77777777" w:rsidR="00980C1C" w:rsidRDefault="00000000">
            <w:pPr>
              <w:spacing w:line="240" w:lineRule="auto"/>
              <w:ind w:firstLine="0"/>
              <w:jc w:val="center"/>
            </w:pPr>
            <w:r>
              <w:rPr>
                <w:sz w:val="21"/>
              </w:rPr>
              <w:t>.042</w:t>
            </w:r>
          </w:p>
        </w:tc>
        <w:tc>
          <w:tcPr>
            <w:tcW w:w="1134" w:type="dxa"/>
            <w:vAlign w:val="center"/>
          </w:tcPr>
          <w:p w14:paraId="310C8541" w14:textId="77777777" w:rsidR="00980C1C" w:rsidRDefault="00000000">
            <w:pPr>
              <w:spacing w:line="240" w:lineRule="auto"/>
              <w:ind w:firstLine="0"/>
              <w:jc w:val="center"/>
            </w:pPr>
            <w:r>
              <w:rPr>
                <w:sz w:val="21"/>
              </w:rPr>
              <w:t>.042</w:t>
            </w:r>
          </w:p>
        </w:tc>
      </w:tr>
      <w:tr w:rsidR="00980C1C" w14:paraId="78503D45" w14:textId="77777777">
        <w:trPr>
          <w:jc w:val="center"/>
        </w:trPr>
        <w:tc>
          <w:tcPr>
            <w:tcW w:w="3628" w:type="dxa"/>
            <w:vAlign w:val="center"/>
          </w:tcPr>
          <w:p w14:paraId="48E21A64" w14:textId="77777777" w:rsidR="00980C1C" w:rsidRDefault="00000000">
            <w:pPr>
              <w:spacing w:line="240" w:lineRule="auto"/>
              <w:ind w:firstLine="0"/>
              <w:jc w:val="left"/>
            </w:pPr>
            <w:r>
              <w:rPr>
                <w:sz w:val="21"/>
              </w:rPr>
              <w:t>2% point outliers (+8σ)</w:t>
            </w:r>
          </w:p>
        </w:tc>
        <w:tc>
          <w:tcPr>
            <w:tcW w:w="1134" w:type="dxa"/>
            <w:vAlign w:val="center"/>
          </w:tcPr>
          <w:p w14:paraId="251B40C0" w14:textId="77777777" w:rsidR="00980C1C" w:rsidRDefault="00000000">
            <w:pPr>
              <w:spacing w:line="240" w:lineRule="auto"/>
              <w:ind w:firstLine="0"/>
              <w:jc w:val="center"/>
            </w:pPr>
            <w:r>
              <w:rPr>
                <w:sz w:val="21"/>
              </w:rPr>
              <w:t>.040</w:t>
            </w:r>
          </w:p>
        </w:tc>
        <w:tc>
          <w:tcPr>
            <w:tcW w:w="1134" w:type="dxa"/>
            <w:vAlign w:val="center"/>
          </w:tcPr>
          <w:p w14:paraId="218FD819" w14:textId="77777777" w:rsidR="00980C1C" w:rsidRDefault="00000000">
            <w:pPr>
              <w:spacing w:line="240" w:lineRule="auto"/>
              <w:ind w:firstLine="0"/>
              <w:jc w:val="center"/>
            </w:pPr>
            <w:r>
              <w:rPr>
                <w:sz w:val="21"/>
              </w:rPr>
              <w:t>.066</w:t>
            </w:r>
          </w:p>
        </w:tc>
        <w:tc>
          <w:tcPr>
            <w:tcW w:w="1134" w:type="dxa"/>
            <w:vAlign w:val="center"/>
          </w:tcPr>
          <w:p w14:paraId="26620276" w14:textId="77777777" w:rsidR="00980C1C" w:rsidRDefault="00000000">
            <w:pPr>
              <w:spacing w:line="240" w:lineRule="auto"/>
              <w:ind w:firstLine="0"/>
              <w:jc w:val="center"/>
            </w:pPr>
            <w:r>
              <w:rPr>
                <w:sz w:val="21"/>
              </w:rPr>
              <w:t>.036</w:t>
            </w:r>
          </w:p>
        </w:tc>
        <w:tc>
          <w:tcPr>
            <w:tcW w:w="1134" w:type="dxa"/>
            <w:vAlign w:val="center"/>
          </w:tcPr>
          <w:p w14:paraId="1905385E" w14:textId="77777777" w:rsidR="00980C1C" w:rsidRDefault="00000000">
            <w:pPr>
              <w:spacing w:line="240" w:lineRule="auto"/>
              <w:ind w:firstLine="0"/>
              <w:jc w:val="center"/>
            </w:pPr>
            <w:r>
              <w:rPr>
                <w:sz w:val="21"/>
              </w:rPr>
              <w:t>.036</w:t>
            </w:r>
          </w:p>
        </w:tc>
      </w:tr>
      <w:tr w:rsidR="00980C1C" w14:paraId="6EA2213B" w14:textId="77777777">
        <w:trPr>
          <w:jc w:val="center"/>
        </w:trPr>
        <w:tc>
          <w:tcPr>
            <w:tcW w:w="3628" w:type="dxa"/>
            <w:vAlign w:val="center"/>
          </w:tcPr>
          <w:p w14:paraId="394B7914" w14:textId="77777777" w:rsidR="00980C1C" w:rsidRDefault="00000000">
            <w:pPr>
              <w:spacing w:line="240" w:lineRule="auto"/>
              <w:ind w:firstLine="0"/>
              <w:jc w:val="left"/>
            </w:pPr>
            <w:r>
              <w:rPr>
                <w:sz w:val="21"/>
              </w:rPr>
              <w:t>6% group outliers (+5σ)</w:t>
            </w:r>
          </w:p>
        </w:tc>
        <w:tc>
          <w:tcPr>
            <w:tcW w:w="1134" w:type="dxa"/>
            <w:vAlign w:val="center"/>
          </w:tcPr>
          <w:p w14:paraId="1F70B53B" w14:textId="77777777" w:rsidR="00980C1C" w:rsidRDefault="00000000">
            <w:pPr>
              <w:spacing w:line="240" w:lineRule="auto"/>
              <w:ind w:firstLine="0"/>
              <w:jc w:val="center"/>
            </w:pPr>
            <w:r>
              <w:rPr>
                <w:sz w:val="21"/>
              </w:rPr>
              <w:t>.038</w:t>
            </w:r>
          </w:p>
        </w:tc>
        <w:tc>
          <w:tcPr>
            <w:tcW w:w="1134" w:type="dxa"/>
            <w:vAlign w:val="center"/>
          </w:tcPr>
          <w:p w14:paraId="41E55E6B" w14:textId="77777777" w:rsidR="00980C1C" w:rsidRDefault="00000000">
            <w:pPr>
              <w:spacing w:line="240" w:lineRule="auto"/>
              <w:ind w:firstLine="0"/>
              <w:jc w:val="center"/>
            </w:pPr>
            <w:r>
              <w:rPr>
                <w:sz w:val="21"/>
              </w:rPr>
              <w:t>.060</w:t>
            </w:r>
          </w:p>
        </w:tc>
        <w:tc>
          <w:tcPr>
            <w:tcW w:w="1134" w:type="dxa"/>
            <w:vAlign w:val="center"/>
          </w:tcPr>
          <w:p w14:paraId="1763FB60" w14:textId="77777777" w:rsidR="00980C1C" w:rsidRDefault="00000000">
            <w:pPr>
              <w:spacing w:line="240" w:lineRule="auto"/>
              <w:ind w:firstLine="0"/>
              <w:jc w:val="center"/>
            </w:pPr>
            <w:r>
              <w:rPr>
                <w:sz w:val="21"/>
              </w:rPr>
              <w:t>.054</w:t>
            </w:r>
          </w:p>
        </w:tc>
        <w:tc>
          <w:tcPr>
            <w:tcW w:w="1134" w:type="dxa"/>
            <w:vAlign w:val="center"/>
          </w:tcPr>
          <w:p w14:paraId="71AF56CE" w14:textId="77777777" w:rsidR="00980C1C" w:rsidRDefault="00000000">
            <w:pPr>
              <w:spacing w:line="240" w:lineRule="auto"/>
              <w:ind w:firstLine="0"/>
              <w:jc w:val="center"/>
            </w:pPr>
            <w:r>
              <w:rPr>
                <w:sz w:val="21"/>
              </w:rPr>
              <w:t>.054</w:t>
            </w:r>
          </w:p>
        </w:tc>
      </w:tr>
    </w:tbl>
    <w:p w14:paraId="5CE1D323" w14:textId="77777777" w:rsidR="00980C1C" w:rsidRDefault="00000000">
      <w:pPr>
        <w:pStyle w:val="af7"/>
      </w:pPr>
      <w:r>
        <w:t>Table 7. S1 noise-layer H1 rejection rates at α = 0.05 — false alarms attributable to the noise assumption (n = 200, rel = 1%, 500 seeds).</w:t>
      </w:r>
    </w:p>
    <w:p w14:paraId="5E6DC58C" w14:textId="77777777" w:rsidR="00980C1C" w:rsidRDefault="00000000">
      <w:r>
        <w:t>Every method, every non-Gaussian regime: .030–.066. This table's function is exclusionary: it rules out the convenient explanation that the miscalibrations of Table 2 come from noisy, ugly, real-world data. The data in Table 2 are clean by construction; what differs from Table 1 is the design.</w:t>
      </w:r>
    </w:p>
    <w:p w14:paraId="344071EA" w14:textId="77777777" w:rsidR="00980C1C" w:rsidRDefault="00000000">
      <w:r>
        <w:t xml:space="preserve">Do alarms predict extrapolation failure? Each S2 fit (H0 and H1 tasks alike — the deployment situation, since a pipeline does not know which candidates are right-formed) is scored on 2,000 same-distribution test samples and on a ×3-domain far-field probe. Base rate of far-field relative error above 10%: .198. Specification-test alarms enrich this substantially: an A alarm raises the probability of severe </w:t>
      </w:r>
      <w:r>
        <w:lastRenderedPageBreak/>
        <w:t>extrapolation failure from .198 to .39 (2.0×); a B alarm to .56 (2.8×). Of the true-positive catches, 10,560 are A-only and 5,447 B-only, against 12,575 shared — the two tests' alarm sets overlap barely more than chance, so a portfolio of both captures substantially more failures than either.</w:t>
      </w:r>
    </w:p>
    <w:tbl>
      <w:tblPr>
        <w:tblStyle w:val="aff1"/>
        <w:tblW w:w="0" w:type="auto"/>
        <w:jc w:val="center"/>
        <w:tblLayout w:type="fixed"/>
        <w:tblLook w:val="04A0" w:firstRow="1" w:lastRow="0" w:firstColumn="1" w:lastColumn="0" w:noHBand="0" w:noVBand="1"/>
      </w:tblPr>
      <w:tblGrid>
        <w:gridCol w:w="4252"/>
        <w:gridCol w:w="1701"/>
        <w:gridCol w:w="1701"/>
      </w:tblGrid>
      <w:tr w:rsidR="00980C1C" w14:paraId="421B7C0E" w14:textId="77777777">
        <w:trPr>
          <w:tblHeader/>
          <w:jc w:val="center"/>
        </w:trPr>
        <w:tc>
          <w:tcPr>
            <w:tcW w:w="4252" w:type="dxa"/>
            <w:shd w:val="clear" w:color="auto" w:fill="D9D9D9"/>
            <w:vAlign w:val="center"/>
          </w:tcPr>
          <w:p w14:paraId="275EE09F" w14:textId="77777777" w:rsidR="00980C1C" w:rsidRDefault="00000000">
            <w:pPr>
              <w:spacing w:line="240" w:lineRule="auto"/>
              <w:ind w:firstLine="0"/>
              <w:jc w:val="center"/>
            </w:pPr>
            <w:r>
              <w:rPr>
                <w:b/>
                <w:sz w:val="21"/>
              </w:rPr>
              <w:t>Method</w:t>
            </w:r>
          </w:p>
        </w:tc>
        <w:tc>
          <w:tcPr>
            <w:tcW w:w="1701" w:type="dxa"/>
            <w:shd w:val="clear" w:color="auto" w:fill="D9D9D9"/>
            <w:vAlign w:val="center"/>
          </w:tcPr>
          <w:p w14:paraId="7DDBF997" w14:textId="77777777" w:rsidR="00980C1C" w:rsidRDefault="00000000">
            <w:pPr>
              <w:spacing w:line="240" w:lineRule="auto"/>
              <w:ind w:firstLine="0"/>
              <w:jc w:val="center"/>
            </w:pPr>
            <w:r>
              <w:rPr>
                <w:b/>
                <w:sz w:val="21"/>
              </w:rPr>
              <w:t>precision</w:t>
            </w:r>
          </w:p>
        </w:tc>
        <w:tc>
          <w:tcPr>
            <w:tcW w:w="1701" w:type="dxa"/>
            <w:shd w:val="clear" w:color="auto" w:fill="D9D9D9"/>
            <w:vAlign w:val="center"/>
          </w:tcPr>
          <w:p w14:paraId="7B032125" w14:textId="77777777" w:rsidR="00980C1C" w:rsidRDefault="00000000">
            <w:pPr>
              <w:spacing w:line="240" w:lineRule="auto"/>
              <w:ind w:firstLine="0"/>
              <w:jc w:val="center"/>
            </w:pPr>
            <w:r>
              <w:rPr>
                <w:b/>
                <w:sz w:val="21"/>
              </w:rPr>
              <w:t>recall</w:t>
            </w:r>
          </w:p>
        </w:tc>
      </w:tr>
      <w:tr w:rsidR="00980C1C" w14:paraId="35A83A9E" w14:textId="77777777">
        <w:trPr>
          <w:jc w:val="center"/>
        </w:trPr>
        <w:tc>
          <w:tcPr>
            <w:tcW w:w="4252" w:type="dxa"/>
            <w:vAlign w:val="center"/>
          </w:tcPr>
          <w:p w14:paraId="3373096A" w14:textId="77777777" w:rsidR="00980C1C" w:rsidRDefault="00000000">
            <w:pPr>
              <w:spacing w:line="240" w:lineRule="auto"/>
              <w:ind w:firstLine="0"/>
              <w:jc w:val="left"/>
            </w:pPr>
            <w:r>
              <w:rPr>
                <w:sz w:val="21"/>
              </w:rPr>
              <w:t>A — permutation curvature</w:t>
            </w:r>
          </w:p>
        </w:tc>
        <w:tc>
          <w:tcPr>
            <w:tcW w:w="1701" w:type="dxa"/>
            <w:vAlign w:val="center"/>
          </w:tcPr>
          <w:p w14:paraId="5F3D09AA" w14:textId="77777777" w:rsidR="00980C1C" w:rsidRDefault="00000000">
            <w:pPr>
              <w:spacing w:line="240" w:lineRule="auto"/>
              <w:ind w:firstLine="0"/>
              <w:jc w:val="center"/>
            </w:pPr>
            <w:r>
              <w:rPr>
                <w:sz w:val="21"/>
              </w:rPr>
              <w:t>.39</w:t>
            </w:r>
          </w:p>
        </w:tc>
        <w:tc>
          <w:tcPr>
            <w:tcW w:w="1701" w:type="dxa"/>
            <w:vAlign w:val="center"/>
          </w:tcPr>
          <w:p w14:paraId="43A896A6" w14:textId="77777777" w:rsidR="00980C1C" w:rsidRDefault="00000000">
            <w:pPr>
              <w:spacing w:line="240" w:lineRule="auto"/>
              <w:ind w:firstLine="0"/>
              <w:jc w:val="center"/>
            </w:pPr>
            <w:r>
              <w:rPr>
                <w:sz w:val="21"/>
              </w:rPr>
              <w:t>.63</w:t>
            </w:r>
          </w:p>
        </w:tc>
      </w:tr>
      <w:tr w:rsidR="00980C1C" w14:paraId="071CCB29" w14:textId="77777777">
        <w:trPr>
          <w:jc w:val="center"/>
        </w:trPr>
        <w:tc>
          <w:tcPr>
            <w:tcW w:w="4252" w:type="dxa"/>
            <w:vAlign w:val="center"/>
          </w:tcPr>
          <w:p w14:paraId="11DD90D9" w14:textId="77777777" w:rsidR="00980C1C" w:rsidRDefault="00000000">
            <w:pPr>
              <w:spacing w:line="240" w:lineRule="auto"/>
              <w:ind w:firstLine="0"/>
              <w:jc w:val="left"/>
            </w:pPr>
            <w:r>
              <w:rPr>
                <w:sz w:val="21"/>
              </w:rPr>
              <w:t>B — RESET fitted F</w:t>
            </w:r>
          </w:p>
        </w:tc>
        <w:tc>
          <w:tcPr>
            <w:tcW w:w="1701" w:type="dxa"/>
            <w:vAlign w:val="center"/>
          </w:tcPr>
          <w:p w14:paraId="7C0A9950" w14:textId="77777777" w:rsidR="00980C1C" w:rsidRDefault="00000000">
            <w:pPr>
              <w:spacing w:line="240" w:lineRule="auto"/>
              <w:ind w:firstLine="0"/>
              <w:jc w:val="center"/>
            </w:pPr>
            <w:r>
              <w:rPr>
                <w:sz w:val="21"/>
              </w:rPr>
              <w:t>.56</w:t>
            </w:r>
          </w:p>
        </w:tc>
        <w:tc>
          <w:tcPr>
            <w:tcW w:w="1701" w:type="dxa"/>
            <w:vAlign w:val="center"/>
          </w:tcPr>
          <w:p w14:paraId="3DA89304" w14:textId="77777777" w:rsidR="00980C1C" w:rsidRDefault="00000000">
            <w:pPr>
              <w:spacing w:line="240" w:lineRule="auto"/>
              <w:ind w:firstLine="0"/>
              <w:jc w:val="center"/>
            </w:pPr>
            <w:r>
              <w:rPr>
                <w:sz w:val="21"/>
              </w:rPr>
              <w:t>.49</w:t>
            </w:r>
          </w:p>
        </w:tc>
      </w:tr>
    </w:tbl>
    <w:p w14:paraId="76AA9B0A" w14:textId="77777777" w:rsidR="00980C1C" w:rsidRDefault="00000000">
      <w:pPr>
        <w:pStyle w:val="af7"/>
      </w:pPr>
      <w:r>
        <w:t>Table 8. Alarm precision and recall for far-field error &gt; 10% (S2, all tasks, all n, rel ≥ 0.5%).</w:t>
      </w:r>
    </w:p>
    <w:p w14:paraId="0A0AC2DA" w14:textId="77777777" w:rsidR="00980C1C" w:rsidRDefault="00000000">
      <w:r>
        <w:t>Alarms are useful as ordinal evidence about form; they are not certificates of magnitude. At the task level, the rank correlation between median in-domain p-value and median far-field error is moderate for A (Spearman ρ = −0.33) and stronger for B (ρ = −0.68), yet both orderings fail exactly where it hurts most: the suite's two worst extrapolators (both at 98% median far-field error) sit at the weak end of every method's evidence because their in-domain curvature is near-zero while the failure lives beyond the domain edge. Conversely, the benchmark's most-rejected benign extrapolator is rejected by A essentially always yet extrapolates benignly (median far-field error 7.7%): an alarm means form evidence exists; a non-alarm means nothing about the field beyond the training domain, and an alarm does not price the error either. No rejection is evidence of extrapolation safety.</w:t>
      </w:r>
    </w:p>
    <w:p w14:paraId="59E1CE2E" w14:textId="77777777" w:rsidR="00980C1C" w:rsidRDefault="00000000">
      <w:pPr>
        <w:pStyle w:val="21"/>
      </w:pPr>
      <w:r>
        <w:t>4.7 Suite S4 — the family-viability battery</w:t>
      </w:r>
    </w:p>
    <w:p w14:paraId="46AFA243" w14:textId="77777777" w:rsidR="00980C1C" w:rsidRDefault="00000000">
      <w:r>
        <w:t>The four tests share one property: each evaluates a single null form. A rejection is actionable only as an escalation, but the family-stratified results hint the machinery could do more: each test is a curvature check in some linearizing coordinates, and several physical families linearize in known coordinates. The battery registers four families with their linearizing coordinate pairs (u(x), v(y)): power (log x, log y); exponential (x, log y); logarithmic (log x, y); rational (1/x, 1/y). For each family, the member test is “the conditional mean is linear in the family's coordinates”: the design is [1, U, q] where U are the standardized transformed features and q = meanⱼ(Uⱼ²) is the single quadratic column. Columns are standardized before squaring so that features with different log-variances (physical constants at 10⁻³⁴ next to meter-scale quantities) contribute equally. The battery's output is the viability set V = {F : p_F ≥ α}, not a winner; three errors are defined and reported separately: false exclusion, false inclusion, and — for structures outside all four families — escalation, which is the correct outcome.</w:t>
      </w:r>
    </w:p>
    <w:p w14:paraId="5AF0BF3A" w14:textId="77777777" w:rsidR="00980C1C" w:rsidRDefault="00000000">
      <w:r>
        <w:lastRenderedPageBreak/>
        <w:t>Null validity is a coordinate-dependent property. A residual-permutation null is exact only under exchangeable errors in the transformed coordinates. Log transforms homoskedasticize multiplicative noise — which is why the log-log design was chosen — but the same noise is heteroskedastic in (x, log y), (log x, y), and (1/x, 1/y) coordinates. This prediction was preregistered before any run: permutation should be valid for families ending in v = log y (power, exponential) and break for families ending in v = y or v = 1/y (logarithmic, rational). The probe measured exactly that (Table 9): under multiplicative noise, the permutation-null rational member rejects its own true family at 30–34% — false escalations caused purely by null misspecification — while power and exponential members stay calibrated. Replacing the permutation draws with a wild bootstrap [7, 9] (Rademacher signs on restricted residuals; B = 999, vectorized through the pseudo-inverse row) drops the rational false escalation to 4.5–9% and leaves the log-coordinate members' size unchanged. One line of null construction, no change to statistic or design.</w:t>
      </w:r>
    </w:p>
    <w:tbl>
      <w:tblPr>
        <w:tblStyle w:val="aff1"/>
        <w:tblW w:w="0" w:type="auto"/>
        <w:jc w:val="center"/>
        <w:tblLayout w:type="fixed"/>
        <w:tblLook w:val="04A0" w:firstRow="1" w:lastRow="0" w:firstColumn="1" w:lastColumn="0" w:noHBand="0" w:noVBand="1"/>
      </w:tblPr>
      <w:tblGrid>
        <w:gridCol w:w="3628"/>
        <w:gridCol w:w="1814"/>
        <w:gridCol w:w="1814"/>
      </w:tblGrid>
      <w:tr w:rsidR="00980C1C" w14:paraId="44EFDB6B" w14:textId="77777777">
        <w:trPr>
          <w:tblHeader/>
          <w:jc w:val="center"/>
        </w:trPr>
        <w:tc>
          <w:tcPr>
            <w:tcW w:w="3628" w:type="dxa"/>
            <w:shd w:val="clear" w:color="auto" w:fill="D9D9D9"/>
            <w:vAlign w:val="center"/>
          </w:tcPr>
          <w:p w14:paraId="60E4FA92" w14:textId="77777777" w:rsidR="00980C1C" w:rsidRDefault="00000000">
            <w:pPr>
              <w:spacing w:line="240" w:lineRule="auto"/>
              <w:ind w:firstLine="0"/>
              <w:jc w:val="center"/>
            </w:pPr>
            <w:r>
              <w:rPr>
                <w:b/>
                <w:sz w:val="21"/>
              </w:rPr>
              <w:t>Truth</w:t>
            </w:r>
          </w:p>
        </w:tc>
        <w:tc>
          <w:tcPr>
            <w:tcW w:w="1814" w:type="dxa"/>
            <w:shd w:val="clear" w:color="auto" w:fill="D9D9D9"/>
            <w:vAlign w:val="center"/>
          </w:tcPr>
          <w:p w14:paraId="4B6D9F76" w14:textId="77777777" w:rsidR="00980C1C" w:rsidRDefault="00000000">
            <w:pPr>
              <w:spacing w:line="240" w:lineRule="auto"/>
              <w:ind w:firstLine="0"/>
              <w:jc w:val="center"/>
            </w:pPr>
            <w:r>
              <w:rPr>
                <w:b/>
                <w:sz w:val="21"/>
              </w:rPr>
              <w:t>perm null</w:t>
            </w:r>
          </w:p>
        </w:tc>
        <w:tc>
          <w:tcPr>
            <w:tcW w:w="1814" w:type="dxa"/>
            <w:shd w:val="clear" w:color="auto" w:fill="D9D9D9"/>
            <w:vAlign w:val="center"/>
          </w:tcPr>
          <w:p w14:paraId="478B4556" w14:textId="77777777" w:rsidR="00980C1C" w:rsidRDefault="00000000">
            <w:pPr>
              <w:spacing w:line="240" w:lineRule="auto"/>
              <w:ind w:firstLine="0"/>
              <w:jc w:val="center"/>
            </w:pPr>
            <w:r>
              <w:rPr>
                <w:b/>
                <w:sz w:val="21"/>
              </w:rPr>
              <w:t>wild null</w:t>
            </w:r>
          </w:p>
        </w:tc>
      </w:tr>
      <w:tr w:rsidR="00980C1C" w14:paraId="44FBC086" w14:textId="77777777">
        <w:trPr>
          <w:jc w:val="center"/>
        </w:trPr>
        <w:tc>
          <w:tcPr>
            <w:tcW w:w="3628" w:type="dxa"/>
            <w:vAlign w:val="center"/>
          </w:tcPr>
          <w:p w14:paraId="40C17648" w14:textId="77777777" w:rsidR="00980C1C" w:rsidRDefault="00000000">
            <w:pPr>
              <w:spacing w:line="240" w:lineRule="auto"/>
              <w:ind w:firstLine="0"/>
              <w:jc w:val="left"/>
            </w:pPr>
            <w:r>
              <w:rPr>
                <w:sz w:val="21"/>
              </w:rPr>
              <w:t>power (size of power member)</w:t>
            </w:r>
          </w:p>
        </w:tc>
        <w:tc>
          <w:tcPr>
            <w:tcW w:w="1814" w:type="dxa"/>
            <w:vAlign w:val="center"/>
          </w:tcPr>
          <w:p w14:paraId="58E37CE6" w14:textId="77777777" w:rsidR="00980C1C" w:rsidRDefault="00000000">
            <w:pPr>
              <w:spacing w:line="240" w:lineRule="auto"/>
              <w:ind w:firstLine="0"/>
              <w:jc w:val="center"/>
            </w:pPr>
            <w:r>
              <w:rPr>
                <w:sz w:val="21"/>
              </w:rPr>
              <w:t>.070 / .075</w:t>
            </w:r>
          </w:p>
        </w:tc>
        <w:tc>
          <w:tcPr>
            <w:tcW w:w="1814" w:type="dxa"/>
            <w:vAlign w:val="center"/>
          </w:tcPr>
          <w:p w14:paraId="2A3B6E1B" w14:textId="77777777" w:rsidR="00980C1C" w:rsidRDefault="00000000">
            <w:pPr>
              <w:spacing w:line="240" w:lineRule="auto"/>
              <w:ind w:firstLine="0"/>
              <w:jc w:val="center"/>
            </w:pPr>
            <w:r>
              <w:rPr>
                <w:sz w:val="21"/>
              </w:rPr>
              <w:t>.075 / .060</w:t>
            </w:r>
          </w:p>
        </w:tc>
      </w:tr>
      <w:tr w:rsidR="00980C1C" w14:paraId="3FA1DFA5" w14:textId="77777777">
        <w:trPr>
          <w:jc w:val="center"/>
        </w:trPr>
        <w:tc>
          <w:tcPr>
            <w:tcW w:w="3628" w:type="dxa"/>
            <w:vAlign w:val="center"/>
          </w:tcPr>
          <w:p w14:paraId="0915AFCC" w14:textId="77777777" w:rsidR="00980C1C" w:rsidRDefault="00000000">
            <w:pPr>
              <w:spacing w:line="240" w:lineRule="auto"/>
              <w:ind w:firstLine="0"/>
              <w:jc w:val="left"/>
            </w:pPr>
            <w:r>
              <w:rPr>
                <w:sz w:val="21"/>
              </w:rPr>
              <w:t>rational: false escalation (V = ∅)</w:t>
            </w:r>
          </w:p>
        </w:tc>
        <w:tc>
          <w:tcPr>
            <w:tcW w:w="1814" w:type="dxa"/>
            <w:vAlign w:val="center"/>
          </w:tcPr>
          <w:p w14:paraId="2005D3CB" w14:textId="77777777" w:rsidR="00980C1C" w:rsidRDefault="00000000">
            <w:pPr>
              <w:spacing w:line="240" w:lineRule="auto"/>
              <w:ind w:firstLine="0"/>
              <w:jc w:val="center"/>
            </w:pPr>
            <w:r>
              <w:rPr>
                <w:sz w:val="21"/>
              </w:rPr>
              <w:t>.34 / .31</w:t>
            </w:r>
          </w:p>
        </w:tc>
        <w:tc>
          <w:tcPr>
            <w:tcW w:w="1814" w:type="dxa"/>
            <w:vAlign w:val="center"/>
          </w:tcPr>
          <w:p w14:paraId="1A9ACC72" w14:textId="77777777" w:rsidR="00980C1C" w:rsidRDefault="00000000">
            <w:pPr>
              <w:spacing w:line="240" w:lineRule="auto"/>
              <w:ind w:firstLine="0"/>
              <w:jc w:val="center"/>
            </w:pPr>
            <w:r>
              <w:rPr>
                <w:sz w:val="21"/>
              </w:rPr>
              <w:t>.045 / .090</w:t>
            </w:r>
          </w:p>
        </w:tc>
      </w:tr>
      <w:tr w:rsidR="00980C1C" w14:paraId="551D0502" w14:textId="77777777">
        <w:trPr>
          <w:jc w:val="center"/>
        </w:trPr>
        <w:tc>
          <w:tcPr>
            <w:tcW w:w="3628" w:type="dxa"/>
            <w:vAlign w:val="center"/>
          </w:tcPr>
          <w:p w14:paraId="400D998E" w14:textId="77777777" w:rsidR="00980C1C" w:rsidRDefault="00000000">
            <w:pPr>
              <w:spacing w:line="240" w:lineRule="auto"/>
              <w:ind w:firstLine="0"/>
              <w:jc w:val="left"/>
            </w:pPr>
            <w:r>
              <w:rPr>
                <w:sz w:val="21"/>
              </w:rPr>
              <w:t>rational: containment (rational ∈ V)</w:t>
            </w:r>
          </w:p>
        </w:tc>
        <w:tc>
          <w:tcPr>
            <w:tcW w:w="1814" w:type="dxa"/>
            <w:vAlign w:val="center"/>
          </w:tcPr>
          <w:p w14:paraId="64C8A38B" w14:textId="77777777" w:rsidR="00980C1C" w:rsidRDefault="00000000">
            <w:pPr>
              <w:spacing w:line="240" w:lineRule="auto"/>
              <w:ind w:firstLine="0"/>
              <w:jc w:val="center"/>
            </w:pPr>
            <w:r>
              <w:rPr>
                <w:sz w:val="21"/>
              </w:rPr>
              <w:t>.66 / .70</w:t>
            </w:r>
          </w:p>
        </w:tc>
        <w:tc>
          <w:tcPr>
            <w:tcW w:w="1814" w:type="dxa"/>
            <w:vAlign w:val="center"/>
          </w:tcPr>
          <w:p w14:paraId="0036E5DD" w14:textId="77777777" w:rsidR="00980C1C" w:rsidRDefault="00000000">
            <w:pPr>
              <w:spacing w:line="240" w:lineRule="auto"/>
              <w:ind w:firstLine="0"/>
              <w:jc w:val="center"/>
            </w:pPr>
            <w:r>
              <w:rPr>
                <w:sz w:val="21"/>
              </w:rPr>
              <w:t>.96 / .91</w:t>
            </w:r>
          </w:p>
        </w:tc>
      </w:tr>
      <w:tr w:rsidR="00980C1C" w14:paraId="46A8ACF9" w14:textId="77777777">
        <w:trPr>
          <w:jc w:val="center"/>
        </w:trPr>
        <w:tc>
          <w:tcPr>
            <w:tcW w:w="3628" w:type="dxa"/>
            <w:vAlign w:val="center"/>
          </w:tcPr>
          <w:p w14:paraId="555600A2" w14:textId="77777777" w:rsidR="00980C1C" w:rsidRDefault="00000000">
            <w:pPr>
              <w:spacing w:line="240" w:lineRule="auto"/>
              <w:ind w:firstLine="0"/>
              <w:jc w:val="left"/>
            </w:pPr>
            <w:r>
              <w:rPr>
                <w:sz w:val="21"/>
              </w:rPr>
              <w:t>exponential: containment</w:t>
            </w:r>
          </w:p>
        </w:tc>
        <w:tc>
          <w:tcPr>
            <w:tcW w:w="1814" w:type="dxa"/>
            <w:vAlign w:val="center"/>
          </w:tcPr>
          <w:p w14:paraId="5F632615" w14:textId="77777777" w:rsidR="00980C1C" w:rsidRDefault="00000000">
            <w:pPr>
              <w:spacing w:line="240" w:lineRule="auto"/>
              <w:ind w:firstLine="0"/>
              <w:jc w:val="center"/>
            </w:pPr>
            <w:r>
              <w:rPr>
                <w:sz w:val="21"/>
              </w:rPr>
              <w:t>.94 / .95</w:t>
            </w:r>
          </w:p>
        </w:tc>
        <w:tc>
          <w:tcPr>
            <w:tcW w:w="1814" w:type="dxa"/>
            <w:vAlign w:val="center"/>
          </w:tcPr>
          <w:p w14:paraId="79B8EEA8" w14:textId="77777777" w:rsidR="00980C1C" w:rsidRDefault="00000000">
            <w:pPr>
              <w:spacing w:line="240" w:lineRule="auto"/>
              <w:ind w:firstLine="0"/>
              <w:jc w:val="center"/>
            </w:pPr>
            <w:r>
              <w:rPr>
                <w:sz w:val="21"/>
              </w:rPr>
              <w:t>.92 / .95</w:t>
            </w:r>
          </w:p>
        </w:tc>
      </w:tr>
      <w:tr w:rsidR="00980C1C" w14:paraId="302864DB" w14:textId="77777777">
        <w:trPr>
          <w:jc w:val="center"/>
        </w:trPr>
        <w:tc>
          <w:tcPr>
            <w:tcW w:w="3628" w:type="dxa"/>
            <w:vAlign w:val="center"/>
          </w:tcPr>
          <w:p w14:paraId="5000B5BB" w14:textId="77777777" w:rsidR="00980C1C" w:rsidRDefault="00000000">
            <w:pPr>
              <w:spacing w:line="240" w:lineRule="auto"/>
              <w:ind w:firstLine="0"/>
              <w:jc w:val="left"/>
            </w:pPr>
            <w:r>
              <w:rPr>
                <w:sz w:val="21"/>
              </w:rPr>
              <w:t>logarithmic: containment</w:t>
            </w:r>
          </w:p>
        </w:tc>
        <w:tc>
          <w:tcPr>
            <w:tcW w:w="1814" w:type="dxa"/>
            <w:vAlign w:val="center"/>
          </w:tcPr>
          <w:p w14:paraId="4648A8A4" w14:textId="77777777" w:rsidR="00980C1C" w:rsidRDefault="00000000">
            <w:pPr>
              <w:spacing w:line="240" w:lineRule="auto"/>
              <w:ind w:firstLine="0"/>
              <w:jc w:val="center"/>
            </w:pPr>
            <w:r>
              <w:rPr>
                <w:sz w:val="21"/>
              </w:rPr>
              <w:t>.87 / .93</w:t>
            </w:r>
          </w:p>
        </w:tc>
        <w:tc>
          <w:tcPr>
            <w:tcW w:w="1814" w:type="dxa"/>
            <w:vAlign w:val="center"/>
          </w:tcPr>
          <w:p w14:paraId="6C7A7005" w14:textId="77777777" w:rsidR="00980C1C" w:rsidRDefault="00000000">
            <w:pPr>
              <w:spacing w:line="240" w:lineRule="auto"/>
              <w:ind w:firstLine="0"/>
              <w:jc w:val="center"/>
            </w:pPr>
            <w:r>
              <w:rPr>
                <w:sz w:val="21"/>
              </w:rPr>
              <w:t>.89 / .95</w:t>
            </w:r>
          </w:p>
        </w:tc>
      </w:tr>
      <w:tr w:rsidR="00980C1C" w14:paraId="5C850C47" w14:textId="77777777">
        <w:trPr>
          <w:jc w:val="center"/>
        </w:trPr>
        <w:tc>
          <w:tcPr>
            <w:tcW w:w="3628" w:type="dxa"/>
            <w:vAlign w:val="center"/>
          </w:tcPr>
          <w:p w14:paraId="18B1F4E9" w14:textId="77777777" w:rsidR="00980C1C" w:rsidRDefault="00000000">
            <w:pPr>
              <w:spacing w:line="240" w:lineRule="auto"/>
              <w:ind w:firstLine="0"/>
              <w:jc w:val="left"/>
            </w:pPr>
            <w:r>
              <w:rPr>
                <w:sz w:val="21"/>
              </w:rPr>
              <w:t>threshold (no battery family): escalation — correct outcome</w:t>
            </w:r>
          </w:p>
        </w:tc>
        <w:tc>
          <w:tcPr>
            <w:tcW w:w="1814" w:type="dxa"/>
            <w:vAlign w:val="center"/>
          </w:tcPr>
          <w:p w14:paraId="7E0D4FD4" w14:textId="77777777" w:rsidR="00980C1C" w:rsidRDefault="00000000">
            <w:pPr>
              <w:spacing w:line="240" w:lineRule="auto"/>
              <w:ind w:firstLine="0"/>
              <w:jc w:val="center"/>
            </w:pPr>
            <w:r>
              <w:rPr>
                <w:sz w:val="21"/>
              </w:rPr>
              <w:t>1.00 / 1.00</w:t>
            </w:r>
          </w:p>
        </w:tc>
        <w:tc>
          <w:tcPr>
            <w:tcW w:w="1814" w:type="dxa"/>
            <w:vAlign w:val="center"/>
          </w:tcPr>
          <w:p w14:paraId="5FBC7944" w14:textId="77777777" w:rsidR="00980C1C" w:rsidRDefault="00000000">
            <w:pPr>
              <w:spacing w:line="240" w:lineRule="auto"/>
              <w:ind w:firstLine="0"/>
              <w:jc w:val="center"/>
            </w:pPr>
            <w:r>
              <w:rPr>
                <w:sz w:val="21"/>
              </w:rPr>
              <w:t>1.00 / 1.00</w:t>
            </w:r>
          </w:p>
        </w:tc>
      </w:tr>
    </w:tbl>
    <w:p w14:paraId="7734F32E" w14:textId="77777777" w:rsidR="00980C1C" w:rsidRDefault="00000000">
      <w:pPr>
        <w:pStyle w:val="af7"/>
      </w:pPr>
      <w:r>
        <w:t>Table 9. Probe: permutation vs wild null by family (n = 200, 200 seeds; entries rel = 1% / 3%).</w:t>
      </w:r>
    </w:p>
    <w:p w14:paraId="4562216C" w14:textId="77777777" w:rsidR="00980C1C" w:rsidRDefault="00000000">
      <w:r>
        <w:t>The rational row is the mechanism in one line: with the permutation null, the battery's own rational member rejects the best case for the rational test — data generated as y = x/(0.2 + 0.1x) with multiplicative noise — a third of the time. Nothing about rational laws is at fault; the null is exchangeability-invalid in (1/x, 1/y) coordinates. The wild bootstrap repairs exactly that and nothing else, confirming the coordinate-dependence reading rather than a blanket “wild beats permutation.”</w:t>
      </w:r>
    </w:p>
    <w:tbl>
      <w:tblPr>
        <w:tblStyle w:val="aff1"/>
        <w:tblW w:w="0" w:type="auto"/>
        <w:jc w:val="center"/>
        <w:tblLayout w:type="fixed"/>
        <w:tblLook w:val="04A0" w:firstRow="1" w:lastRow="0" w:firstColumn="1" w:lastColumn="0" w:noHBand="0" w:noVBand="1"/>
      </w:tblPr>
      <w:tblGrid>
        <w:gridCol w:w="3628"/>
        <w:gridCol w:w="1814"/>
        <w:gridCol w:w="2494"/>
      </w:tblGrid>
      <w:tr w:rsidR="00980C1C" w14:paraId="0ABBD749" w14:textId="77777777">
        <w:trPr>
          <w:tblHeader/>
          <w:jc w:val="center"/>
        </w:trPr>
        <w:tc>
          <w:tcPr>
            <w:tcW w:w="3628" w:type="dxa"/>
            <w:shd w:val="clear" w:color="auto" w:fill="D9D9D9"/>
            <w:vAlign w:val="center"/>
          </w:tcPr>
          <w:p w14:paraId="60A913DC" w14:textId="77777777" w:rsidR="00980C1C" w:rsidRDefault="00000000">
            <w:pPr>
              <w:spacing w:line="240" w:lineRule="auto"/>
              <w:ind w:firstLine="0"/>
              <w:jc w:val="center"/>
            </w:pPr>
            <w:r>
              <w:rPr>
                <w:b/>
                <w:sz w:val="21"/>
              </w:rPr>
              <w:t>Truth family</w:t>
            </w:r>
          </w:p>
        </w:tc>
        <w:tc>
          <w:tcPr>
            <w:tcW w:w="1814" w:type="dxa"/>
            <w:shd w:val="clear" w:color="auto" w:fill="D9D9D9"/>
            <w:vAlign w:val="center"/>
          </w:tcPr>
          <w:p w14:paraId="516BC0C7" w14:textId="77777777" w:rsidR="00980C1C" w:rsidRDefault="00000000">
            <w:pPr>
              <w:spacing w:line="240" w:lineRule="auto"/>
              <w:ind w:firstLine="0"/>
              <w:jc w:val="center"/>
            </w:pPr>
            <w:r>
              <w:rPr>
                <w:b/>
                <w:sz w:val="21"/>
              </w:rPr>
              <w:t>Containment (truth ∈ V)</w:t>
            </w:r>
          </w:p>
        </w:tc>
        <w:tc>
          <w:tcPr>
            <w:tcW w:w="2494" w:type="dxa"/>
            <w:shd w:val="clear" w:color="auto" w:fill="D9D9D9"/>
            <w:vAlign w:val="center"/>
          </w:tcPr>
          <w:p w14:paraId="2DCF74AD" w14:textId="77777777" w:rsidR="00980C1C" w:rsidRDefault="00000000">
            <w:pPr>
              <w:spacing w:line="240" w:lineRule="auto"/>
              <w:ind w:firstLine="0"/>
              <w:jc w:val="center"/>
            </w:pPr>
            <w:r>
              <w:rPr>
                <w:b/>
                <w:sz w:val="21"/>
              </w:rPr>
              <w:t>False escalation (V = ∅)</w:t>
            </w:r>
          </w:p>
        </w:tc>
      </w:tr>
      <w:tr w:rsidR="00980C1C" w14:paraId="7871D3E3" w14:textId="77777777">
        <w:trPr>
          <w:jc w:val="center"/>
        </w:trPr>
        <w:tc>
          <w:tcPr>
            <w:tcW w:w="3628" w:type="dxa"/>
            <w:vAlign w:val="center"/>
          </w:tcPr>
          <w:p w14:paraId="633EB51A" w14:textId="77777777" w:rsidR="00980C1C" w:rsidRDefault="00000000">
            <w:pPr>
              <w:spacing w:line="240" w:lineRule="auto"/>
              <w:ind w:firstLine="0"/>
              <w:jc w:val="left"/>
            </w:pPr>
            <w:r>
              <w:rPr>
                <w:sz w:val="21"/>
              </w:rPr>
              <w:t>power — size, 8 scenario groups incl. all noise layers</w:t>
            </w:r>
          </w:p>
        </w:tc>
        <w:tc>
          <w:tcPr>
            <w:tcW w:w="1814" w:type="dxa"/>
            <w:vAlign w:val="center"/>
          </w:tcPr>
          <w:p w14:paraId="77B69F60" w14:textId="77777777" w:rsidR="00980C1C" w:rsidRDefault="00000000">
            <w:pPr>
              <w:spacing w:line="240" w:lineRule="auto"/>
              <w:ind w:firstLine="0"/>
              <w:jc w:val="center"/>
            </w:pPr>
            <w:r>
              <w:rPr>
                <w:sz w:val="21"/>
              </w:rPr>
              <w:t>—</w:t>
            </w:r>
          </w:p>
        </w:tc>
        <w:tc>
          <w:tcPr>
            <w:tcW w:w="2494" w:type="dxa"/>
            <w:vAlign w:val="center"/>
          </w:tcPr>
          <w:p w14:paraId="340D2C86" w14:textId="77777777" w:rsidR="00980C1C" w:rsidRDefault="00000000">
            <w:pPr>
              <w:spacing w:line="240" w:lineRule="auto"/>
              <w:ind w:firstLine="0"/>
              <w:jc w:val="center"/>
            </w:pPr>
            <w:r>
              <w:rPr>
                <w:sz w:val="21"/>
              </w:rPr>
              <w:t>.0496 [.046–.053] pooled; per-scenario .043–.054</w:t>
            </w:r>
          </w:p>
        </w:tc>
      </w:tr>
      <w:tr w:rsidR="00980C1C" w14:paraId="041236FF" w14:textId="77777777">
        <w:trPr>
          <w:jc w:val="center"/>
        </w:trPr>
        <w:tc>
          <w:tcPr>
            <w:tcW w:w="3628" w:type="dxa"/>
            <w:vAlign w:val="center"/>
          </w:tcPr>
          <w:p w14:paraId="41DAA90B" w14:textId="77777777" w:rsidR="00980C1C" w:rsidRDefault="00000000">
            <w:pPr>
              <w:spacing w:line="240" w:lineRule="auto"/>
              <w:ind w:firstLine="0"/>
              <w:jc w:val="center"/>
            </w:pPr>
            <w:r>
              <w:rPr>
                <w:sz w:val="21"/>
              </w:rPr>
              <w:t>exponential</w:t>
            </w:r>
          </w:p>
        </w:tc>
        <w:tc>
          <w:tcPr>
            <w:tcW w:w="1814" w:type="dxa"/>
            <w:vAlign w:val="center"/>
          </w:tcPr>
          <w:p w14:paraId="7C93F551" w14:textId="77777777" w:rsidR="00980C1C" w:rsidRDefault="00000000">
            <w:pPr>
              <w:spacing w:line="240" w:lineRule="auto"/>
              <w:ind w:firstLine="0"/>
              <w:jc w:val="center"/>
            </w:pPr>
            <w:r>
              <w:rPr>
                <w:sz w:val="21"/>
              </w:rPr>
              <w:t>.95</w:t>
            </w:r>
          </w:p>
        </w:tc>
        <w:tc>
          <w:tcPr>
            <w:tcW w:w="2494" w:type="dxa"/>
            <w:vAlign w:val="center"/>
          </w:tcPr>
          <w:p w14:paraId="53371AF6" w14:textId="77777777" w:rsidR="00980C1C" w:rsidRDefault="00000000">
            <w:pPr>
              <w:spacing w:line="240" w:lineRule="auto"/>
              <w:ind w:firstLine="0"/>
              <w:jc w:val="center"/>
            </w:pPr>
            <w:r>
              <w:rPr>
                <w:sz w:val="21"/>
              </w:rPr>
              <w:t>.05</w:t>
            </w:r>
          </w:p>
        </w:tc>
      </w:tr>
      <w:tr w:rsidR="00980C1C" w14:paraId="3E7711DD" w14:textId="77777777">
        <w:trPr>
          <w:jc w:val="center"/>
        </w:trPr>
        <w:tc>
          <w:tcPr>
            <w:tcW w:w="3628" w:type="dxa"/>
            <w:vAlign w:val="center"/>
          </w:tcPr>
          <w:p w14:paraId="49D49021" w14:textId="77777777" w:rsidR="00980C1C" w:rsidRDefault="00000000">
            <w:pPr>
              <w:spacing w:line="240" w:lineRule="auto"/>
              <w:ind w:firstLine="0"/>
              <w:jc w:val="center"/>
            </w:pPr>
            <w:r>
              <w:rPr>
                <w:sz w:val="21"/>
              </w:rPr>
              <w:t>logarithmic</w:t>
            </w:r>
          </w:p>
        </w:tc>
        <w:tc>
          <w:tcPr>
            <w:tcW w:w="1814" w:type="dxa"/>
            <w:vAlign w:val="center"/>
          </w:tcPr>
          <w:p w14:paraId="7AAA245E" w14:textId="77777777" w:rsidR="00980C1C" w:rsidRDefault="00000000">
            <w:pPr>
              <w:spacing w:line="240" w:lineRule="auto"/>
              <w:ind w:firstLine="0"/>
              <w:jc w:val="center"/>
            </w:pPr>
            <w:r>
              <w:rPr>
                <w:sz w:val="21"/>
              </w:rPr>
              <w:t>.94</w:t>
            </w:r>
          </w:p>
        </w:tc>
        <w:tc>
          <w:tcPr>
            <w:tcW w:w="2494" w:type="dxa"/>
            <w:vAlign w:val="center"/>
          </w:tcPr>
          <w:p w14:paraId="6C4216F1" w14:textId="77777777" w:rsidR="00980C1C" w:rsidRDefault="00000000">
            <w:pPr>
              <w:spacing w:line="240" w:lineRule="auto"/>
              <w:ind w:firstLine="0"/>
              <w:jc w:val="center"/>
            </w:pPr>
            <w:r>
              <w:rPr>
                <w:sz w:val="21"/>
              </w:rPr>
              <w:t>.005</w:t>
            </w:r>
          </w:p>
        </w:tc>
      </w:tr>
      <w:tr w:rsidR="00980C1C" w14:paraId="14BFA194" w14:textId="77777777">
        <w:trPr>
          <w:jc w:val="center"/>
        </w:trPr>
        <w:tc>
          <w:tcPr>
            <w:tcW w:w="3628" w:type="dxa"/>
            <w:vAlign w:val="center"/>
          </w:tcPr>
          <w:p w14:paraId="78F51DEE" w14:textId="77777777" w:rsidR="00980C1C" w:rsidRDefault="00000000">
            <w:pPr>
              <w:spacing w:line="240" w:lineRule="auto"/>
              <w:ind w:firstLine="0"/>
              <w:jc w:val="center"/>
            </w:pPr>
            <w:r>
              <w:rPr>
                <w:sz w:val="21"/>
              </w:rPr>
              <w:t>rational</w:t>
            </w:r>
          </w:p>
        </w:tc>
        <w:tc>
          <w:tcPr>
            <w:tcW w:w="1814" w:type="dxa"/>
            <w:vAlign w:val="center"/>
          </w:tcPr>
          <w:p w14:paraId="6E8A1AB6" w14:textId="77777777" w:rsidR="00980C1C" w:rsidRDefault="00000000">
            <w:pPr>
              <w:spacing w:line="240" w:lineRule="auto"/>
              <w:ind w:firstLine="0"/>
              <w:jc w:val="center"/>
            </w:pPr>
            <w:r>
              <w:rPr>
                <w:sz w:val="21"/>
              </w:rPr>
              <w:t>.93</w:t>
            </w:r>
          </w:p>
        </w:tc>
        <w:tc>
          <w:tcPr>
            <w:tcW w:w="2494" w:type="dxa"/>
            <w:vAlign w:val="center"/>
          </w:tcPr>
          <w:p w14:paraId="432F9DA5" w14:textId="77777777" w:rsidR="00980C1C" w:rsidRDefault="00000000">
            <w:pPr>
              <w:spacing w:line="240" w:lineRule="auto"/>
              <w:ind w:firstLine="0"/>
              <w:jc w:val="center"/>
            </w:pPr>
            <w:r>
              <w:rPr>
                <w:sz w:val="21"/>
              </w:rPr>
              <w:t>.066 pooled (≤ .082 worst rel)</w:t>
            </w:r>
          </w:p>
        </w:tc>
      </w:tr>
    </w:tbl>
    <w:p w14:paraId="16A66E0E" w14:textId="77777777" w:rsidR="00980C1C" w:rsidRDefault="00000000">
      <w:pPr>
        <w:pStyle w:val="af7"/>
      </w:pPr>
      <w:r>
        <w:t>Table 10. Battery on synthetic truths (500 seeds per cell, n = 200, wild null throughout; pooled over rel ∈ {0.5–5%}; 2,000 datasets per truth family per cell).</w:t>
      </w:r>
    </w:p>
    <w:p w14:paraId="09D8C6E9" w14:textId="77777777" w:rsidR="00980C1C" w:rsidRDefault="00000000">
      <w:r>
        <w:lastRenderedPageBreak/>
        <w:t>Under logarithmic truth the modal viable set is {logarithmic, rational} — the rational member co-survives in 91% of logarithmic-truth datasets. This is false inclusion in the strict sense, and it is the multiplicity property the battery promised to report rather than suppress: over a ×100 domain, a logarithmic and a saturating rational law are near-neighbours the battery cannot and should not arbitrate between. Arbitration belongs to the discovery layer; the battery's contract is “never silently route a truth out of V,” and after the wild fix that contract holds: containment .93–.95 against a 5% per-family budget, false escalation at or below 8.2% in the worst cell.</w:t>
      </w:r>
    </w:p>
    <w:tbl>
      <w:tblPr>
        <w:tblStyle w:val="aff1"/>
        <w:tblW w:w="0" w:type="auto"/>
        <w:jc w:val="center"/>
        <w:tblLayout w:type="fixed"/>
        <w:tblLook w:val="04A0" w:firstRow="1" w:lastRow="0" w:firstColumn="1" w:lastColumn="0" w:noHBand="0" w:noVBand="1"/>
      </w:tblPr>
      <w:tblGrid>
        <w:gridCol w:w="3402"/>
        <w:gridCol w:w="1474"/>
        <w:gridCol w:w="1474"/>
        <w:gridCol w:w="1814"/>
      </w:tblGrid>
      <w:tr w:rsidR="00980C1C" w14:paraId="5EF4FCE4" w14:textId="77777777">
        <w:trPr>
          <w:tblHeader/>
          <w:jc w:val="center"/>
        </w:trPr>
        <w:tc>
          <w:tcPr>
            <w:tcW w:w="3402" w:type="dxa"/>
            <w:shd w:val="clear" w:color="auto" w:fill="D9D9D9"/>
            <w:vAlign w:val="center"/>
          </w:tcPr>
          <w:p w14:paraId="5C53987B" w14:textId="77777777" w:rsidR="00980C1C" w:rsidRDefault="00000000">
            <w:pPr>
              <w:spacing w:line="240" w:lineRule="auto"/>
              <w:ind w:firstLine="0"/>
              <w:jc w:val="center"/>
            </w:pPr>
            <w:r>
              <w:rPr>
                <w:b/>
                <w:sz w:val="21"/>
              </w:rPr>
              <w:t>Scenario</w:t>
            </w:r>
          </w:p>
        </w:tc>
        <w:tc>
          <w:tcPr>
            <w:tcW w:w="1474" w:type="dxa"/>
            <w:shd w:val="clear" w:color="auto" w:fill="D9D9D9"/>
            <w:vAlign w:val="center"/>
          </w:tcPr>
          <w:p w14:paraId="0E0D9D99" w14:textId="77777777" w:rsidR="00980C1C" w:rsidRDefault="00000000">
            <w:pPr>
              <w:spacing w:line="240" w:lineRule="auto"/>
              <w:ind w:firstLine="0"/>
              <w:jc w:val="center"/>
            </w:pPr>
            <w:r>
              <w:rPr>
                <w:b/>
                <w:sz w:val="21"/>
              </w:rPr>
              <w:t>Correct escalation</w:t>
            </w:r>
          </w:p>
        </w:tc>
        <w:tc>
          <w:tcPr>
            <w:tcW w:w="1474" w:type="dxa"/>
            <w:shd w:val="clear" w:color="auto" w:fill="D9D9D9"/>
            <w:vAlign w:val="center"/>
          </w:tcPr>
          <w:p w14:paraId="3B63B42C" w14:textId="77777777" w:rsidR="00980C1C" w:rsidRDefault="00000000">
            <w:pPr>
              <w:spacing w:line="240" w:lineRule="auto"/>
              <w:ind w:firstLine="0"/>
              <w:jc w:val="center"/>
            </w:pPr>
            <w:r>
              <w:rPr>
                <w:b/>
                <w:sz w:val="21"/>
              </w:rPr>
              <w:t>False-inclusion rate</w:t>
            </w:r>
          </w:p>
        </w:tc>
        <w:tc>
          <w:tcPr>
            <w:tcW w:w="1814" w:type="dxa"/>
            <w:shd w:val="clear" w:color="auto" w:fill="D9D9D9"/>
            <w:vAlign w:val="center"/>
          </w:tcPr>
          <w:p w14:paraId="7B03E1A9" w14:textId="77777777" w:rsidR="00980C1C" w:rsidRDefault="00000000">
            <w:pPr>
              <w:spacing w:line="240" w:lineRule="auto"/>
              <w:ind w:firstLine="0"/>
              <w:jc w:val="center"/>
            </w:pPr>
            <w:r>
              <w:rPr>
                <w:b/>
                <w:sz w:val="21"/>
              </w:rPr>
              <w:t>Modal false V</w:t>
            </w:r>
          </w:p>
        </w:tc>
      </w:tr>
      <w:tr w:rsidR="00980C1C" w14:paraId="5AE8C609" w14:textId="77777777">
        <w:trPr>
          <w:jc w:val="center"/>
        </w:trPr>
        <w:tc>
          <w:tcPr>
            <w:tcW w:w="3402" w:type="dxa"/>
            <w:vAlign w:val="center"/>
          </w:tcPr>
          <w:p w14:paraId="77969143" w14:textId="77777777" w:rsidR="00980C1C" w:rsidRDefault="00000000">
            <w:pPr>
              <w:spacing w:line="240" w:lineRule="auto"/>
              <w:ind w:firstLine="0"/>
              <w:jc w:val="center"/>
            </w:pPr>
            <w:r>
              <w:rPr>
                <w:sz w:val="21"/>
              </w:rPr>
              <w:t>quadratic</w:t>
            </w:r>
          </w:p>
        </w:tc>
        <w:tc>
          <w:tcPr>
            <w:tcW w:w="1474" w:type="dxa"/>
            <w:vAlign w:val="center"/>
          </w:tcPr>
          <w:p w14:paraId="664FC0C2" w14:textId="77777777" w:rsidR="00980C1C" w:rsidRDefault="00000000">
            <w:pPr>
              <w:spacing w:line="240" w:lineRule="auto"/>
              <w:ind w:firstLine="0"/>
              <w:jc w:val="center"/>
            </w:pPr>
            <w:r>
              <w:rPr>
                <w:sz w:val="21"/>
              </w:rPr>
              <w:t>1.00</w:t>
            </w:r>
          </w:p>
        </w:tc>
        <w:tc>
          <w:tcPr>
            <w:tcW w:w="1474" w:type="dxa"/>
            <w:vAlign w:val="center"/>
          </w:tcPr>
          <w:p w14:paraId="1CA2B16A" w14:textId="77777777" w:rsidR="00980C1C" w:rsidRDefault="00000000">
            <w:pPr>
              <w:spacing w:line="240" w:lineRule="auto"/>
              <w:ind w:firstLine="0"/>
              <w:jc w:val="center"/>
            </w:pPr>
            <w:r>
              <w:rPr>
                <w:sz w:val="21"/>
              </w:rPr>
              <w:t>.00</w:t>
            </w:r>
          </w:p>
        </w:tc>
        <w:tc>
          <w:tcPr>
            <w:tcW w:w="1814" w:type="dxa"/>
            <w:vAlign w:val="center"/>
          </w:tcPr>
          <w:p w14:paraId="287CE84E" w14:textId="77777777" w:rsidR="00980C1C" w:rsidRDefault="00000000">
            <w:pPr>
              <w:spacing w:line="240" w:lineRule="auto"/>
              <w:ind w:firstLine="0"/>
              <w:jc w:val="center"/>
            </w:pPr>
            <w:r>
              <w:rPr>
                <w:sz w:val="21"/>
              </w:rPr>
              <w:t>—</w:t>
            </w:r>
          </w:p>
        </w:tc>
      </w:tr>
      <w:tr w:rsidR="00980C1C" w14:paraId="781F54D2" w14:textId="77777777">
        <w:trPr>
          <w:jc w:val="center"/>
        </w:trPr>
        <w:tc>
          <w:tcPr>
            <w:tcW w:w="3402" w:type="dxa"/>
            <w:vAlign w:val="center"/>
          </w:tcPr>
          <w:p w14:paraId="2F022EF9" w14:textId="77777777" w:rsidR="00980C1C" w:rsidRDefault="00000000">
            <w:pPr>
              <w:spacing w:line="240" w:lineRule="auto"/>
              <w:ind w:firstLine="0"/>
              <w:jc w:val="center"/>
            </w:pPr>
            <w:r>
              <w:rPr>
                <w:sz w:val="21"/>
              </w:rPr>
              <w:t>threshold</w:t>
            </w:r>
          </w:p>
        </w:tc>
        <w:tc>
          <w:tcPr>
            <w:tcW w:w="1474" w:type="dxa"/>
            <w:vAlign w:val="center"/>
          </w:tcPr>
          <w:p w14:paraId="01D0C8EC" w14:textId="77777777" w:rsidR="00980C1C" w:rsidRDefault="00000000">
            <w:pPr>
              <w:spacing w:line="240" w:lineRule="auto"/>
              <w:ind w:firstLine="0"/>
              <w:jc w:val="center"/>
            </w:pPr>
            <w:r>
              <w:rPr>
                <w:sz w:val="21"/>
              </w:rPr>
              <w:t>1.00</w:t>
            </w:r>
          </w:p>
        </w:tc>
        <w:tc>
          <w:tcPr>
            <w:tcW w:w="1474" w:type="dxa"/>
            <w:vAlign w:val="center"/>
          </w:tcPr>
          <w:p w14:paraId="41B8BDA2" w14:textId="77777777" w:rsidR="00980C1C" w:rsidRDefault="00000000">
            <w:pPr>
              <w:spacing w:line="240" w:lineRule="auto"/>
              <w:ind w:firstLine="0"/>
              <w:jc w:val="center"/>
            </w:pPr>
            <w:r>
              <w:rPr>
                <w:sz w:val="21"/>
              </w:rPr>
              <w:t>.00</w:t>
            </w:r>
          </w:p>
        </w:tc>
        <w:tc>
          <w:tcPr>
            <w:tcW w:w="1814" w:type="dxa"/>
            <w:vAlign w:val="center"/>
          </w:tcPr>
          <w:p w14:paraId="674FB6A9" w14:textId="77777777" w:rsidR="00980C1C" w:rsidRDefault="00000000">
            <w:pPr>
              <w:spacing w:line="240" w:lineRule="auto"/>
              <w:ind w:firstLine="0"/>
              <w:jc w:val="center"/>
            </w:pPr>
            <w:r>
              <w:rPr>
                <w:sz w:val="21"/>
              </w:rPr>
              <w:t>—</w:t>
            </w:r>
          </w:p>
        </w:tc>
      </w:tr>
      <w:tr w:rsidR="00980C1C" w14:paraId="2616BFFC" w14:textId="77777777">
        <w:trPr>
          <w:jc w:val="center"/>
        </w:trPr>
        <w:tc>
          <w:tcPr>
            <w:tcW w:w="3402" w:type="dxa"/>
            <w:vAlign w:val="center"/>
          </w:tcPr>
          <w:p w14:paraId="6505FDEA" w14:textId="77777777" w:rsidR="00980C1C" w:rsidRDefault="00000000">
            <w:pPr>
              <w:spacing w:line="240" w:lineRule="auto"/>
              <w:ind w:firstLine="0"/>
              <w:jc w:val="left"/>
            </w:pPr>
            <w:r>
              <w:rPr>
                <w:sz w:val="21"/>
              </w:rPr>
              <w:t>omitted variable</w:t>
            </w:r>
          </w:p>
        </w:tc>
        <w:tc>
          <w:tcPr>
            <w:tcW w:w="1474" w:type="dxa"/>
            <w:vAlign w:val="center"/>
          </w:tcPr>
          <w:p w14:paraId="31EADD24" w14:textId="77777777" w:rsidR="00980C1C" w:rsidRDefault="00000000">
            <w:pPr>
              <w:spacing w:line="240" w:lineRule="auto"/>
              <w:ind w:firstLine="0"/>
              <w:jc w:val="center"/>
            </w:pPr>
            <w:r>
              <w:rPr>
                <w:sz w:val="21"/>
              </w:rPr>
              <w:t>1.00</w:t>
            </w:r>
          </w:p>
        </w:tc>
        <w:tc>
          <w:tcPr>
            <w:tcW w:w="1474" w:type="dxa"/>
            <w:vAlign w:val="center"/>
          </w:tcPr>
          <w:p w14:paraId="1A326D78" w14:textId="77777777" w:rsidR="00980C1C" w:rsidRDefault="00000000">
            <w:pPr>
              <w:spacing w:line="240" w:lineRule="auto"/>
              <w:ind w:firstLine="0"/>
              <w:jc w:val="center"/>
            </w:pPr>
            <w:r>
              <w:rPr>
                <w:sz w:val="21"/>
              </w:rPr>
              <w:t>.00</w:t>
            </w:r>
          </w:p>
        </w:tc>
        <w:tc>
          <w:tcPr>
            <w:tcW w:w="1814" w:type="dxa"/>
            <w:vAlign w:val="center"/>
          </w:tcPr>
          <w:p w14:paraId="1B9E61B3" w14:textId="77777777" w:rsidR="00980C1C" w:rsidRDefault="00000000">
            <w:pPr>
              <w:spacing w:line="240" w:lineRule="auto"/>
              <w:ind w:firstLine="0"/>
              <w:jc w:val="center"/>
            </w:pPr>
            <w:r>
              <w:rPr>
                <w:sz w:val="21"/>
              </w:rPr>
              <w:t>—</w:t>
            </w:r>
          </w:p>
        </w:tc>
      </w:tr>
      <w:tr w:rsidR="00980C1C" w14:paraId="2FE966D4" w14:textId="77777777">
        <w:trPr>
          <w:jc w:val="center"/>
        </w:trPr>
        <w:tc>
          <w:tcPr>
            <w:tcW w:w="3402" w:type="dxa"/>
            <w:vAlign w:val="center"/>
          </w:tcPr>
          <w:p w14:paraId="51CFE39D" w14:textId="77777777" w:rsidR="00980C1C" w:rsidRDefault="00000000">
            <w:pPr>
              <w:spacing w:line="240" w:lineRule="auto"/>
              <w:ind w:firstLine="0"/>
              <w:jc w:val="left"/>
            </w:pPr>
            <w:r>
              <w:rPr>
                <w:sz w:val="21"/>
              </w:rPr>
              <w:t>dilution (1 of 2 features curved)</w:t>
            </w:r>
          </w:p>
        </w:tc>
        <w:tc>
          <w:tcPr>
            <w:tcW w:w="1474" w:type="dxa"/>
            <w:vAlign w:val="center"/>
          </w:tcPr>
          <w:p w14:paraId="2F5BD94D" w14:textId="77777777" w:rsidR="00980C1C" w:rsidRDefault="00000000">
            <w:pPr>
              <w:spacing w:line="240" w:lineRule="auto"/>
              <w:ind w:firstLine="0"/>
              <w:jc w:val="center"/>
            </w:pPr>
            <w:r>
              <w:rPr>
                <w:sz w:val="21"/>
              </w:rPr>
              <w:t>.92</w:t>
            </w:r>
          </w:p>
        </w:tc>
        <w:tc>
          <w:tcPr>
            <w:tcW w:w="1474" w:type="dxa"/>
            <w:vAlign w:val="center"/>
          </w:tcPr>
          <w:p w14:paraId="71AC1B96" w14:textId="77777777" w:rsidR="00980C1C" w:rsidRDefault="00000000">
            <w:pPr>
              <w:spacing w:line="240" w:lineRule="auto"/>
              <w:ind w:firstLine="0"/>
              <w:jc w:val="center"/>
            </w:pPr>
            <w:r>
              <w:rPr>
                <w:sz w:val="21"/>
              </w:rPr>
              <w:t>.08</w:t>
            </w:r>
          </w:p>
        </w:tc>
        <w:tc>
          <w:tcPr>
            <w:tcW w:w="1814" w:type="dxa"/>
            <w:vAlign w:val="center"/>
          </w:tcPr>
          <w:p w14:paraId="72AB47AB" w14:textId="77777777" w:rsidR="00980C1C" w:rsidRDefault="00000000">
            <w:pPr>
              <w:spacing w:line="240" w:lineRule="auto"/>
              <w:ind w:firstLine="0"/>
              <w:jc w:val="center"/>
            </w:pPr>
            <w:r>
              <w:rPr>
                <w:sz w:val="21"/>
              </w:rPr>
              <w:t>rational</w:t>
            </w:r>
          </w:p>
        </w:tc>
      </w:tr>
      <w:tr w:rsidR="00980C1C" w14:paraId="37586DD4" w14:textId="77777777">
        <w:trPr>
          <w:jc w:val="center"/>
        </w:trPr>
        <w:tc>
          <w:tcPr>
            <w:tcW w:w="3402" w:type="dxa"/>
            <w:vAlign w:val="center"/>
          </w:tcPr>
          <w:p w14:paraId="281AA8A9" w14:textId="77777777" w:rsidR="00980C1C" w:rsidRDefault="00000000">
            <w:pPr>
              <w:spacing w:line="240" w:lineRule="auto"/>
              <w:ind w:firstLine="0"/>
              <w:jc w:val="left"/>
            </w:pPr>
            <w:r>
              <w:rPr>
                <w:sz w:val="21"/>
              </w:rPr>
              <w:t>cubic (odd term)</w:t>
            </w:r>
          </w:p>
        </w:tc>
        <w:tc>
          <w:tcPr>
            <w:tcW w:w="1474" w:type="dxa"/>
            <w:vAlign w:val="center"/>
          </w:tcPr>
          <w:p w14:paraId="21C5267A" w14:textId="77777777" w:rsidR="00980C1C" w:rsidRDefault="00000000">
            <w:pPr>
              <w:spacing w:line="240" w:lineRule="auto"/>
              <w:ind w:firstLine="0"/>
              <w:jc w:val="center"/>
            </w:pPr>
            <w:r>
              <w:rPr>
                <w:sz w:val="21"/>
              </w:rPr>
              <w:t>.24</w:t>
            </w:r>
          </w:p>
        </w:tc>
        <w:tc>
          <w:tcPr>
            <w:tcW w:w="1474" w:type="dxa"/>
            <w:vAlign w:val="center"/>
          </w:tcPr>
          <w:p w14:paraId="2361C9F3" w14:textId="77777777" w:rsidR="00980C1C" w:rsidRDefault="00000000">
            <w:pPr>
              <w:spacing w:line="240" w:lineRule="auto"/>
              <w:ind w:firstLine="0"/>
              <w:jc w:val="center"/>
            </w:pPr>
            <w:r>
              <w:rPr>
                <w:sz w:val="21"/>
              </w:rPr>
              <w:t>.76</w:t>
            </w:r>
          </w:p>
        </w:tc>
        <w:tc>
          <w:tcPr>
            <w:tcW w:w="1814" w:type="dxa"/>
            <w:vAlign w:val="center"/>
          </w:tcPr>
          <w:p w14:paraId="798D2885" w14:textId="77777777" w:rsidR="00980C1C" w:rsidRDefault="00000000">
            <w:pPr>
              <w:spacing w:line="240" w:lineRule="auto"/>
              <w:ind w:firstLine="0"/>
              <w:jc w:val="center"/>
            </w:pPr>
            <w:r>
              <w:rPr>
                <w:sz w:val="21"/>
              </w:rPr>
              <w:t>power (.68)</w:t>
            </w:r>
          </w:p>
        </w:tc>
      </w:tr>
      <w:tr w:rsidR="00980C1C" w14:paraId="1CFBE05C" w14:textId="77777777">
        <w:trPr>
          <w:jc w:val="center"/>
        </w:trPr>
        <w:tc>
          <w:tcPr>
            <w:tcW w:w="3402" w:type="dxa"/>
            <w:vAlign w:val="center"/>
          </w:tcPr>
          <w:p w14:paraId="567A2D10" w14:textId="77777777" w:rsidR="00980C1C" w:rsidRDefault="00000000">
            <w:pPr>
              <w:spacing w:line="240" w:lineRule="auto"/>
              <w:ind w:firstLine="0"/>
              <w:jc w:val="left"/>
            </w:pPr>
            <w:r>
              <w:rPr>
                <w:sz w:val="21"/>
              </w:rPr>
              <w:t>interaction (cross term)</w:t>
            </w:r>
          </w:p>
        </w:tc>
        <w:tc>
          <w:tcPr>
            <w:tcW w:w="1474" w:type="dxa"/>
            <w:vAlign w:val="center"/>
          </w:tcPr>
          <w:p w14:paraId="281FB0DB" w14:textId="77777777" w:rsidR="00980C1C" w:rsidRDefault="00000000">
            <w:pPr>
              <w:spacing w:line="240" w:lineRule="auto"/>
              <w:ind w:firstLine="0"/>
              <w:jc w:val="center"/>
            </w:pPr>
            <w:r>
              <w:rPr>
                <w:sz w:val="21"/>
              </w:rPr>
              <w:t>.05</w:t>
            </w:r>
          </w:p>
        </w:tc>
        <w:tc>
          <w:tcPr>
            <w:tcW w:w="1474" w:type="dxa"/>
            <w:vAlign w:val="center"/>
          </w:tcPr>
          <w:p w14:paraId="62D08691" w14:textId="77777777" w:rsidR="00980C1C" w:rsidRDefault="00000000">
            <w:pPr>
              <w:spacing w:line="240" w:lineRule="auto"/>
              <w:ind w:firstLine="0"/>
              <w:jc w:val="center"/>
            </w:pPr>
            <w:r>
              <w:rPr>
                <w:sz w:val="21"/>
              </w:rPr>
              <w:t>.95</w:t>
            </w:r>
          </w:p>
        </w:tc>
        <w:tc>
          <w:tcPr>
            <w:tcW w:w="1814" w:type="dxa"/>
            <w:vAlign w:val="center"/>
          </w:tcPr>
          <w:p w14:paraId="74C74DAD" w14:textId="77777777" w:rsidR="00980C1C" w:rsidRDefault="00000000">
            <w:pPr>
              <w:spacing w:line="240" w:lineRule="auto"/>
              <w:ind w:firstLine="0"/>
              <w:jc w:val="center"/>
            </w:pPr>
            <w:r>
              <w:rPr>
                <w:sz w:val="21"/>
              </w:rPr>
              <w:t>power (.95)</w:t>
            </w:r>
          </w:p>
        </w:tc>
      </w:tr>
      <w:tr w:rsidR="00980C1C" w14:paraId="619C7584" w14:textId="77777777">
        <w:trPr>
          <w:jc w:val="center"/>
        </w:trPr>
        <w:tc>
          <w:tcPr>
            <w:tcW w:w="3402" w:type="dxa"/>
            <w:vAlign w:val="center"/>
          </w:tcPr>
          <w:p w14:paraId="05DADC4D" w14:textId="77777777" w:rsidR="00980C1C" w:rsidRDefault="00000000">
            <w:pPr>
              <w:spacing w:line="240" w:lineRule="auto"/>
              <w:ind w:firstLine="0"/>
              <w:jc w:val="left"/>
            </w:pPr>
            <w:r>
              <w:rPr>
                <w:sz w:val="21"/>
              </w:rPr>
              <w:t>opposing curvature</w:t>
            </w:r>
          </w:p>
        </w:tc>
        <w:tc>
          <w:tcPr>
            <w:tcW w:w="1474" w:type="dxa"/>
            <w:vAlign w:val="center"/>
          </w:tcPr>
          <w:p w14:paraId="38423643" w14:textId="77777777" w:rsidR="00980C1C" w:rsidRDefault="00000000">
            <w:pPr>
              <w:spacing w:line="240" w:lineRule="auto"/>
              <w:ind w:firstLine="0"/>
              <w:jc w:val="center"/>
            </w:pPr>
            <w:r>
              <w:rPr>
                <w:sz w:val="21"/>
              </w:rPr>
              <w:t>.00</w:t>
            </w:r>
          </w:p>
        </w:tc>
        <w:tc>
          <w:tcPr>
            <w:tcW w:w="1474" w:type="dxa"/>
            <w:vAlign w:val="center"/>
          </w:tcPr>
          <w:p w14:paraId="5F287C55" w14:textId="77777777" w:rsidR="00980C1C" w:rsidRDefault="00000000">
            <w:pPr>
              <w:spacing w:line="240" w:lineRule="auto"/>
              <w:ind w:firstLine="0"/>
              <w:jc w:val="center"/>
            </w:pPr>
            <w:r>
              <w:rPr>
                <w:sz w:val="21"/>
              </w:rPr>
              <w:t>1.00</w:t>
            </w:r>
          </w:p>
        </w:tc>
        <w:tc>
          <w:tcPr>
            <w:tcW w:w="1814" w:type="dxa"/>
            <w:vAlign w:val="center"/>
          </w:tcPr>
          <w:p w14:paraId="2F36BA79" w14:textId="77777777" w:rsidR="00980C1C" w:rsidRDefault="00000000">
            <w:pPr>
              <w:spacing w:line="240" w:lineRule="auto"/>
              <w:ind w:firstLine="0"/>
              <w:jc w:val="left"/>
            </w:pPr>
            <w:r>
              <w:rPr>
                <w:sz w:val="21"/>
              </w:rPr>
              <w:t>power+rational (.84)</w:t>
            </w:r>
          </w:p>
        </w:tc>
      </w:tr>
      <w:tr w:rsidR="00980C1C" w14:paraId="3EA85D2D" w14:textId="77777777">
        <w:trPr>
          <w:jc w:val="center"/>
        </w:trPr>
        <w:tc>
          <w:tcPr>
            <w:tcW w:w="3402" w:type="dxa"/>
            <w:vAlign w:val="center"/>
          </w:tcPr>
          <w:p w14:paraId="4A5546AF" w14:textId="77777777" w:rsidR="00980C1C" w:rsidRDefault="00000000">
            <w:pPr>
              <w:spacing w:line="240" w:lineRule="auto"/>
              <w:ind w:firstLine="0"/>
              <w:jc w:val="left"/>
            </w:pPr>
            <w:r>
              <w:rPr>
                <w:sz w:val="21"/>
              </w:rPr>
              <w:t>collinear-quadratic</w:t>
            </w:r>
          </w:p>
        </w:tc>
        <w:tc>
          <w:tcPr>
            <w:tcW w:w="1474" w:type="dxa"/>
            <w:vAlign w:val="center"/>
          </w:tcPr>
          <w:p w14:paraId="44857979" w14:textId="77777777" w:rsidR="00980C1C" w:rsidRDefault="00000000">
            <w:pPr>
              <w:spacing w:line="240" w:lineRule="auto"/>
              <w:ind w:firstLine="0"/>
              <w:jc w:val="center"/>
            </w:pPr>
            <w:r>
              <w:rPr>
                <w:sz w:val="21"/>
              </w:rPr>
              <w:t>.03</w:t>
            </w:r>
          </w:p>
        </w:tc>
        <w:tc>
          <w:tcPr>
            <w:tcW w:w="1474" w:type="dxa"/>
            <w:vAlign w:val="center"/>
          </w:tcPr>
          <w:p w14:paraId="4F91DEE3" w14:textId="77777777" w:rsidR="00980C1C" w:rsidRDefault="00000000">
            <w:pPr>
              <w:spacing w:line="240" w:lineRule="auto"/>
              <w:ind w:firstLine="0"/>
              <w:jc w:val="center"/>
            </w:pPr>
            <w:r>
              <w:rPr>
                <w:sz w:val="21"/>
              </w:rPr>
              <w:t>.97</w:t>
            </w:r>
          </w:p>
        </w:tc>
        <w:tc>
          <w:tcPr>
            <w:tcW w:w="1814" w:type="dxa"/>
            <w:vAlign w:val="center"/>
          </w:tcPr>
          <w:p w14:paraId="2A2092B1" w14:textId="77777777" w:rsidR="00980C1C" w:rsidRDefault="00000000">
            <w:pPr>
              <w:spacing w:line="240" w:lineRule="auto"/>
              <w:ind w:firstLine="0"/>
              <w:jc w:val="left"/>
            </w:pPr>
            <w:r>
              <w:rPr>
                <w:sz w:val="21"/>
              </w:rPr>
              <w:t>rational (.61)</w:t>
            </w:r>
          </w:p>
        </w:tc>
      </w:tr>
    </w:tbl>
    <w:p w14:paraId="5C0B6F1F" w14:textId="77777777" w:rsidR="00980C1C" w:rsidRDefault="00000000">
      <w:pPr>
        <w:pStyle w:val="af7"/>
      </w:pPr>
      <w:r>
        <w:t>Table 11. Battery on out-of-family structures (truth ∈ no battery family; escalation is the correct outcome; 2,000 datasets per scenario).</w:t>
      </w:r>
    </w:p>
    <w:p w14:paraId="3DB2E80E" w14:textId="77777777" w:rsidR="00980C1C" w:rsidRDefault="00000000">
      <w:r>
        <w:t>Table 11 is the blind-spot cartography of Table 4 re-expressed as routing errors, and the correspondence is exact: the power member inherits A's documented blind spots (opposing curvature, odd terms, interactions), so those structures stay in V under the power label instead of escalating. Two rows are new information: collinear-quadratic — where A alone had full power — fails to escalate because the curvature hides behind the degenerate design for every member simultaneously; and dilution, A's synthetic win, escalates correctly 92% of the time. On the SRSD side, the battery's routing on the 14 preregistered H1 equations is descriptive: surface-form family labels are not linearizable form — Planck-type x³/(e^{c/x} − 1) “exponentials” are correctly rejected by the exponential member — so no containment score is computed; median |V| is 1–2 for 11 of 14 equations, and the benchmark's most-rejected benign extrapolator escalates on 67%, the battery correctly refusing to house it anywhere. A symbolically exact linearizability registry is future work.</w:t>
      </w:r>
    </w:p>
    <w:p w14:paraId="137D3B3A" w14:textId="77777777" w:rsidR="00980C1C" w:rsidRDefault="00000000">
      <w:pPr>
        <w:pStyle w:val="21"/>
      </w:pPr>
      <w:r>
        <w:t>4.8 What the benchmark establishes</w:t>
      </w:r>
    </w:p>
    <w:p w14:paraId="4655E741" w14:textId="77777777" w:rsidR="00980C1C" w:rsidRDefault="00000000">
      <w:r>
        <w:t xml:space="preserve">Four findings stand. First, aggregate rankings do not transfer across task families: the classical-F RESET variant that dominates synthetic quadratic benchmarks is nearly </w:t>
      </w:r>
      <w:r>
        <w:lastRenderedPageBreak/>
        <w:t>blind to rational ground truths, because its fitted-value powers locally absorb exactly the curvature by which rational laws deviate from power laws. Second, HC3-Wald variants, which appear strongest in raw tables, carry 42–56% false-positive rates on true monomial physical laws, flat in n — so their apparent advantage disappears once methods are compared at matched empirical false-positive rates. Third, no test is uniformly best; each method's failure profile is complementary to the others', and a portfolio of two tests at under 30 ms per dataset dominates any single one. Fourth, the battery shows that the same statistic can route between families — but only after its null distribution is rebuilt per family, because null validity is a coordinate-dependent property. These findings set the design agenda for Part II: a falsification screen should combine complementary direction families, protect the search multiplicity, calibrate its null honestly, and expose its failures.</w:t>
      </w:r>
    </w:p>
    <w:p w14:paraId="68957184" w14:textId="77777777" w:rsidR="00980C1C" w:rsidRDefault="00000000">
      <w:pPr>
        <w:pStyle w:val="1"/>
      </w:pPr>
      <w:r>
        <w:t>5 Part II — HX: A Hybrid Directional Specification Test</w:t>
      </w:r>
    </w:p>
    <w:p w14:paraId="4830CB0A" w14:textId="77777777" w:rsidR="00980C1C" w:rsidRDefault="00000000">
      <w:pPr>
        <w:pStyle w:val="21"/>
      </w:pPr>
      <w:r>
        <w:t>5.1 Design motivation</w:t>
      </w:r>
    </w:p>
    <w:p w14:paraId="12EA22AA" w14:textId="77777777" w:rsidR="00980C1C" w:rsidRDefault="00000000">
      <w:r>
        <w:t>The benchmark of Part I maps a complementary failure landscape. A single-direction form check is calibrated but blind to cubic, interaction, and opposing departures; the structural library that repairs those blind spots is itself blind to dilution and opposing alternatives in its fitted-value form; and no test is calibrated in every regime. HX turns that complementarity into one auditable procedure: it augments the restricted log-linear regression with two complementary direction families — structural directions (quadratic, cubic, interaction, oscillatory terms in standardized log predictors), which target interpretable departures, and fitted-value directions (powers of the restricted fitted response), which provide an omnibus, response-sensitive probe related to Ramsey's RESET. The two branches answer different questions: a concentrated defect may align strongly with one interpretable direction, whereas a diffuse defect may be weak in every coordinate but large jointly. HX therefore retains two statistics rather than forcing one representation to serve both roles.</w:t>
      </w:r>
    </w:p>
    <w:p w14:paraId="3B409A0B" w14:textId="77777777" w:rsidR="00980C1C" w:rsidRDefault="00000000">
      <w:pPr>
        <w:pStyle w:val="21"/>
      </w:pPr>
      <w:r>
        <w:lastRenderedPageBreak/>
        <w:t>5.2 Core algorithm</w:t>
      </w:r>
    </w:p>
    <w:p w14:paraId="38625A02" w14:textId="77777777" w:rsidR="00980C1C" w:rsidRDefault="00000000">
      <w:pPr>
        <w:pStyle w:val="31"/>
      </w:pPr>
      <w:r>
        <w:t>5.2.1 Restricted fit and preprocessing</w:t>
      </w:r>
    </w:p>
    <w:p w14:paraId="3023D98A" w14:textId="77777777" w:rsidR="00980C1C" w:rsidRDefault="00000000">
      <w:r>
        <w:t>Each log predictor is centered and scaled using the analysis sample. Constant or numerically degenerate columns are rejected before fitting. The restricted ordinary least-squares fit yields β̂ = B⁺ℓy, ŷ = Bβ̂, and r = ℓy − ŷ, where B⁺ denotes the Moore–Penrose inverse. The residual degrees of freedom must exceed a declared floor. A degenerate-fit guard is expressed as the translation-invariant ratio RSSr/TSSℓy, not as RSSr divided by the raw squared norm of ℓy.</w:t>
      </w:r>
    </w:p>
    <w:p w14:paraId="6A5D62AA" w14:textId="77777777" w:rsidR="00980C1C" w:rsidRDefault="00000000">
      <w:pPr>
        <w:pStyle w:val="31"/>
      </w:pPr>
      <w:r>
        <w:t>5.2.2 Candidate direction library</w:t>
      </w:r>
    </w:p>
    <w:p w14:paraId="1B9F044D" w14:textId="77777777" w:rsidR="00980C1C" w:rsidRDefault="00000000">
      <w:r>
        <w:t>For each standardized predictor zⱼ, the structural library may contain centered quadratic zⱼ², centered cubic zⱼ³, and an oscillatory probe sin(2πzⱼ); pairwise interactions zⱼzₖ are included for j &lt; k. The fitted-value library contains centered powers of a standardized restricted fitted vector, typically ŷs² and ŷs³, where ŷs = (ŷ − mean ŷ)/sd(ŷ). Standardizing before taking powers makes the library insensitive to an additive shift or nonzero scalar rescaling of ℓy, apart from a harmless sign change in odd powers. The names attached to retained columns are part of the diagnostic record: they support mechanistic follow-up but do not convert the selected coordinate into a separately confirmed discovery.</w:t>
      </w:r>
    </w:p>
    <w:p w14:paraId="3E74D112" w14:textId="77777777" w:rsidR="00980C1C" w:rsidRDefault="00000000">
      <w:pPr>
        <w:pStyle w:val="31"/>
      </w:pPr>
      <w:r>
        <w:t>5.2.3 Base residualization and rank-aware selection</w:t>
      </w:r>
    </w:p>
    <w:p w14:paraId="228563E0" w14:textId="77777777" w:rsidR="00980C1C" w:rsidRDefault="00000000">
      <w:r>
        <w:t>Every candidate direction is residualized against the restricted model: D⊥ = (I − PB)D, with PB = BB⁺. A modified Gram–Schmidt process selects a numerically independent set: at each step, the candidate with the largest residual norm after projection on the already selected W is retained if the norm exceeds a tolerance. If a hard direction budget is active, selection uses a relative residual norm, ‖dⱼ,res‖/max(‖dⱼ,⊥‖,τ), to avoid a scale-dependent preference. In the reported implementation no hard budget bound the evaluated low-dimensional cases; the relative criterion is the normative rule for larger libraries.</w:t>
      </w:r>
    </w:p>
    <w:p w14:paraId="72555506" w14:textId="77777777" w:rsidR="00980C1C" w:rsidRDefault="00000000">
      <w:pPr>
        <w:pStyle w:val="31"/>
      </w:pPr>
      <w:r>
        <w:t>5.2.4 Directional maxT branch</w:t>
      </w:r>
    </w:p>
    <w:p w14:paraId="4EABC06A" w14:textId="77777777" w:rsidR="00980C1C" w:rsidRDefault="00000000">
      <w:r>
        <w:t xml:space="preserve">For a retained orthonormal direction wⱼ, the score wⱼᵀr measures alignment between the restricted residual and that departure; it is studentized using the restricted residual variance estimate. HX records the maximum absolute score across q </w:t>
      </w:r>
      <w:r>
        <w:lastRenderedPageBreak/>
        <w:t>directions. For each resample, the entire maximum is recomputed; the resulting pmax is therefore familywise adjusted over the retained direction family. The unadjusted coordinate-level p-value, when returned, is labeled exploratory and must not be interpreted as confirmatory after selection.</w:t>
      </w:r>
    </w:p>
    <w:p w14:paraId="2E017874" w14:textId="77777777" w:rsidR="00980C1C" w:rsidRDefault="00000000">
      <w:pPr>
        <w:pStyle w:val="31"/>
      </w:pPr>
      <w:r>
        <w:t>5.2.5 Joint augmentation branch</w:t>
      </w:r>
    </w:p>
    <w:p w14:paraId="0976BABC" w14:textId="77777777" w:rsidR="00980C1C" w:rsidRDefault="00000000">
      <w:r>
        <w:t>The unrestricted design U = [B, W] yields residual sum of squares RSSu and residual degrees of freedom dfu. The partial-F statistic Fjoint captures distributed misspecification whose energy is spread across several individually moderate coordinates — the case where maxT, by construction, is weak.</w:t>
      </w:r>
    </w:p>
    <w:p w14:paraId="2AE66171" w14:textId="77777777" w:rsidR="00980C1C" w:rsidRDefault="00000000">
      <w:pPr>
        <w:pStyle w:val="31"/>
      </w:pPr>
      <w:r>
        <w:t>5.2.6 Residual resampling</w:t>
      </w:r>
    </w:p>
    <w:p w14:paraId="6334E6CB" w14:textId="77777777" w:rsidR="00980C1C" w:rsidRDefault="00000000">
      <w:r>
        <w:t>The development implementation uses a frozen-direction reduced-model residual permutation: it forms ℓy*(b) = ŷ + P(b)r, where P(b) permutes residual entries, and evaluates both statistics with B and the selected W held fixed. With B-fixed structural directions this is a standard reduced-model residual strategy whose accuracy depends on the exchangeability of residuals under the null. Because ŷ² and ŷ³ were constructed from the observed response and frozen across permutations, the fitted-value branch is response-adaptive; its finite-sample exactness is not guaranteed, and the empirical p-values should be read as calibrated approximations. A confirmatory HX implementation should use one of two declared modes: refit mode reconstructs the restricted fit, fitted-value directions, pivot selection, and both statistics inside every resample; split mode constructs response-adaptive directions on training folds and tests them on disjoint observations. Under heteroskedasticity, unrestricted residual permutation should be replaced by a wild bootstrap — the repair the battery of Section 4.7 quantifies — and clustered or repeated observations require exchangeability blocks or cluster-level sign schemes.</w:t>
      </w:r>
    </w:p>
    <w:p w14:paraId="7F86E32B" w14:textId="77777777" w:rsidR="00980C1C" w:rsidRDefault="00000000">
      <w:pPr>
        <w:pStyle w:val="31"/>
      </w:pPr>
      <w:r>
        <w:t>5.2.7 Combined decision and output contract</w:t>
      </w:r>
    </w:p>
    <w:p w14:paraId="74C5D843" w14:textId="77777777" w:rsidR="00980C1C" w:rsidRDefault="00000000">
      <w:r>
        <w:t xml:space="preserve">Let pmax be the adjusted maxT p-value and pF the resampling p-value for Fjoint. HX uses a Bonferroni minimum across these two branches: pHX = min(1, 2·min(pmax, pF)). This combination does not require independence between branches. A result object contains pHX, pmax, pF, q, selected direction names, the maxT winner, observed statistics, sample size, ranks, degrees of freedom, conditioning diagnostics, resample count, seed, and a failure code. Returning only pHX is insufficient for </w:t>
      </w:r>
      <w:r>
        <w:lastRenderedPageBreak/>
        <w:t>scientific audit. The complete algorithm, failure taxonomy, and minimum reporting checklist appear in Appendices A–C.</w:t>
      </w:r>
    </w:p>
    <w:p w14:paraId="6506750E" w14:textId="77777777" w:rsidR="00980C1C" w:rsidRDefault="00000000">
      <w:pPr>
        <w:pStyle w:val="21"/>
      </w:pPr>
      <w:r>
        <w:t>5.3 Statistical interpretation and safeguards</w:t>
      </w:r>
    </w:p>
    <w:p w14:paraId="43C57786" w14:textId="77777777" w:rsidR="00980C1C" w:rsidRDefault="00000000">
      <w:r>
        <w:t>The maxT branch controls search across the retained coordinate family when its resampling reference is valid; the final Bonferroni step controls the union of the maxT and joint-F branch decisions when both component p-values are valid. Neither statement repairs a misspecified resampling law: in the frozen fitted-value implementation, nominal size is evaluated empirically and the p-value is best described as approximate. Four invariance requirements are enforced: translation invariance (adding a constant to ℓy changes only the intercept and must not trigger a different degeneracy classification); response-scale invariance (multiplying ℓy by a nonzero constant leaves standardized direction geometry and p-values unchanged up to numerical tolerance); predictor-scale invariance (affine recoding of log predictors is absorbed by standardization); and column-order stability (a declared deterministic tie rule makes retained direction names reproducible when residual norms are numerically equal). Guard conditions return explicit named failures — bad_shape_X, length_mismatch, nonfinite_input, domain_error, rank_deficient_base, ill_conditioned_base, constant_response, degenerate_zero_residual, no_valid_direction, insufficient_residual_df, invalid_exchangeability, resampling_failure — never a silent NaN or an unclassified exception (Appendix B).</w:t>
      </w:r>
    </w:p>
    <w:p w14:paraId="09871691" w14:textId="77777777" w:rsidR="00980C1C" w:rsidRDefault="00000000">
      <w:pPr>
        <w:pStyle w:val="21"/>
      </w:pPr>
      <w:r>
        <w:t>5.4 Evaluation design</w:t>
      </w:r>
    </w:p>
    <w:p w14:paraId="1E7965B6" w14:textId="77777777" w:rsidR="00980C1C" w:rsidRDefault="00000000">
      <w:r>
        <w:t>Four methods were compared at α = 0.05: (i) a single-direction permutation form check (method A of Part I); (ii) MD4, the structural-only direction library using maxT; (iii) HX, which adds fitted-value directions and the joint-F branch; and (iv) fitted-value RESET using its classical parametric F reference. The earlier companion benchmark also considered heteroskedasticity-consistent RESET variants; the focused HX experiments used the classical fitted RESET comparator. All methods shared datasets, seeds, and decision thresholds; they did not share one common null generator — the permutation procedures used their declared empirical references, whereas RESET used its F reference. Power comparisons should therefore be interpreted jointly with each method's empirical null calibration, exactly as the protocol P2 of Section 3 requires.</w:t>
      </w:r>
    </w:p>
    <w:p w14:paraId="323FB0F7" w14:textId="77777777" w:rsidR="00980C1C" w:rsidRDefault="00000000">
      <w:r>
        <w:lastRenderedPageBreak/>
        <w:t>The controlled development benchmark comprised three null scenarios and six structural alternatives — quadratic, cubic, interaction, dilution, opposing, and threshold departures — at n = 50 and n = 200, with selected cubic and opposing cases also evaluated at n = 1,000; each principal cell used 50 seeded replications with 1% relative noise, and additional NIST-style analytic functions served as interpretable challenge cases. This suite was used during method development and is not an untouched final test set. The post-development randomized stress test used a master seed of 20261904 to generate 1,000 groups: 393 null cases and 607 alternatives, with sample size, predictor count, noise, signal-to-noise ratio, exponents, and departure family varying across groups. The 12 alternative families were cross-cubic, cubic, exponential deformation, interaction, logistic bump, mixed cubic–oscillatory, opposing quadratic, quadratic, quartic, one-cycle sinusoid, two-cycle sinusoid, and threshold. The generator expands coverage, but its family design remained informed by development experience; it is therefore a stress test rather than independent external validation.</w:t>
      </w:r>
    </w:p>
    <w:p w14:paraId="5074AFE6" w14:textId="77777777" w:rsidR="00980C1C" w:rsidRDefault="00000000">
      <w:r>
        <w:t>For null cases the primary metric was false-positive rate with a 95% Wilson interval; for alternatives, rejection rate (power) with the same interval; overall accuracy used the generated class label only as a summary, not as a substitute for separate size and power. Paired differences on the same cases were evaluated with exact two-sided McNemar tests, equivalent to a binomial test on discordant pairs.</w:t>
      </w:r>
    </w:p>
    <w:p w14:paraId="278CDEED" w14:textId="77777777" w:rsidR="00980C1C" w:rsidRDefault="00000000">
      <w:pPr>
        <w:pStyle w:val="21"/>
      </w:pPr>
      <w:r>
        <w:t>5.5 Results</w:t>
      </w:r>
    </w:p>
    <w:p w14:paraId="6250F1CD" w14:textId="77777777" w:rsidR="00980C1C" w:rsidRDefault="00000000">
      <w:pPr>
        <w:pStyle w:val="31"/>
      </w:pPr>
      <w:r>
        <w:t>5.5.1 Controlled benchmark</w:t>
      </w:r>
    </w:p>
    <w:p w14:paraId="56593F28" w14:textId="77777777" w:rsidR="00980C1C" w:rsidRDefault="00000000">
      <w:r>
        <w:t>At n = 200, the pooled null rejection rates were 0.033 for the single-direction form check, 0.027 for MD4, 0.033 for HX, and 0.053 for RESET. In the six controlled alternative families, HX rejected all 50 replications at both n = 50 and n = 200 (Table 12). The main gains were complementary: RESET was comparatively weak for dilution and opposing alternatives, while the single-direction check was weak for cubic, interaction, and opposing alternatives — exactly the blind-spot map of Part I.</w:t>
      </w:r>
    </w:p>
    <w:tbl>
      <w:tblPr>
        <w:tblStyle w:val="aff1"/>
        <w:tblW w:w="0" w:type="auto"/>
        <w:jc w:val="center"/>
        <w:tblLayout w:type="fixed"/>
        <w:tblLook w:val="04A0" w:firstRow="1" w:lastRow="0" w:firstColumn="1" w:lastColumn="0" w:noHBand="0" w:noVBand="1"/>
      </w:tblPr>
      <w:tblGrid>
        <w:gridCol w:w="1928"/>
        <w:gridCol w:w="1361"/>
        <w:gridCol w:w="1587"/>
        <w:gridCol w:w="1587"/>
        <w:gridCol w:w="1587"/>
        <w:gridCol w:w="1587"/>
      </w:tblGrid>
      <w:tr w:rsidR="00980C1C" w14:paraId="083BD37E" w14:textId="77777777">
        <w:trPr>
          <w:tblHeader/>
          <w:jc w:val="center"/>
        </w:trPr>
        <w:tc>
          <w:tcPr>
            <w:tcW w:w="1928" w:type="dxa"/>
            <w:shd w:val="clear" w:color="auto" w:fill="D9D9D9"/>
            <w:vAlign w:val="center"/>
          </w:tcPr>
          <w:p w14:paraId="38D8BAC6" w14:textId="77777777" w:rsidR="00980C1C" w:rsidRDefault="00000000">
            <w:pPr>
              <w:spacing w:line="240" w:lineRule="auto"/>
              <w:ind w:firstLine="0"/>
              <w:jc w:val="center"/>
            </w:pPr>
            <w:r>
              <w:rPr>
                <w:b/>
                <w:sz w:val="21"/>
              </w:rPr>
              <w:t>Family</w:t>
            </w:r>
          </w:p>
        </w:tc>
        <w:tc>
          <w:tcPr>
            <w:tcW w:w="1361" w:type="dxa"/>
            <w:shd w:val="clear" w:color="auto" w:fill="D9D9D9"/>
            <w:vAlign w:val="center"/>
          </w:tcPr>
          <w:p w14:paraId="6D81FE37" w14:textId="77777777" w:rsidR="00980C1C" w:rsidRDefault="00000000">
            <w:pPr>
              <w:spacing w:line="240" w:lineRule="auto"/>
              <w:ind w:firstLine="0"/>
              <w:jc w:val="center"/>
            </w:pPr>
            <w:r>
              <w:rPr>
                <w:b/>
                <w:sz w:val="21"/>
              </w:rPr>
              <w:t>n</w:t>
            </w:r>
          </w:p>
        </w:tc>
        <w:tc>
          <w:tcPr>
            <w:tcW w:w="1587" w:type="dxa"/>
            <w:shd w:val="clear" w:color="auto" w:fill="D9D9D9"/>
            <w:vAlign w:val="center"/>
          </w:tcPr>
          <w:p w14:paraId="2F027E57" w14:textId="77777777" w:rsidR="00980C1C" w:rsidRDefault="00000000">
            <w:pPr>
              <w:spacing w:line="240" w:lineRule="auto"/>
              <w:ind w:firstLine="0"/>
              <w:jc w:val="center"/>
            </w:pPr>
            <w:r>
              <w:rPr>
                <w:b/>
                <w:sz w:val="21"/>
              </w:rPr>
              <w:t>form_check</w:t>
            </w:r>
          </w:p>
        </w:tc>
        <w:tc>
          <w:tcPr>
            <w:tcW w:w="1587" w:type="dxa"/>
            <w:shd w:val="clear" w:color="auto" w:fill="D9D9D9"/>
            <w:vAlign w:val="center"/>
          </w:tcPr>
          <w:p w14:paraId="0DB59AE9" w14:textId="77777777" w:rsidR="00980C1C" w:rsidRDefault="00000000">
            <w:pPr>
              <w:spacing w:line="240" w:lineRule="auto"/>
              <w:ind w:firstLine="0"/>
              <w:jc w:val="center"/>
            </w:pPr>
            <w:r>
              <w:rPr>
                <w:b/>
                <w:sz w:val="21"/>
              </w:rPr>
              <w:t>MD4</w:t>
            </w:r>
          </w:p>
        </w:tc>
        <w:tc>
          <w:tcPr>
            <w:tcW w:w="1587" w:type="dxa"/>
            <w:shd w:val="clear" w:color="auto" w:fill="D9D9D9"/>
            <w:vAlign w:val="center"/>
          </w:tcPr>
          <w:p w14:paraId="0B04A52E" w14:textId="77777777" w:rsidR="00980C1C" w:rsidRDefault="00000000">
            <w:pPr>
              <w:spacing w:line="240" w:lineRule="auto"/>
              <w:ind w:firstLine="0"/>
              <w:jc w:val="center"/>
            </w:pPr>
            <w:r>
              <w:rPr>
                <w:b/>
                <w:sz w:val="21"/>
              </w:rPr>
              <w:t>HX</w:t>
            </w:r>
          </w:p>
        </w:tc>
        <w:tc>
          <w:tcPr>
            <w:tcW w:w="1587" w:type="dxa"/>
            <w:shd w:val="clear" w:color="auto" w:fill="D9D9D9"/>
            <w:vAlign w:val="center"/>
          </w:tcPr>
          <w:p w14:paraId="4C418298" w14:textId="77777777" w:rsidR="00980C1C" w:rsidRDefault="00000000">
            <w:pPr>
              <w:spacing w:line="240" w:lineRule="auto"/>
              <w:ind w:firstLine="0"/>
              <w:jc w:val="center"/>
            </w:pPr>
            <w:r>
              <w:rPr>
                <w:b/>
                <w:sz w:val="21"/>
              </w:rPr>
              <w:t>RESET</w:t>
            </w:r>
          </w:p>
        </w:tc>
      </w:tr>
      <w:tr w:rsidR="00980C1C" w14:paraId="50C38D67" w14:textId="77777777">
        <w:trPr>
          <w:jc w:val="center"/>
        </w:trPr>
        <w:tc>
          <w:tcPr>
            <w:tcW w:w="1928" w:type="dxa"/>
            <w:vAlign w:val="center"/>
          </w:tcPr>
          <w:p w14:paraId="7A2D4D2E" w14:textId="77777777" w:rsidR="00980C1C" w:rsidRDefault="00000000">
            <w:pPr>
              <w:spacing w:line="240" w:lineRule="auto"/>
              <w:ind w:firstLine="0"/>
              <w:jc w:val="center"/>
            </w:pPr>
            <w:r>
              <w:rPr>
                <w:sz w:val="21"/>
              </w:rPr>
              <w:t>Quadratic</w:t>
            </w:r>
          </w:p>
        </w:tc>
        <w:tc>
          <w:tcPr>
            <w:tcW w:w="1361" w:type="dxa"/>
            <w:vAlign w:val="center"/>
          </w:tcPr>
          <w:p w14:paraId="36F6D7B2" w14:textId="77777777" w:rsidR="00980C1C" w:rsidRDefault="00000000">
            <w:pPr>
              <w:spacing w:line="240" w:lineRule="auto"/>
              <w:ind w:firstLine="0"/>
              <w:jc w:val="center"/>
            </w:pPr>
            <w:r>
              <w:rPr>
                <w:sz w:val="21"/>
              </w:rPr>
              <w:t>50 / 200</w:t>
            </w:r>
          </w:p>
        </w:tc>
        <w:tc>
          <w:tcPr>
            <w:tcW w:w="1587" w:type="dxa"/>
            <w:vAlign w:val="center"/>
          </w:tcPr>
          <w:p w14:paraId="36BD966A" w14:textId="77777777" w:rsidR="00980C1C" w:rsidRDefault="00000000">
            <w:pPr>
              <w:spacing w:line="240" w:lineRule="auto"/>
              <w:ind w:firstLine="0"/>
              <w:jc w:val="center"/>
            </w:pPr>
            <w:r>
              <w:rPr>
                <w:sz w:val="21"/>
              </w:rPr>
              <w:t>1.00 / 1.00</w:t>
            </w:r>
          </w:p>
        </w:tc>
        <w:tc>
          <w:tcPr>
            <w:tcW w:w="1587" w:type="dxa"/>
            <w:vAlign w:val="center"/>
          </w:tcPr>
          <w:p w14:paraId="224036AD" w14:textId="77777777" w:rsidR="00980C1C" w:rsidRDefault="00000000">
            <w:pPr>
              <w:spacing w:line="240" w:lineRule="auto"/>
              <w:ind w:firstLine="0"/>
              <w:jc w:val="center"/>
            </w:pPr>
            <w:r>
              <w:rPr>
                <w:sz w:val="21"/>
              </w:rPr>
              <w:t>1.00 / 1.00</w:t>
            </w:r>
          </w:p>
        </w:tc>
        <w:tc>
          <w:tcPr>
            <w:tcW w:w="1587" w:type="dxa"/>
            <w:vAlign w:val="center"/>
          </w:tcPr>
          <w:p w14:paraId="147E6058" w14:textId="77777777" w:rsidR="00980C1C" w:rsidRDefault="00000000">
            <w:pPr>
              <w:spacing w:line="240" w:lineRule="auto"/>
              <w:ind w:firstLine="0"/>
              <w:jc w:val="center"/>
            </w:pPr>
            <w:r>
              <w:rPr>
                <w:sz w:val="21"/>
              </w:rPr>
              <w:t>1.00 / 1.00</w:t>
            </w:r>
          </w:p>
        </w:tc>
        <w:tc>
          <w:tcPr>
            <w:tcW w:w="1587" w:type="dxa"/>
            <w:vAlign w:val="center"/>
          </w:tcPr>
          <w:p w14:paraId="4F42CD1C" w14:textId="77777777" w:rsidR="00980C1C" w:rsidRDefault="00000000">
            <w:pPr>
              <w:spacing w:line="240" w:lineRule="auto"/>
              <w:ind w:firstLine="0"/>
              <w:jc w:val="center"/>
            </w:pPr>
            <w:r>
              <w:rPr>
                <w:sz w:val="21"/>
              </w:rPr>
              <w:t>1.00 / 1.00</w:t>
            </w:r>
          </w:p>
        </w:tc>
      </w:tr>
      <w:tr w:rsidR="00980C1C" w14:paraId="2A02828F" w14:textId="77777777">
        <w:trPr>
          <w:jc w:val="center"/>
        </w:trPr>
        <w:tc>
          <w:tcPr>
            <w:tcW w:w="1928" w:type="dxa"/>
            <w:vAlign w:val="center"/>
          </w:tcPr>
          <w:p w14:paraId="79148746" w14:textId="77777777" w:rsidR="00980C1C" w:rsidRDefault="00000000">
            <w:pPr>
              <w:spacing w:line="240" w:lineRule="auto"/>
              <w:ind w:firstLine="0"/>
              <w:jc w:val="center"/>
            </w:pPr>
            <w:r>
              <w:rPr>
                <w:sz w:val="21"/>
              </w:rPr>
              <w:t>Cubic</w:t>
            </w:r>
          </w:p>
        </w:tc>
        <w:tc>
          <w:tcPr>
            <w:tcW w:w="1361" w:type="dxa"/>
            <w:vAlign w:val="center"/>
          </w:tcPr>
          <w:p w14:paraId="239686FC" w14:textId="77777777" w:rsidR="00980C1C" w:rsidRDefault="00000000">
            <w:pPr>
              <w:spacing w:line="240" w:lineRule="auto"/>
              <w:ind w:firstLine="0"/>
              <w:jc w:val="center"/>
            </w:pPr>
            <w:r>
              <w:rPr>
                <w:sz w:val="21"/>
              </w:rPr>
              <w:t>50 / 200</w:t>
            </w:r>
          </w:p>
        </w:tc>
        <w:tc>
          <w:tcPr>
            <w:tcW w:w="1587" w:type="dxa"/>
            <w:vAlign w:val="center"/>
          </w:tcPr>
          <w:p w14:paraId="60C54371" w14:textId="77777777" w:rsidR="00980C1C" w:rsidRDefault="00000000">
            <w:pPr>
              <w:spacing w:line="240" w:lineRule="auto"/>
              <w:ind w:firstLine="0"/>
              <w:jc w:val="center"/>
            </w:pPr>
            <w:r>
              <w:rPr>
                <w:sz w:val="21"/>
              </w:rPr>
              <w:t>0.50 / 0.36</w:t>
            </w:r>
          </w:p>
        </w:tc>
        <w:tc>
          <w:tcPr>
            <w:tcW w:w="1587" w:type="dxa"/>
            <w:vAlign w:val="center"/>
          </w:tcPr>
          <w:p w14:paraId="0AB93459" w14:textId="77777777" w:rsidR="00980C1C" w:rsidRDefault="00000000">
            <w:pPr>
              <w:spacing w:line="240" w:lineRule="auto"/>
              <w:ind w:firstLine="0"/>
              <w:jc w:val="center"/>
            </w:pPr>
            <w:r>
              <w:rPr>
                <w:sz w:val="21"/>
              </w:rPr>
              <w:t>1.00 / 1.00</w:t>
            </w:r>
          </w:p>
        </w:tc>
        <w:tc>
          <w:tcPr>
            <w:tcW w:w="1587" w:type="dxa"/>
            <w:vAlign w:val="center"/>
          </w:tcPr>
          <w:p w14:paraId="7E19FC31" w14:textId="77777777" w:rsidR="00980C1C" w:rsidRDefault="00000000">
            <w:pPr>
              <w:spacing w:line="240" w:lineRule="auto"/>
              <w:ind w:firstLine="0"/>
              <w:jc w:val="center"/>
            </w:pPr>
            <w:r>
              <w:rPr>
                <w:sz w:val="21"/>
              </w:rPr>
              <w:t>1.00 / 1.00</w:t>
            </w:r>
          </w:p>
        </w:tc>
        <w:tc>
          <w:tcPr>
            <w:tcW w:w="1587" w:type="dxa"/>
            <w:vAlign w:val="center"/>
          </w:tcPr>
          <w:p w14:paraId="45ECD70A" w14:textId="77777777" w:rsidR="00980C1C" w:rsidRDefault="00000000">
            <w:pPr>
              <w:spacing w:line="240" w:lineRule="auto"/>
              <w:ind w:firstLine="0"/>
              <w:jc w:val="center"/>
            </w:pPr>
            <w:r>
              <w:rPr>
                <w:sz w:val="21"/>
              </w:rPr>
              <w:t>1.00 / 1.00</w:t>
            </w:r>
          </w:p>
        </w:tc>
      </w:tr>
      <w:tr w:rsidR="00980C1C" w14:paraId="4B1DCF9E" w14:textId="77777777">
        <w:trPr>
          <w:jc w:val="center"/>
        </w:trPr>
        <w:tc>
          <w:tcPr>
            <w:tcW w:w="1928" w:type="dxa"/>
            <w:vAlign w:val="center"/>
          </w:tcPr>
          <w:p w14:paraId="3D577F51" w14:textId="77777777" w:rsidR="00980C1C" w:rsidRDefault="00000000">
            <w:pPr>
              <w:spacing w:line="240" w:lineRule="auto"/>
              <w:ind w:firstLine="0"/>
              <w:jc w:val="center"/>
            </w:pPr>
            <w:r>
              <w:rPr>
                <w:sz w:val="21"/>
              </w:rPr>
              <w:t>Interaction</w:t>
            </w:r>
          </w:p>
        </w:tc>
        <w:tc>
          <w:tcPr>
            <w:tcW w:w="1361" w:type="dxa"/>
            <w:vAlign w:val="center"/>
          </w:tcPr>
          <w:p w14:paraId="60BC1852" w14:textId="77777777" w:rsidR="00980C1C" w:rsidRDefault="00000000">
            <w:pPr>
              <w:spacing w:line="240" w:lineRule="auto"/>
              <w:ind w:firstLine="0"/>
              <w:jc w:val="center"/>
            </w:pPr>
            <w:r>
              <w:rPr>
                <w:sz w:val="21"/>
              </w:rPr>
              <w:t>50 / 200</w:t>
            </w:r>
          </w:p>
        </w:tc>
        <w:tc>
          <w:tcPr>
            <w:tcW w:w="1587" w:type="dxa"/>
            <w:vAlign w:val="center"/>
          </w:tcPr>
          <w:p w14:paraId="2AFDF016" w14:textId="77777777" w:rsidR="00980C1C" w:rsidRDefault="00000000">
            <w:pPr>
              <w:spacing w:line="240" w:lineRule="auto"/>
              <w:ind w:firstLine="0"/>
              <w:jc w:val="center"/>
            </w:pPr>
            <w:r>
              <w:rPr>
                <w:sz w:val="21"/>
              </w:rPr>
              <w:t>0.24 / 0.18</w:t>
            </w:r>
          </w:p>
        </w:tc>
        <w:tc>
          <w:tcPr>
            <w:tcW w:w="1587" w:type="dxa"/>
            <w:vAlign w:val="center"/>
          </w:tcPr>
          <w:p w14:paraId="6AF03DDA" w14:textId="77777777" w:rsidR="00980C1C" w:rsidRDefault="00000000">
            <w:pPr>
              <w:spacing w:line="240" w:lineRule="auto"/>
              <w:ind w:firstLine="0"/>
              <w:jc w:val="center"/>
            </w:pPr>
            <w:r>
              <w:rPr>
                <w:sz w:val="21"/>
              </w:rPr>
              <w:t>1.00 / 1.00</w:t>
            </w:r>
          </w:p>
        </w:tc>
        <w:tc>
          <w:tcPr>
            <w:tcW w:w="1587" w:type="dxa"/>
            <w:vAlign w:val="center"/>
          </w:tcPr>
          <w:p w14:paraId="1D81C770" w14:textId="77777777" w:rsidR="00980C1C" w:rsidRDefault="00000000">
            <w:pPr>
              <w:spacing w:line="240" w:lineRule="auto"/>
              <w:ind w:firstLine="0"/>
              <w:jc w:val="center"/>
            </w:pPr>
            <w:r>
              <w:rPr>
                <w:sz w:val="21"/>
              </w:rPr>
              <w:t>1.00 / 1.00</w:t>
            </w:r>
          </w:p>
        </w:tc>
        <w:tc>
          <w:tcPr>
            <w:tcW w:w="1587" w:type="dxa"/>
            <w:vAlign w:val="center"/>
          </w:tcPr>
          <w:p w14:paraId="16CCD541" w14:textId="77777777" w:rsidR="00980C1C" w:rsidRDefault="00000000">
            <w:pPr>
              <w:spacing w:line="240" w:lineRule="auto"/>
              <w:ind w:firstLine="0"/>
              <w:jc w:val="center"/>
            </w:pPr>
            <w:r>
              <w:rPr>
                <w:sz w:val="21"/>
              </w:rPr>
              <w:t>1.00 / 1.00</w:t>
            </w:r>
          </w:p>
        </w:tc>
      </w:tr>
      <w:tr w:rsidR="00980C1C" w14:paraId="44B237D5" w14:textId="77777777">
        <w:trPr>
          <w:jc w:val="center"/>
        </w:trPr>
        <w:tc>
          <w:tcPr>
            <w:tcW w:w="1928" w:type="dxa"/>
            <w:vAlign w:val="center"/>
          </w:tcPr>
          <w:p w14:paraId="51B2B24B" w14:textId="77777777" w:rsidR="00980C1C" w:rsidRDefault="00000000">
            <w:pPr>
              <w:spacing w:line="240" w:lineRule="auto"/>
              <w:ind w:firstLine="0"/>
              <w:jc w:val="center"/>
            </w:pPr>
            <w:r>
              <w:rPr>
                <w:sz w:val="21"/>
              </w:rPr>
              <w:t>Dilution</w:t>
            </w:r>
          </w:p>
        </w:tc>
        <w:tc>
          <w:tcPr>
            <w:tcW w:w="1361" w:type="dxa"/>
            <w:vAlign w:val="center"/>
          </w:tcPr>
          <w:p w14:paraId="4F6ED58A" w14:textId="77777777" w:rsidR="00980C1C" w:rsidRDefault="00000000">
            <w:pPr>
              <w:spacing w:line="240" w:lineRule="auto"/>
              <w:ind w:firstLine="0"/>
              <w:jc w:val="center"/>
            </w:pPr>
            <w:r>
              <w:rPr>
                <w:sz w:val="21"/>
              </w:rPr>
              <w:t>50 / 200</w:t>
            </w:r>
          </w:p>
        </w:tc>
        <w:tc>
          <w:tcPr>
            <w:tcW w:w="1587" w:type="dxa"/>
            <w:vAlign w:val="center"/>
          </w:tcPr>
          <w:p w14:paraId="6A02F75B" w14:textId="77777777" w:rsidR="00980C1C" w:rsidRDefault="00000000">
            <w:pPr>
              <w:spacing w:line="240" w:lineRule="auto"/>
              <w:ind w:firstLine="0"/>
              <w:jc w:val="center"/>
            </w:pPr>
            <w:r>
              <w:rPr>
                <w:sz w:val="21"/>
              </w:rPr>
              <w:t>1.00 / 1.00</w:t>
            </w:r>
          </w:p>
        </w:tc>
        <w:tc>
          <w:tcPr>
            <w:tcW w:w="1587" w:type="dxa"/>
            <w:vAlign w:val="center"/>
          </w:tcPr>
          <w:p w14:paraId="0ED8514D" w14:textId="77777777" w:rsidR="00980C1C" w:rsidRDefault="00000000">
            <w:pPr>
              <w:spacing w:line="240" w:lineRule="auto"/>
              <w:ind w:firstLine="0"/>
              <w:jc w:val="center"/>
            </w:pPr>
            <w:r>
              <w:rPr>
                <w:sz w:val="21"/>
              </w:rPr>
              <w:t>1.00 / 1.00</w:t>
            </w:r>
          </w:p>
        </w:tc>
        <w:tc>
          <w:tcPr>
            <w:tcW w:w="1587" w:type="dxa"/>
            <w:vAlign w:val="center"/>
          </w:tcPr>
          <w:p w14:paraId="1BB3B863" w14:textId="77777777" w:rsidR="00980C1C" w:rsidRDefault="00000000">
            <w:pPr>
              <w:spacing w:line="240" w:lineRule="auto"/>
              <w:ind w:firstLine="0"/>
              <w:jc w:val="center"/>
            </w:pPr>
            <w:r>
              <w:rPr>
                <w:sz w:val="21"/>
              </w:rPr>
              <w:t>1.00 / 1.00</w:t>
            </w:r>
          </w:p>
        </w:tc>
        <w:tc>
          <w:tcPr>
            <w:tcW w:w="1587" w:type="dxa"/>
            <w:vAlign w:val="center"/>
          </w:tcPr>
          <w:p w14:paraId="58B57765" w14:textId="77777777" w:rsidR="00980C1C" w:rsidRDefault="00000000">
            <w:pPr>
              <w:spacing w:line="240" w:lineRule="auto"/>
              <w:ind w:firstLine="0"/>
              <w:jc w:val="center"/>
            </w:pPr>
            <w:r>
              <w:rPr>
                <w:sz w:val="21"/>
              </w:rPr>
              <w:t>0.44 / 0.88</w:t>
            </w:r>
          </w:p>
        </w:tc>
      </w:tr>
      <w:tr w:rsidR="00980C1C" w14:paraId="33F626FF" w14:textId="77777777">
        <w:trPr>
          <w:jc w:val="center"/>
        </w:trPr>
        <w:tc>
          <w:tcPr>
            <w:tcW w:w="1928" w:type="dxa"/>
            <w:vAlign w:val="center"/>
          </w:tcPr>
          <w:p w14:paraId="0414AD91" w14:textId="77777777" w:rsidR="00980C1C" w:rsidRDefault="00000000">
            <w:pPr>
              <w:spacing w:line="240" w:lineRule="auto"/>
              <w:ind w:firstLine="0"/>
              <w:jc w:val="center"/>
            </w:pPr>
            <w:r>
              <w:rPr>
                <w:sz w:val="21"/>
              </w:rPr>
              <w:t>Opposing</w:t>
            </w:r>
          </w:p>
        </w:tc>
        <w:tc>
          <w:tcPr>
            <w:tcW w:w="1361" w:type="dxa"/>
            <w:vAlign w:val="center"/>
          </w:tcPr>
          <w:p w14:paraId="28533638" w14:textId="77777777" w:rsidR="00980C1C" w:rsidRDefault="00000000">
            <w:pPr>
              <w:spacing w:line="240" w:lineRule="auto"/>
              <w:ind w:firstLine="0"/>
              <w:jc w:val="center"/>
            </w:pPr>
            <w:r>
              <w:rPr>
                <w:sz w:val="21"/>
              </w:rPr>
              <w:t>50 / 200</w:t>
            </w:r>
          </w:p>
        </w:tc>
        <w:tc>
          <w:tcPr>
            <w:tcW w:w="1587" w:type="dxa"/>
            <w:vAlign w:val="center"/>
          </w:tcPr>
          <w:p w14:paraId="1B53D212" w14:textId="77777777" w:rsidR="00980C1C" w:rsidRDefault="00000000">
            <w:pPr>
              <w:spacing w:line="240" w:lineRule="auto"/>
              <w:ind w:firstLine="0"/>
              <w:jc w:val="center"/>
            </w:pPr>
            <w:r>
              <w:rPr>
                <w:sz w:val="21"/>
              </w:rPr>
              <w:t>0.00 / 0.02</w:t>
            </w:r>
          </w:p>
        </w:tc>
        <w:tc>
          <w:tcPr>
            <w:tcW w:w="1587" w:type="dxa"/>
            <w:vAlign w:val="center"/>
          </w:tcPr>
          <w:p w14:paraId="79AEBA34" w14:textId="77777777" w:rsidR="00980C1C" w:rsidRDefault="00000000">
            <w:pPr>
              <w:spacing w:line="240" w:lineRule="auto"/>
              <w:ind w:firstLine="0"/>
              <w:jc w:val="center"/>
            </w:pPr>
            <w:r>
              <w:rPr>
                <w:sz w:val="21"/>
              </w:rPr>
              <w:t>1.00 / 1.00</w:t>
            </w:r>
          </w:p>
        </w:tc>
        <w:tc>
          <w:tcPr>
            <w:tcW w:w="1587" w:type="dxa"/>
            <w:vAlign w:val="center"/>
          </w:tcPr>
          <w:p w14:paraId="3F2A4989" w14:textId="77777777" w:rsidR="00980C1C" w:rsidRDefault="00000000">
            <w:pPr>
              <w:spacing w:line="240" w:lineRule="auto"/>
              <w:ind w:firstLine="0"/>
              <w:jc w:val="center"/>
            </w:pPr>
            <w:r>
              <w:rPr>
                <w:sz w:val="21"/>
              </w:rPr>
              <w:t>1.00 / 1.00</w:t>
            </w:r>
          </w:p>
        </w:tc>
        <w:tc>
          <w:tcPr>
            <w:tcW w:w="1587" w:type="dxa"/>
            <w:vAlign w:val="center"/>
          </w:tcPr>
          <w:p w14:paraId="5453F54B" w14:textId="77777777" w:rsidR="00980C1C" w:rsidRDefault="00000000">
            <w:pPr>
              <w:spacing w:line="240" w:lineRule="auto"/>
              <w:ind w:firstLine="0"/>
              <w:jc w:val="center"/>
            </w:pPr>
            <w:r>
              <w:rPr>
                <w:sz w:val="21"/>
              </w:rPr>
              <w:t>0.42 / 0.96</w:t>
            </w:r>
          </w:p>
        </w:tc>
      </w:tr>
      <w:tr w:rsidR="00980C1C" w14:paraId="7C0AAD2F" w14:textId="77777777">
        <w:trPr>
          <w:jc w:val="center"/>
        </w:trPr>
        <w:tc>
          <w:tcPr>
            <w:tcW w:w="1928" w:type="dxa"/>
            <w:vAlign w:val="center"/>
          </w:tcPr>
          <w:p w14:paraId="0542DBEF" w14:textId="77777777" w:rsidR="00980C1C" w:rsidRDefault="00000000">
            <w:pPr>
              <w:spacing w:line="240" w:lineRule="auto"/>
              <w:ind w:firstLine="0"/>
              <w:jc w:val="center"/>
            </w:pPr>
            <w:r>
              <w:rPr>
                <w:sz w:val="21"/>
              </w:rPr>
              <w:t>Threshold</w:t>
            </w:r>
          </w:p>
        </w:tc>
        <w:tc>
          <w:tcPr>
            <w:tcW w:w="1361" w:type="dxa"/>
            <w:vAlign w:val="center"/>
          </w:tcPr>
          <w:p w14:paraId="70FC0463" w14:textId="77777777" w:rsidR="00980C1C" w:rsidRDefault="00000000">
            <w:pPr>
              <w:spacing w:line="240" w:lineRule="auto"/>
              <w:ind w:firstLine="0"/>
              <w:jc w:val="center"/>
            </w:pPr>
            <w:r>
              <w:rPr>
                <w:sz w:val="21"/>
              </w:rPr>
              <w:t>50 / 200</w:t>
            </w:r>
          </w:p>
        </w:tc>
        <w:tc>
          <w:tcPr>
            <w:tcW w:w="1587" w:type="dxa"/>
            <w:vAlign w:val="center"/>
          </w:tcPr>
          <w:p w14:paraId="0F413C62" w14:textId="77777777" w:rsidR="00980C1C" w:rsidRDefault="00000000">
            <w:pPr>
              <w:spacing w:line="240" w:lineRule="auto"/>
              <w:ind w:firstLine="0"/>
              <w:jc w:val="center"/>
            </w:pPr>
            <w:r>
              <w:rPr>
                <w:sz w:val="21"/>
              </w:rPr>
              <w:t>1.00 / 1.00</w:t>
            </w:r>
          </w:p>
        </w:tc>
        <w:tc>
          <w:tcPr>
            <w:tcW w:w="1587" w:type="dxa"/>
            <w:vAlign w:val="center"/>
          </w:tcPr>
          <w:p w14:paraId="54B63D2A" w14:textId="77777777" w:rsidR="00980C1C" w:rsidRDefault="00000000">
            <w:pPr>
              <w:spacing w:line="240" w:lineRule="auto"/>
              <w:ind w:firstLine="0"/>
              <w:jc w:val="center"/>
            </w:pPr>
            <w:r>
              <w:rPr>
                <w:sz w:val="21"/>
              </w:rPr>
              <w:t>1.00 / 1.00</w:t>
            </w:r>
          </w:p>
        </w:tc>
        <w:tc>
          <w:tcPr>
            <w:tcW w:w="1587" w:type="dxa"/>
            <w:vAlign w:val="center"/>
          </w:tcPr>
          <w:p w14:paraId="6E554B9F" w14:textId="77777777" w:rsidR="00980C1C" w:rsidRDefault="00000000">
            <w:pPr>
              <w:spacing w:line="240" w:lineRule="auto"/>
              <w:ind w:firstLine="0"/>
              <w:jc w:val="center"/>
            </w:pPr>
            <w:r>
              <w:rPr>
                <w:sz w:val="21"/>
              </w:rPr>
              <w:t>1.00 / 1.00</w:t>
            </w:r>
          </w:p>
        </w:tc>
        <w:tc>
          <w:tcPr>
            <w:tcW w:w="1587" w:type="dxa"/>
            <w:vAlign w:val="center"/>
          </w:tcPr>
          <w:p w14:paraId="59430B05" w14:textId="77777777" w:rsidR="00980C1C" w:rsidRDefault="00000000">
            <w:pPr>
              <w:spacing w:line="240" w:lineRule="auto"/>
              <w:ind w:firstLine="0"/>
              <w:jc w:val="center"/>
            </w:pPr>
            <w:r>
              <w:rPr>
                <w:sz w:val="21"/>
              </w:rPr>
              <w:t>1.00 / 1.00</w:t>
            </w:r>
          </w:p>
        </w:tc>
      </w:tr>
    </w:tbl>
    <w:p w14:paraId="40A2D345" w14:textId="77777777" w:rsidR="00980C1C" w:rsidRDefault="00000000">
      <w:pPr>
        <w:pStyle w:val="af7"/>
      </w:pPr>
      <w:r>
        <w:lastRenderedPageBreak/>
        <w:t>Table 12. Controlled alternative rejection rates by sample size (50 seeded replications, 1% relative noise).</w:t>
      </w:r>
    </w:p>
    <w:p w14:paraId="418FC6D2" w14:textId="77777777" w:rsidR="00980C1C" w:rsidRDefault="00000000">
      <w:pPr>
        <w:pStyle w:val="31"/>
      </w:pPr>
      <w:r>
        <w:t>5.5.2 Randomized calibration and power</w:t>
      </w:r>
    </w:p>
    <w:p w14:paraId="43CB4E71" w14:textId="77777777" w:rsidR="00980C1C" w:rsidRDefault="00000000">
      <w:r>
        <w:t>In 1,000 randomized groups (Table 13), HX achieved the highest power (0.9522) and overall accuracy (0.951) while its estimated false-positive rate (0.0509) remained close to the nominal level, and its 95% Wilson interval contained 0.05. The single-direction form check, with a comparable false-positive rate, attained power 0.4942 — the cost of committing to one direction. MD4, the structural-only library, attained 0.8913; RESET 0.7512 at a false-positive estimate of 0.0611 whose interval still included 0.05. The relevant conclusion is therefore not that HX had a demonstrably lower size than every comparator, but that it delivered substantially greater power without evidence of size inflation in this generator. Read through the lens of Part I, every one of these power numbers is meaningful only because the matched-FPR discipline prices each method's false-alarm budget.</w:t>
      </w:r>
    </w:p>
    <w:tbl>
      <w:tblPr>
        <w:tblStyle w:val="aff1"/>
        <w:tblW w:w="0" w:type="auto"/>
        <w:jc w:val="center"/>
        <w:tblLayout w:type="fixed"/>
        <w:tblLook w:val="04A0" w:firstRow="1" w:lastRow="0" w:firstColumn="1" w:lastColumn="0" w:noHBand="0" w:noVBand="1"/>
      </w:tblPr>
      <w:tblGrid>
        <w:gridCol w:w="1701"/>
        <w:gridCol w:w="1361"/>
        <w:gridCol w:w="1928"/>
        <w:gridCol w:w="1361"/>
        <w:gridCol w:w="1928"/>
        <w:gridCol w:w="1020"/>
      </w:tblGrid>
      <w:tr w:rsidR="00980C1C" w14:paraId="7C98A36C" w14:textId="77777777">
        <w:trPr>
          <w:tblHeader/>
          <w:jc w:val="center"/>
        </w:trPr>
        <w:tc>
          <w:tcPr>
            <w:tcW w:w="1701" w:type="dxa"/>
            <w:shd w:val="clear" w:color="auto" w:fill="D9D9D9"/>
            <w:vAlign w:val="center"/>
          </w:tcPr>
          <w:p w14:paraId="698D0AF5" w14:textId="77777777" w:rsidR="00980C1C" w:rsidRDefault="00000000">
            <w:pPr>
              <w:spacing w:line="240" w:lineRule="auto"/>
              <w:ind w:firstLine="0"/>
              <w:jc w:val="center"/>
            </w:pPr>
            <w:r>
              <w:rPr>
                <w:b/>
                <w:sz w:val="21"/>
              </w:rPr>
              <w:t>Method</w:t>
            </w:r>
          </w:p>
        </w:tc>
        <w:tc>
          <w:tcPr>
            <w:tcW w:w="1361" w:type="dxa"/>
            <w:shd w:val="clear" w:color="auto" w:fill="D9D9D9"/>
            <w:vAlign w:val="center"/>
          </w:tcPr>
          <w:p w14:paraId="62EA44E6" w14:textId="77777777" w:rsidR="00980C1C" w:rsidRDefault="00000000">
            <w:pPr>
              <w:spacing w:line="240" w:lineRule="auto"/>
              <w:ind w:firstLine="0"/>
              <w:jc w:val="center"/>
            </w:pPr>
            <w:r>
              <w:rPr>
                <w:b/>
                <w:sz w:val="21"/>
              </w:rPr>
              <w:t>False positives</w:t>
            </w:r>
          </w:p>
        </w:tc>
        <w:tc>
          <w:tcPr>
            <w:tcW w:w="1928" w:type="dxa"/>
            <w:shd w:val="clear" w:color="auto" w:fill="D9D9D9"/>
            <w:vAlign w:val="center"/>
          </w:tcPr>
          <w:p w14:paraId="50621AF9" w14:textId="77777777" w:rsidR="00980C1C" w:rsidRDefault="00000000">
            <w:pPr>
              <w:spacing w:line="240" w:lineRule="auto"/>
              <w:ind w:firstLine="0"/>
              <w:jc w:val="center"/>
            </w:pPr>
            <w:r>
              <w:rPr>
                <w:b/>
                <w:sz w:val="21"/>
              </w:rPr>
              <w:t>FPR [95% CI]</w:t>
            </w:r>
          </w:p>
        </w:tc>
        <w:tc>
          <w:tcPr>
            <w:tcW w:w="1361" w:type="dxa"/>
            <w:shd w:val="clear" w:color="auto" w:fill="D9D9D9"/>
            <w:vAlign w:val="center"/>
          </w:tcPr>
          <w:p w14:paraId="5EB1A01E" w14:textId="77777777" w:rsidR="00980C1C" w:rsidRDefault="00000000">
            <w:pPr>
              <w:spacing w:line="240" w:lineRule="auto"/>
              <w:ind w:firstLine="0"/>
              <w:jc w:val="center"/>
            </w:pPr>
            <w:r>
              <w:rPr>
                <w:b/>
                <w:sz w:val="21"/>
              </w:rPr>
              <w:t>True positives</w:t>
            </w:r>
          </w:p>
        </w:tc>
        <w:tc>
          <w:tcPr>
            <w:tcW w:w="1928" w:type="dxa"/>
            <w:shd w:val="clear" w:color="auto" w:fill="D9D9D9"/>
            <w:vAlign w:val="center"/>
          </w:tcPr>
          <w:p w14:paraId="5F587AAF" w14:textId="77777777" w:rsidR="00980C1C" w:rsidRDefault="00000000">
            <w:pPr>
              <w:spacing w:line="240" w:lineRule="auto"/>
              <w:ind w:firstLine="0"/>
              <w:jc w:val="center"/>
            </w:pPr>
            <w:r>
              <w:rPr>
                <w:b/>
                <w:sz w:val="21"/>
              </w:rPr>
              <w:t>Power [95% CI]</w:t>
            </w:r>
          </w:p>
        </w:tc>
        <w:tc>
          <w:tcPr>
            <w:tcW w:w="1020" w:type="dxa"/>
            <w:shd w:val="clear" w:color="auto" w:fill="D9D9D9"/>
            <w:vAlign w:val="center"/>
          </w:tcPr>
          <w:p w14:paraId="606778F8" w14:textId="77777777" w:rsidR="00980C1C" w:rsidRDefault="00000000">
            <w:pPr>
              <w:spacing w:line="240" w:lineRule="auto"/>
              <w:ind w:firstLine="0"/>
              <w:jc w:val="center"/>
            </w:pPr>
            <w:r>
              <w:rPr>
                <w:b/>
                <w:sz w:val="21"/>
              </w:rPr>
              <w:t>Accuracy</w:t>
            </w:r>
          </w:p>
        </w:tc>
      </w:tr>
      <w:tr w:rsidR="00980C1C" w14:paraId="4F72436E" w14:textId="77777777">
        <w:trPr>
          <w:jc w:val="center"/>
        </w:trPr>
        <w:tc>
          <w:tcPr>
            <w:tcW w:w="1701" w:type="dxa"/>
            <w:vAlign w:val="center"/>
          </w:tcPr>
          <w:p w14:paraId="06C26491" w14:textId="77777777" w:rsidR="00980C1C" w:rsidRDefault="00000000">
            <w:pPr>
              <w:spacing w:line="240" w:lineRule="auto"/>
              <w:ind w:firstLine="0"/>
              <w:jc w:val="center"/>
            </w:pPr>
            <w:r>
              <w:rPr>
                <w:sz w:val="21"/>
              </w:rPr>
              <w:t>form_check</w:t>
            </w:r>
          </w:p>
        </w:tc>
        <w:tc>
          <w:tcPr>
            <w:tcW w:w="1361" w:type="dxa"/>
            <w:vAlign w:val="center"/>
          </w:tcPr>
          <w:p w14:paraId="6A98CBBD" w14:textId="77777777" w:rsidR="00980C1C" w:rsidRDefault="00000000">
            <w:pPr>
              <w:spacing w:line="240" w:lineRule="auto"/>
              <w:ind w:firstLine="0"/>
              <w:jc w:val="center"/>
            </w:pPr>
            <w:r>
              <w:rPr>
                <w:sz w:val="21"/>
              </w:rPr>
              <w:t>21/393</w:t>
            </w:r>
          </w:p>
        </w:tc>
        <w:tc>
          <w:tcPr>
            <w:tcW w:w="1928" w:type="dxa"/>
            <w:vAlign w:val="center"/>
          </w:tcPr>
          <w:p w14:paraId="02CD134A" w14:textId="77777777" w:rsidR="00980C1C" w:rsidRDefault="00000000">
            <w:pPr>
              <w:spacing w:line="240" w:lineRule="auto"/>
              <w:ind w:firstLine="0"/>
              <w:jc w:val="center"/>
            </w:pPr>
            <w:r>
              <w:rPr>
                <w:sz w:val="21"/>
              </w:rPr>
              <w:t>0.0534 [0.0352, 0.0803]</w:t>
            </w:r>
          </w:p>
        </w:tc>
        <w:tc>
          <w:tcPr>
            <w:tcW w:w="1361" w:type="dxa"/>
            <w:vAlign w:val="center"/>
          </w:tcPr>
          <w:p w14:paraId="1069BA81" w14:textId="77777777" w:rsidR="00980C1C" w:rsidRDefault="00000000">
            <w:pPr>
              <w:spacing w:line="240" w:lineRule="auto"/>
              <w:ind w:firstLine="0"/>
              <w:jc w:val="center"/>
            </w:pPr>
            <w:r>
              <w:rPr>
                <w:sz w:val="21"/>
              </w:rPr>
              <w:t>300/607</w:t>
            </w:r>
          </w:p>
        </w:tc>
        <w:tc>
          <w:tcPr>
            <w:tcW w:w="1928" w:type="dxa"/>
            <w:vAlign w:val="center"/>
          </w:tcPr>
          <w:p w14:paraId="43249852" w14:textId="77777777" w:rsidR="00980C1C" w:rsidRDefault="00000000">
            <w:pPr>
              <w:spacing w:line="240" w:lineRule="auto"/>
              <w:ind w:firstLine="0"/>
              <w:jc w:val="center"/>
            </w:pPr>
            <w:r>
              <w:rPr>
                <w:sz w:val="21"/>
              </w:rPr>
              <w:t>0.4942 [0.4546, 0.5339]</w:t>
            </w:r>
          </w:p>
        </w:tc>
        <w:tc>
          <w:tcPr>
            <w:tcW w:w="1020" w:type="dxa"/>
            <w:vAlign w:val="center"/>
          </w:tcPr>
          <w:p w14:paraId="6DF447C5" w14:textId="77777777" w:rsidR="00980C1C" w:rsidRDefault="00000000">
            <w:pPr>
              <w:spacing w:line="240" w:lineRule="auto"/>
              <w:ind w:firstLine="0"/>
              <w:jc w:val="center"/>
            </w:pPr>
            <w:r>
              <w:rPr>
                <w:sz w:val="21"/>
              </w:rPr>
              <w:t>0.672</w:t>
            </w:r>
          </w:p>
        </w:tc>
      </w:tr>
      <w:tr w:rsidR="00980C1C" w14:paraId="5EEC1C68" w14:textId="77777777">
        <w:trPr>
          <w:jc w:val="center"/>
        </w:trPr>
        <w:tc>
          <w:tcPr>
            <w:tcW w:w="1701" w:type="dxa"/>
            <w:vAlign w:val="center"/>
          </w:tcPr>
          <w:p w14:paraId="6D91BE55" w14:textId="77777777" w:rsidR="00980C1C" w:rsidRDefault="00000000">
            <w:pPr>
              <w:spacing w:line="240" w:lineRule="auto"/>
              <w:ind w:firstLine="0"/>
              <w:jc w:val="center"/>
            </w:pPr>
            <w:r>
              <w:rPr>
                <w:sz w:val="21"/>
              </w:rPr>
              <w:t>MD4</w:t>
            </w:r>
          </w:p>
        </w:tc>
        <w:tc>
          <w:tcPr>
            <w:tcW w:w="1361" w:type="dxa"/>
            <w:vAlign w:val="center"/>
          </w:tcPr>
          <w:p w14:paraId="0B3FA7E3" w14:textId="77777777" w:rsidR="00980C1C" w:rsidRDefault="00000000">
            <w:pPr>
              <w:spacing w:line="240" w:lineRule="auto"/>
              <w:ind w:firstLine="0"/>
              <w:jc w:val="center"/>
            </w:pPr>
            <w:r>
              <w:rPr>
                <w:sz w:val="21"/>
              </w:rPr>
              <w:t>16/393</w:t>
            </w:r>
          </w:p>
        </w:tc>
        <w:tc>
          <w:tcPr>
            <w:tcW w:w="1928" w:type="dxa"/>
            <w:vAlign w:val="center"/>
          </w:tcPr>
          <w:p w14:paraId="24185D40" w14:textId="77777777" w:rsidR="00980C1C" w:rsidRDefault="00000000">
            <w:pPr>
              <w:spacing w:line="240" w:lineRule="auto"/>
              <w:ind w:firstLine="0"/>
              <w:jc w:val="center"/>
            </w:pPr>
            <w:r>
              <w:rPr>
                <w:sz w:val="21"/>
              </w:rPr>
              <w:t>0.0407 [0.0252, 0.0651]</w:t>
            </w:r>
          </w:p>
        </w:tc>
        <w:tc>
          <w:tcPr>
            <w:tcW w:w="1361" w:type="dxa"/>
            <w:vAlign w:val="center"/>
          </w:tcPr>
          <w:p w14:paraId="55BE130D" w14:textId="77777777" w:rsidR="00980C1C" w:rsidRDefault="00000000">
            <w:pPr>
              <w:spacing w:line="240" w:lineRule="auto"/>
              <w:ind w:firstLine="0"/>
              <w:jc w:val="center"/>
            </w:pPr>
            <w:r>
              <w:rPr>
                <w:sz w:val="21"/>
              </w:rPr>
              <w:t>541/607</w:t>
            </w:r>
          </w:p>
        </w:tc>
        <w:tc>
          <w:tcPr>
            <w:tcW w:w="1928" w:type="dxa"/>
            <w:vAlign w:val="center"/>
          </w:tcPr>
          <w:p w14:paraId="77EDB967" w14:textId="77777777" w:rsidR="00980C1C" w:rsidRDefault="00000000">
            <w:pPr>
              <w:spacing w:line="240" w:lineRule="auto"/>
              <w:ind w:firstLine="0"/>
              <w:jc w:val="center"/>
            </w:pPr>
            <w:r>
              <w:rPr>
                <w:sz w:val="21"/>
              </w:rPr>
              <w:t>0.8913 [0.8640, 0.9136]</w:t>
            </w:r>
          </w:p>
        </w:tc>
        <w:tc>
          <w:tcPr>
            <w:tcW w:w="1020" w:type="dxa"/>
            <w:vAlign w:val="center"/>
          </w:tcPr>
          <w:p w14:paraId="75EEA2E5" w14:textId="77777777" w:rsidR="00980C1C" w:rsidRDefault="00000000">
            <w:pPr>
              <w:spacing w:line="240" w:lineRule="auto"/>
              <w:ind w:firstLine="0"/>
              <w:jc w:val="center"/>
            </w:pPr>
            <w:r>
              <w:rPr>
                <w:sz w:val="21"/>
              </w:rPr>
              <w:t>0.918</w:t>
            </w:r>
          </w:p>
        </w:tc>
      </w:tr>
      <w:tr w:rsidR="00980C1C" w14:paraId="3E55DF6E" w14:textId="77777777">
        <w:trPr>
          <w:jc w:val="center"/>
        </w:trPr>
        <w:tc>
          <w:tcPr>
            <w:tcW w:w="1701" w:type="dxa"/>
            <w:vAlign w:val="center"/>
          </w:tcPr>
          <w:p w14:paraId="230AAD4E" w14:textId="77777777" w:rsidR="00980C1C" w:rsidRDefault="00000000">
            <w:pPr>
              <w:spacing w:line="240" w:lineRule="auto"/>
              <w:ind w:firstLine="0"/>
              <w:jc w:val="center"/>
            </w:pPr>
            <w:r>
              <w:rPr>
                <w:sz w:val="21"/>
              </w:rPr>
              <w:t>HX</w:t>
            </w:r>
          </w:p>
        </w:tc>
        <w:tc>
          <w:tcPr>
            <w:tcW w:w="1361" w:type="dxa"/>
            <w:vAlign w:val="center"/>
          </w:tcPr>
          <w:p w14:paraId="6BA755E9" w14:textId="77777777" w:rsidR="00980C1C" w:rsidRDefault="00000000">
            <w:pPr>
              <w:spacing w:line="240" w:lineRule="auto"/>
              <w:ind w:firstLine="0"/>
              <w:jc w:val="center"/>
            </w:pPr>
            <w:r>
              <w:rPr>
                <w:sz w:val="21"/>
              </w:rPr>
              <w:t>20/393</w:t>
            </w:r>
          </w:p>
        </w:tc>
        <w:tc>
          <w:tcPr>
            <w:tcW w:w="1928" w:type="dxa"/>
            <w:vAlign w:val="center"/>
          </w:tcPr>
          <w:p w14:paraId="0D97BDEA" w14:textId="77777777" w:rsidR="00980C1C" w:rsidRDefault="00000000">
            <w:pPr>
              <w:spacing w:line="240" w:lineRule="auto"/>
              <w:ind w:firstLine="0"/>
              <w:jc w:val="center"/>
            </w:pPr>
            <w:r>
              <w:rPr>
                <w:sz w:val="21"/>
              </w:rPr>
              <w:t>0.0509 [0.0332, 0.0773]</w:t>
            </w:r>
          </w:p>
        </w:tc>
        <w:tc>
          <w:tcPr>
            <w:tcW w:w="1361" w:type="dxa"/>
            <w:vAlign w:val="center"/>
          </w:tcPr>
          <w:p w14:paraId="115D6DA3" w14:textId="77777777" w:rsidR="00980C1C" w:rsidRDefault="00000000">
            <w:pPr>
              <w:spacing w:line="240" w:lineRule="auto"/>
              <w:ind w:firstLine="0"/>
              <w:jc w:val="center"/>
            </w:pPr>
            <w:r>
              <w:rPr>
                <w:sz w:val="21"/>
              </w:rPr>
              <w:t>578/607</w:t>
            </w:r>
          </w:p>
        </w:tc>
        <w:tc>
          <w:tcPr>
            <w:tcW w:w="1928" w:type="dxa"/>
            <w:vAlign w:val="center"/>
          </w:tcPr>
          <w:p w14:paraId="4843BF76" w14:textId="77777777" w:rsidR="00980C1C" w:rsidRDefault="00000000">
            <w:pPr>
              <w:spacing w:line="240" w:lineRule="auto"/>
              <w:ind w:firstLine="0"/>
              <w:jc w:val="center"/>
            </w:pPr>
            <w:r>
              <w:rPr>
                <w:sz w:val="21"/>
              </w:rPr>
              <w:t>0.9522 [0.9322, 0.9665]</w:t>
            </w:r>
          </w:p>
        </w:tc>
        <w:tc>
          <w:tcPr>
            <w:tcW w:w="1020" w:type="dxa"/>
            <w:vAlign w:val="center"/>
          </w:tcPr>
          <w:p w14:paraId="6A14E303" w14:textId="77777777" w:rsidR="00980C1C" w:rsidRDefault="00000000">
            <w:pPr>
              <w:spacing w:line="240" w:lineRule="auto"/>
              <w:ind w:firstLine="0"/>
              <w:jc w:val="center"/>
            </w:pPr>
            <w:r>
              <w:rPr>
                <w:sz w:val="21"/>
              </w:rPr>
              <w:t>0.951</w:t>
            </w:r>
          </w:p>
        </w:tc>
      </w:tr>
      <w:tr w:rsidR="00980C1C" w14:paraId="7B756CA3" w14:textId="77777777">
        <w:trPr>
          <w:jc w:val="center"/>
        </w:trPr>
        <w:tc>
          <w:tcPr>
            <w:tcW w:w="1701" w:type="dxa"/>
            <w:vAlign w:val="center"/>
          </w:tcPr>
          <w:p w14:paraId="7F6943AB" w14:textId="77777777" w:rsidR="00980C1C" w:rsidRDefault="00000000">
            <w:pPr>
              <w:spacing w:line="240" w:lineRule="auto"/>
              <w:ind w:firstLine="0"/>
              <w:jc w:val="center"/>
            </w:pPr>
            <w:r>
              <w:rPr>
                <w:sz w:val="21"/>
              </w:rPr>
              <w:t>RESET</w:t>
            </w:r>
          </w:p>
        </w:tc>
        <w:tc>
          <w:tcPr>
            <w:tcW w:w="1361" w:type="dxa"/>
            <w:vAlign w:val="center"/>
          </w:tcPr>
          <w:p w14:paraId="0455E69E" w14:textId="77777777" w:rsidR="00980C1C" w:rsidRDefault="00000000">
            <w:pPr>
              <w:spacing w:line="240" w:lineRule="auto"/>
              <w:ind w:firstLine="0"/>
              <w:jc w:val="center"/>
            </w:pPr>
            <w:r>
              <w:rPr>
                <w:sz w:val="21"/>
              </w:rPr>
              <w:t>24/393</w:t>
            </w:r>
          </w:p>
        </w:tc>
        <w:tc>
          <w:tcPr>
            <w:tcW w:w="1928" w:type="dxa"/>
            <w:vAlign w:val="center"/>
          </w:tcPr>
          <w:p w14:paraId="6E7CF9A9" w14:textId="77777777" w:rsidR="00980C1C" w:rsidRDefault="00000000">
            <w:pPr>
              <w:spacing w:line="240" w:lineRule="auto"/>
              <w:ind w:firstLine="0"/>
              <w:jc w:val="center"/>
            </w:pPr>
            <w:r>
              <w:rPr>
                <w:sz w:val="21"/>
              </w:rPr>
              <w:t>0.0611 [0.0414, 0.0893]</w:t>
            </w:r>
          </w:p>
        </w:tc>
        <w:tc>
          <w:tcPr>
            <w:tcW w:w="1361" w:type="dxa"/>
            <w:vAlign w:val="center"/>
          </w:tcPr>
          <w:p w14:paraId="4B82C66C" w14:textId="77777777" w:rsidR="00980C1C" w:rsidRDefault="00000000">
            <w:pPr>
              <w:spacing w:line="240" w:lineRule="auto"/>
              <w:ind w:firstLine="0"/>
              <w:jc w:val="center"/>
            </w:pPr>
            <w:r>
              <w:rPr>
                <w:sz w:val="21"/>
              </w:rPr>
              <w:t>456/607</w:t>
            </w:r>
          </w:p>
        </w:tc>
        <w:tc>
          <w:tcPr>
            <w:tcW w:w="1928" w:type="dxa"/>
            <w:vAlign w:val="center"/>
          </w:tcPr>
          <w:p w14:paraId="73030B27" w14:textId="77777777" w:rsidR="00980C1C" w:rsidRDefault="00000000">
            <w:pPr>
              <w:spacing w:line="240" w:lineRule="auto"/>
              <w:ind w:firstLine="0"/>
              <w:jc w:val="center"/>
            </w:pPr>
            <w:r>
              <w:rPr>
                <w:sz w:val="21"/>
              </w:rPr>
              <w:t>0.7512 [0.7153, 0.7840]</w:t>
            </w:r>
          </w:p>
        </w:tc>
        <w:tc>
          <w:tcPr>
            <w:tcW w:w="1020" w:type="dxa"/>
            <w:vAlign w:val="center"/>
          </w:tcPr>
          <w:p w14:paraId="56CFC2EA" w14:textId="77777777" w:rsidR="00980C1C" w:rsidRDefault="00000000">
            <w:pPr>
              <w:spacing w:line="240" w:lineRule="auto"/>
              <w:ind w:firstLine="0"/>
              <w:jc w:val="center"/>
            </w:pPr>
            <w:r>
              <w:rPr>
                <w:sz w:val="21"/>
              </w:rPr>
              <w:t>0.825</w:t>
            </w:r>
          </w:p>
        </w:tc>
      </w:tr>
    </w:tbl>
    <w:p w14:paraId="62D59D0D" w14:textId="77777777" w:rsidR="00980C1C" w:rsidRDefault="00000000">
      <w:pPr>
        <w:pStyle w:val="af7"/>
      </w:pPr>
      <w:r>
        <w:t>Table 13. Randomized stress test results with 95% Wilson intervals (1,000 groups: 393 null, 607 alternative).</w:t>
      </w:r>
    </w:p>
    <w:p w14:paraId="37F6F508" w14:textId="77777777" w:rsidR="00980C1C" w:rsidRDefault="00000000">
      <w:pPr>
        <w:pStyle w:val="31"/>
      </w:pPr>
      <w:r>
        <w:t>5.5.3 Alternative-family coverage</w:t>
      </w:r>
    </w:p>
    <w:p w14:paraId="182310AC" w14:textId="77777777" w:rsidR="00980C1C" w:rsidRDefault="00000000">
      <w:r>
        <w:t>HX reached 1.00 rejection rate in ten of twelve randomized families (Table 14). HX and MD4 both detected 0.97 of the two-cycle sinusoid cases, while threshold departures remained difficult for every method — the threshold family is the one blind spot the benchmark also found irreducible. Cross-cubic alternatives illustrate the fitted-value contribution: MD4 detected 0.29, whereas HX and RESET both detected 1.00. Opposing quadratic alternatives illustrate the structural contribution: HX and MD4 detected all cases, but RESET detected only 0.05.</w:t>
      </w:r>
    </w:p>
    <w:tbl>
      <w:tblPr>
        <w:tblStyle w:val="aff1"/>
        <w:tblW w:w="0" w:type="auto"/>
        <w:jc w:val="center"/>
        <w:tblLayout w:type="fixed"/>
        <w:tblLook w:val="04A0" w:firstRow="1" w:lastRow="0" w:firstColumn="1" w:lastColumn="0" w:noHBand="0" w:noVBand="1"/>
      </w:tblPr>
      <w:tblGrid>
        <w:gridCol w:w="1928"/>
        <w:gridCol w:w="907"/>
        <w:gridCol w:w="1587"/>
        <w:gridCol w:w="1587"/>
        <w:gridCol w:w="1587"/>
        <w:gridCol w:w="1587"/>
      </w:tblGrid>
      <w:tr w:rsidR="00980C1C" w14:paraId="7D873109" w14:textId="77777777">
        <w:trPr>
          <w:tblHeader/>
          <w:jc w:val="center"/>
        </w:trPr>
        <w:tc>
          <w:tcPr>
            <w:tcW w:w="1928" w:type="dxa"/>
            <w:shd w:val="clear" w:color="auto" w:fill="D9D9D9"/>
            <w:vAlign w:val="center"/>
          </w:tcPr>
          <w:p w14:paraId="14434505" w14:textId="77777777" w:rsidR="00980C1C" w:rsidRDefault="00000000">
            <w:pPr>
              <w:spacing w:line="240" w:lineRule="auto"/>
              <w:ind w:firstLine="0"/>
              <w:jc w:val="center"/>
            </w:pPr>
            <w:r>
              <w:rPr>
                <w:b/>
                <w:sz w:val="21"/>
              </w:rPr>
              <w:t>Family</w:t>
            </w:r>
          </w:p>
        </w:tc>
        <w:tc>
          <w:tcPr>
            <w:tcW w:w="907" w:type="dxa"/>
            <w:shd w:val="clear" w:color="auto" w:fill="D9D9D9"/>
            <w:vAlign w:val="center"/>
          </w:tcPr>
          <w:p w14:paraId="73BB7C92" w14:textId="77777777" w:rsidR="00980C1C" w:rsidRDefault="00000000">
            <w:pPr>
              <w:spacing w:line="240" w:lineRule="auto"/>
              <w:ind w:firstLine="0"/>
              <w:jc w:val="center"/>
            </w:pPr>
            <w:r>
              <w:rPr>
                <w:b/>
                <w:sz w:val="21"/>
              </w:rPr>
              <w:t>n</w:t>
            </w:r>
          </w:p>
        </w:tc>
        <w:tc>
          <w:tcPr>
            <w:tcW w:w="1587" w:type="dxa"/>
            <w:shd w:val="clear" w:color="auto" w:fill="D9D9D9"/>
            <w:vAlign w:val="center"/>
          </w:tcPr>
          <w:p w14:paraId="7AA6F03C" w14:textId="77777777" w:rsidR="00980C1C" w:rsidRDefault="00000000">
            <w:pPr>
              <w:spacing w:line="240" w:lineRule="auto"/>
              <w:ind w:firstLine="0"/>
              <w:jc w:val="center"/>
            </w:pPr>
            <w:r>
              <w:rPr>
                <w:b/>
                <w:sz w:val="21"/>
              </w:rPr>
              <w:t>form_check</w:t>
            </w:r>
          </w:p>
        </w:tc>
        <w:tc>
          <w:tcPr>
            <w:tcW w:w="1587" w:type="dxa"/>
            <w:shd w:val="clear" w:color="auto" w:fill="D9D9D9"/>
            <w:vAlign w:val="center"/>
          </w:tcPr>
          <w:p w14:paraId="715B3018" w14:textId="77777777" w:rsidR="00980C1C" w:rsidRDefault="00000000">
            <w:pPr>
              <w:spacing w:line="240" w:lineRule="auto"/>
              <w:ind w:firstLine="0"/>
              <w:jc w:val="center"/>
            </w:pPr>
            <w:r>
              <w:rPr>
                <w:b/>
                <w:sz w:val="21"/>
              </w:rPr>
              <w:t>MD4</w:t>
            </w:r>
          </w:p>
        </w:tc>
        <w:tc>
          <w:tcPr>
            <w:tcW w:w="1587" w:type="dxa"/>
            <w:shd w:val="clear" w:color="auto" w:fill="D9D9D9"/>
            <w:vAlign w:val="center"/>
          </w:tcPr>
          <w:p w14:paraId="52510420" w14:textId="77777777" w:rsidR="00980C1C" w:rsidRDefault="00000000">
            <w:pPr>
              <w:spacing w:line="240" w:lineRule="auto"/>
              <w:ind w:firstLine="0"/>
              <w:jc w:val="center"/>
            </w:pPr>
            <w:r>
              <w:rPr>
                <w:b/>
                <w:sz w:val="21"/>
              </w:rPr>
              <w:t>HX</w:t>
            </w:r>
          </w:p>
        </w:tc>
        <w:tc>
          <w:tcPr>
            <w:tcW w:w="1587" w:type="dxa"/>
            <w:shd w:val="clear" w:color="auto" w:fill="D9D9D9"/>
            <w:vAlign w:val="center"/>
          </w:tcPr>
          <w:p w14:paraId="09181FC3" w14:textId="77777777" w:rsidR="00980C1C" w:rsidRDefault="00000000">
            <w:pPr>
              <w:spacing w:line="240" w:lineRule="auto"/>
              <w:ind w:firstLine="0"/>
              <w:jc w:val="center"/>
            </w:pPr>
            <w:r>
              <w:rPr>
                <w:b/>
                <w:sz w:val="21"/>
              </w:rPr>
              <w:t>RESET</w:t>
            </w:r>
          </w:p>
        </w:tc>
      </w:tr>
      <w:tr w:rsidR="00980C1C" w14:paraId="74364413" w14:textId="77777777">
        <w:trPr>
          <w:jc w:val="center"/>
        </w:trPr>
        <w:tc>
          <w:tcPr>
            <w:tcW w:w="1928" w:type="dxa"/>
            <w:vAlign w:val="center"/>
          </w:tcPr>
          <w:p w14:paraId="46712520" w14:textId="77777777" w:rsidR="00980C1C" w:rsidRDefault="00000000">
            <w:pPr>
              <w:spacing w:line="240" w:lineRule="auto"/>
              <w:ind w:firstLine="0"/>
              <w:jc w:val="center"/>
            </w:pPr>
            <w:r>
              <w:rPr>
                <w:sz w:val="21"/>
              </w:rPr>
              <w:t>cross_cubic</w:t>
            </w:r>
          </w:p>
        </w:tc>
        <w:tc>
          <w:tcPr>
            <w:tcW w:w="907" w:type="dxa"/>
            <w:vAlign w:val="center"/>
          </w:tcPr>
          <w:p w14:paraId="7DAA0407" w14:textId="77777777" w:rsidR="00980C1C" w:rsidRDefault="00000000">
            <w:pPr>
              <w:spacing w:line="240" w:lineRule="auto"/>
              <w:ind w:firstLine="0"/>
              <w:jc w:val="center"/>
            </w:pPr>
            <w:r>
              <w:rPr>
                <w:sz w:val="21"/>
              </w:rPr>
              <w:t>52</w:t>
            </w:r>
          </w:p>
        </w:tc>
        <w:tc>
          <w:tcPr>
            <w:tcW w:w="1587" w:type="dxa"/>
            <w:vAlign w:val="center"/>
          </w:tcPr>
          <w:p w14:paraId="7E6984B7" w14:textId="77777777" w:rsidR="00980C1C" w:rsidRDefault="00000000">
            <w:pPr>
              <w:spacing w:line="240" w:lineRule="auto"/>
              <w:ind w:firstLine="0"/>
              <w:jc w:val="center"/>
            </w:pPr>
            <w:r>
              <w:rPr>
                <w:sz w:val="21"/>
              </w:rPr>
              <w:t>0.10</w:t>
            </w:r>
          </w:p>
        </w:tc>
        <w:tc>
          <w:tcPr>
            <w:tcW w:w="1587" w:type="dxa"/>
            <w:vAlign w:val="center"/>
          </w:tcPr>
          <w:p w14:paraId="31154A35" w14:textId="77777777" w:rsidR="00980C1C" w:rsidRDefault="00000000">
            <w:pPr>
              <w:spacing w:line="240" w:lineRule="auto"/>
              <w:ind w:firstLine="0"/>
              <w:jc w:val="center"/>
            </w:pPr>
            <w:r>
              <w:rPr>
                <w:sz w:val="21"/>
              </w:rPr>
              <w:t>0.29</w:t>
            </w:r>
          </w:p>
        </w:tc>
        <w:tc>
          <w:tcPr>
            <w:tcW w:w="1587" w:type="dxa"/>
            <w:vAlign w:val="center"/>
          </w:tcPr>
          <w:p w14:paraId="18CC921F" w14:textId="77777777" w:rsidR="00980C1C" w:rsidRDefault="00000000">
            <w:pPr>
              <w:spacing w:line="240" w:lineRule="auto"/>
              <w:ind w:firstLine="0"/>
              <w:jc w:val="center"/>
            </w:pPr>
            <w:r>
              <w:rPr>
                <w:sz w:val="21"/>
              </w:rPr>
              <w:t>1.00</w:t>
            </w:r>
          </w:p>
        </w:tc>
        <w:tc>
          <w:tcPr>
            <w:tcW w:w="1587" w:type="dxa"/>
            <w:vAlign w:val="center"/>
          </w:tcPr>
          <w:p w14:paraId="7B0E71F2" w14:textId="77777777" w:rsidR="00980C1C" w:rsidRDefault="00000000">
            <w:pPr>
              <w:spacing w:line="240" w:lineRule="auto"/>
              <w:ind w:firstLine="0"/>
              <w:jc w:val="center"/>
            </w:pPr>
            <w:r>
              <w:rPr>
                <w:sz w:val="21"/>
              </w:rPr>
              <w:t>1.00</w:t>
            </w:r>
          </w:p>
        </w:tc>
      </w:tr>
      <w:tr w:rsidR="00980C1C" w14:paraId="2F86FB59" w14:textId="77777777">
        <w:trPr>
          <w:jc w:val="center"/>
        </w:trPr>
        <w:tc>
          <w:tcPr>
            <w:tcW w:w="1928" w:type="dxa"/>
            <w:vAlign w:val="center"/>
          </w:tcPr>
          <w:p w14:paraId="60DE9425" w14:textId="77777777" w:rsidR="00980C1C" w:rsidRDefault="00000000">
            <w:pPr>
              <w:spacing w:line="240" w:lineRule="auto"/>
              <w:ind w:firstLine="0"/>
              <w:jc w:val="center"/>
            </w:pPr>
            <w:r>
              <w:rPr>
                <w:sz w:val="21"/>
              </w:rPr>
              <w:t>cubic</w:t>
            </w:r>
          </w:p>
        </w:tc>
        <w:tc>
          <w:tcPr>
            <w:tcW w:w="907" w:type="dxa"/>
            <w:vAlign w:val="center"/>
          </w:tcPr>
          <w:p w14:paraId="55E64A66" w14:textId="77777777" w:rsidR="00980C1C" w:rsidRDefault="00000000">
            <w:pPr>
              <w:spacing w:line="240" w:lineRule="auto"/>
              <w:ind w:firstLine="0"/>
              <w:jc w:val="center"/>
            </w:pPr>
            <w:r>
              <w:rPr>
                <w:sz w:val="21"/>
              </w:rPr>
              <w:t>56</w:t>
            </w:r>
          </w:p>
        </w:tc>
        <w:tc>
          <w:tcPr>
            <w:tcW w:w="1587" w:type="dxa"/>
            <w:vAlign w:val="center"/>
          </w:tcPr>
          <w:p w14:paraId="7EC107AA" w14:textId="77777777" w:rsidR="00980C1C" w:rsidRDefault="00000000">
            <w:pPr>
              <w:spacing w:line="240" w:lineRule="auto"/>
              <w:ind w:firstLine="0"/>
              <w:jc w:val="center"/>
            </w:pPr>
            <w:r>
              <w:rPr>
                <w:sz w:val="21"/>
              </w:rPr>
              <w:t>0.41</w:t>
            </w:r>
          </w:p>
        </w:tc>
        <w:tc>
          <w:tcPr>
            <w:tcW w:w="1587" w:type="dxa"/>
            <w:vAlign w:val="center"/>
          </w:tcPr>
          <w:p w14:paraId="4E4FF214" w14:textId="77777777" w:rsidR="00980C1C" w:rsidRDefault="00000000">
            <w:pPr>
              <w:spacing w:line="240" w:lineRule="auto"/>
              <w:ind w:firstLine="0"/>
              <w:jc w:val="center"/>
            </w:pPr>
            <w:r>
              <w:rPr>
                <w:sz w:val="21"/>
              </w:rPr>
              <w:t>1.00</w:t>
            </w:r>
          </w:p>
        </w:tc>
        <w:tc>
          <w:tcPr>
            <w:tcW w:w="1587" w:type="dxa"/>
            <w:vAlign w:val="center"/>
          </w:tcPr>
          <w:p w14:paraId="6C06C3B4" w14:textId="77777777" w:rsidR="00980C1C" w:rsidRDefault="00000000">
            <w:pPr>
              <w:spacing w:line="240" w:lineRule="auto"/>
              <w:ind w:firstLine="0"/>
              <w:jc w:val="center"/>
            </w:pPr>
            <w:r>
              <w:rPr>
                <w:sz w:val="21"/>
              </w:rPr>
              <w:t>1.00</w:t>
            </w:r>
          </w:p>
        </w:tc>
        <w:tc>
          <w:tcPr>
            <w:tcW w:w="1587" w:type="dxa"/>
            <w:vAlign w:val="center"/>
          </w:tcPr>
          <w:p w14:paraId="5A8EB372" w14:textId="77777777" w:rsidR="00980C1C" w:rsidRDefault="00000000">
            <w:pPr>
              <w:spacing w:line="240" w:lineRule="auto"/>
              <w:ind w:firstLine="0"/>
              <w:jc w:val="center"/>
            </w:pPr>
            <w:r>
              <w:rPr>
                <w:sz w:val="21"/>
              </w:rPr>
              <w:t>0.82</w:t>
            </w:r>
          </w:p>
        </w:tc>
      </w:tr>
      <w:tr w:rsidR="00980C1C" w14:paraId="5FB01E40" w14:textId="77777777">
        <w:trPr>
          <w:jc w:val="center"/>
        </w:trPr>
        <w:tc>
          <w:tcPr>
            <w:tcW w:w="1928" w:type="dxa"/>
            <w:vAlign w:val="center"/>
          </w:tcPr>
          <w:p w14:paraId="6865647D" w14:textId="77777777" w:rsidR="00980C1C" w:rsidRDefault="00000000">
            <w:pPr>
              <w:spacing w:line="240" w:lineRule="auto"/>
              <w:ind w:firstLine="0"/>
              <w:jc w:val="center"/>
            </w:pPr>
            <w:r>
              <w:rPr>
                <w:sz w:val="21"/>
              </w:rPr>
              <w:t>exp_deform</w:t>
            </w:r>
          </w:p>
        </w:tc>
        <w:tc>
          <w:tcPr>
            <w:tcW w:w="907" w:type="dxa"/>
            <w:vAlign w:val="center"/>
          </w:tcPr>
          <w:p w14:paraId="14CD037A" w14:textId="77777777" w:rsidR="00980C1C" w:rsidRDefault="00000000">
            <w:pPr>
              <w:spacing w:line="240" w:lineRule="auto"/>
              <w:ind w:firstLine="0"/>
              <w:jc w:val="center"/>
            </w:pPr>
            <w:r>
              <w:rPr>
                <w:sz w:val="21"/>
              </w:rPr>
              <w:t>44</w:t>
            </w:r>
          </w:p>
        </w:tc>
        <w:tc>
          <w:tcPr>
            <w:tcW w:w="1587" w:type="dxa"/>
            <w:vAlign w:val="center"/>
          </w:tcPr>
          <w:p w14:paraId="180B20A9" w14:textId="77777777" w:rsidR="00980C1C" w:rsidRDefault="00000000">
            <w:pPr>
              <w:spacing w:line="240" w:lineRule="auto"/>
              <w:ind w:firstLine="0"/>
              <w:jc w:val="center"/>
            </w:pPr>
            <w:r>
              <w:rPr>
                <w:sz w:val="21"/>
              </w:rPr>
              <w:t>1.00</w:t>
            </w:r>
          </w:p>
        </w:tc>
        <w:tc>
          <w:tcPr>
            <w:tcW w:w="1587" w:type="dxa"/>
            <w:vAlign w:val="center"/>
          </w:tcPr>
          <w:p w14:paraId="7DF0B5DA" w14:textId="77777777" w:rsidR="00980C1C" w:rsidRDefault="00000000">
            <w:pPr>
              <w:spacing w:line="240" w:lineRule="auto"/>
              <w:ind w:firstLine="0"/>
              <w:jc w:val="center"/>
            </w:pPr>
            <w:r>
              <w:rPr>
                <w:sz w:val="21"/>
              </w:rPr>
              <w:t>1.00</w:t>
            </w:r>
          </w:p>
        </w:tc>
        <w:tc>
          <w:tcPr>
            <w:tcW w:w="1587" w:type="dxa"/>
            <w:vAlign w:val="center"/>
          </w:tcPr>
          <w:p w14:paraId="167D70D2" w14:textId="77777777" w:rsidR="00980C1C" w:rsidRDefault="00000000">
            <w:pPr>
              <w:spacing w:line="240" w:lineRule="auto"/>
              <w:ind w:firstLine="0"/>
              <w:jc w:val="center"/>
            </w:pPr>
            <w:r>
              <w:rPr>
                <w:sz w:val="21"/>
              </w:rPr>
              <w:t>1.00</w:t>
            </w:r>
          </w:p>
        </w:tc>
        <w:tc>
          <w:tcPr>
            <w:tcW w:w="1587" w:type="dxa"/>
            <w:vAlign w:val="center"/>
          </w:tcPr>
          <w:p w14:paraId="655DEF3F" w14:textId="77777777" w:rsidR="00980C1C" w:rsidRDefault="00000000">
            <w:pPr>
              <w:spacing w:line="240" w:lineRule="auto"/>
              <w:ind w:firstLine="0"/>
              <w:jc w:val="center"/>
            </w:pPr>
            <w:r>
              <w:rPr>
                <w:sz w:val="21"/>
              </w:rPr>
              <w:t>0.91</w:t>
            </w:r>
          </w:p>
        </w:tc>
      </w:tr>
      <w:tr w:rsidR="00980C1C" w14:paraId="3580EC60" w14:textId="77777777">
        <w:trPr>
          <w:jc w:val="center"/>
        </w:trPr>
        <w:tc>
          <w:tcPr>
            <w:tcW w:w="1928" w:type="dxa"/>
            <w:vAlign w:val="center"/>
          </w:tcPr>
          <w:p w14:paraId="02855957" w14:textId="77777777" w:rsidR="00980C1C" w:rsidRDefault="00000000">
            <w:pPr>
              <w:spacing w:line="240" w:lineRule="auto"/>
              <w:ind w:firstLine="0"/>
              <w:jc w:val="center"/>
            </w:pPr>
            <w:r>
              <w:rPr>
                <w:sz w:val="21"/>
              </w:rPr>
              <w:t>interact</w:t>
            </w:r>
          </w:p>
        </w:tc>
        <w:tc>
          <w:tcPr>
            <w:tcW w:w="907" w:type="dxa"/>
            <w:vAlign w:val="center"/>
          </w:tcPr>
          <w:p w14:paraId="50C11B26" w14:textId="77777777" w:rsidR="00980C1C" w:rsidRDefault="00000000">
            <w:pPr>
              <w:spacing w:line="240" w:lineRule="auto"/>
              <w:ind w:firstLine="0"/>
              <w:jc w:val="center"/>
            </w:pPr>
            <w:r>
              <w:rPr>
                <w:sz w:val="21"/>
              </w:rPr>
              <w:t>47</w:t>
            </w:r>
          </w:p>
        </w:tc>
        <w:tc>
          <w:tcPr>
            <w:tcW w:w="1587" w:type="dxa"/>
            <w:vAlign w:val="center"/>
          </w:tcPr>
          <w:p w14:paraId="1B3B51A8" w14:textId="77777777" w:rsidR="00980C1C" w:rsidRDefault="00000000">
            <w:pPr>
              <w:spacing w:line="240" w:lineRule="auto"/>
              <w:ind w:firstLine="0"/>
              <w:jc w:val="center"/>
            </w:pPr>
            <w:r>
              <w:rPr>
                <w:sz w:val="21"/>
              </w:rPr>
              <w:t>0.21</w:t>
            </w:r>
          </w:p>
        </w:tc>
        <w:tc>
          <w:tcPr>
            <w:tcW w:w="1587" w:type="dxa"/>
            <w:vAlign w:val="center"/>
          </w:tcPr>
          <w:p w14:paraId="4DB86423" w14:textId="77777777" w:rsidR="00980C1C" w:rsidRDefault="00000000">
            <w:pPr>
              <w:spacing w:line="240" w:lineRule="auto"/>
              <w:ind w:firstLine="0"/>
              <w:jc w:val="center"/>
            </w:pPr>
            <w:r>
              <w:rPr>
                <w:sz w:val="21"/>
              </w:rPr>
              <w:t>1.00</w:t>
            </w:r>
          </w:p>
        </w:tc>
        <w:tc>
          <w:tcPr>
            <w:tcW w:w="1587" w:type="dxa"/>
            <w:vAlign w:val="center"/>
          </w:tcPr>
          <w:p w14:paraId="35E65ED8" w14:textId="77777777" w:rsidR="00980C1C" w:rsidRDefault="00000000">
            <w:pPr>
              <w:spacing w:line="240" w:lineRule="auto"/>
              <w:ind w:firstLine="0"/>
              <w:jc w:val="center"/>
            </w:pPr>
            <w:r>
              <w:rPr>
                <w:sz w:val="21"/>
              </w:rPr>
              <w:t>1.00</w:t>
            </w:r>
          </w:p>
        </w:tc>
        <w:tc>
          <w:tcPr>
            <w:tcW w:w="1587" w:type="dxa"/>
            <w:vAlign w:val="center"/>
          </w:tcPr>
          <w:p w14:paraId="61D14CEC" w14:textId="77777777" w:rsidR="00980C1C" w:rsidRDefault="00000000">
            <w:pPr>
              <w:spacing w:line="240" w:lineRule="auto"/>
              <w:ind w:firstLine="0"/>
              <w:jc w:val="center"/>
            </w:pPr>
            <w:r>
              <w:rPr>
                <w:sz w:val="21"/>
              </w:rPr>
              <w:t>1.00</w:t>
            </w:r>
          </w:p>
        </w:tc>
      </w:tr>
      <w:tr w:rsidR="00980C1C" w14:paraId="60907B03" w14:textId="77777777">
        <w:trPr>
          <w:jc w:val="center"/>
        </w:trPr>
        <w:tc>
          <w:tcPr>
            <w:tcW w:w="1928" w:type="dxa"/>
            <w:vAlign w:val="center"/>
          </w:tcPr>
          <w:p w14:paraId="2DF8F545" w14:textId="77777777" w:rsidR="00980C1C" w:rsidRDefault="00000000">
            <w:pPr>
              <w:spacing w:line="240" w:lineRule="auto"/>
              <w:ind w:firstLine="0"/>
              <w:jc w:val="left"/>
            </w:pPr>
            <w:r>
              <w:rPr>
                <w:sz w:val="21"/>
              </w:rPr>
              <w:t>logistic_bump</w:t>
            </w:r>
          </w:p>
        </w:tc>
        <w:tc>
          <w:tcPr>
            <w:tcW w:w="907" w:type="dxa"/>
            <w:vAlign w:val="center"/>
          </w:tcPr>
          <w:p w14:paraId="42E61C1A" w14:textId="77777777" w:rsidR="00980C1C" w:rsidRDefault="00000000">
            <w:pPr>
              <w:spacing w:line="240" w:lineRule="auto"/>
              <w:ind w:firstLine="0"/>
              <w:jc w:val="center"/>
            </w:pPr>
            <w:r>
              <w:rPr>
                <w:sz w:val="21"/>
              </w:rPr>
              <w:t>49</w:t>
            </w:r>
          </w:p>
        </w:tc>
        <w:tc>
          <w:tcPr>
            <w:tcW w:w="1587" w:type="dxa"/>
            <w:vAlign w:val="center"/>
          </w:tcPr>
          <w:p w14:paraId="10D0E897" w14:textId="77777777" w:rsidR="00980C1C" w:rsidRDefault="00000000">
            <w:pPr>
              <w:spacing w:line="240" w:lineRule="auto"/>
              <w:ind w:firstLine="0"/>
              <w:jc w:val="center"/>
            </w:pPr>
            <w:r>
              <w:rPr>
                <w:sz w:val="21"/>
              </w:rPr>
              <w:t>0.10</w:t>
            </w:r>
          </w:p>
        </w:tc>
        <w:tc>
          <w:tcPr>
            <w:tcW w:w="1587" w:type="dxa"/>
            <w:vAlign w:val="center"/>
          </w:tcPr>
          <w:p w14:paraId="3977A5D9" w14:textId="77777777" w:rsidR="00980C1C" w:rsidRDefault="00000000">
            <w:pPr>
              <w:spacing w:line="240" w:lineRule="auto"/>
              <w:ind w:firstLine="0"/>
              <w:jc w:val="center"/>
            </w:pPr>
            <w:r>
              <w:rPr>
                <w:sz w:val="21"/>
              </w:rPr>
              <w:t>1.00</w:t>
            </w:r>
          </w:p>
        </w:tc>
        <w:tc>
          <w:tcPr>
            <w:tcW w:w="1587" w:type="dxa"/>
            <w:vAlign w:val="center"/>
          </w:tcPr>
          <w:p w14:paraId="3E224A20" w14:textId="77777777" w:rsidR="00980C1C" w:rsidRDefault="00000000">
            <w:pPr>
              <w:spacing w:line="240" w:lineRule="auto"/>
              <w:ind w:firstLine="0"/>
              <w:jc w:val="center"/>
            </w:pPr>
            <w:r>
              <w:rPr>
                <w:sz w:val="21"/>
              </w:rPr>
              <w:t>1.00</w:t>
            </w:r>
          </w:p>
        </w:tc>
        <w:tc>
          <w:tcPr>
            <w:tcW w:w="1587" w:type="dxa"/>
            <w:vAlign w:val="center"/>
          </w:tcPr>
          <w:p w14:paraId="448294BA" w14:textId="77777777" w:rsidR="00980C1C" w:rsidRDefault="00000000">
            <w:pPr>
              <w:spacing w:line="240" w:lineRule="auto"/>
              <w:ind w:firstLine="0"/>
              <w:jc w:val="center"/>
            </w:pPr>
            <w:r>
              <w:rPr>
                <w:sz w:val="21"/>
              </w:rPr>
              <w:t>0.78</w:t>
            </w:r>
          </w:p>
        </w:tc>
      </w:tr>
      <w:tr w:rsidR="00980C1C" w14:paraId="6E518A3D" w14:textId="77777777">
        <w:trPr>
          <w:jc w:val="center"/>
        </w:trPr>
        <w:tc>
          <w:tcPr>
            <w:tcW w:w="1928" w:type="dxa"/>
            <w:vAlign w:val="center"/>
          </w:tcPr>
          <w:p w14:paraId="21CBFAF5" w14:textId="77777777" w:rsidR="00980C1C" w:rsidRDefault="00000000">
            <w:pPr>
              <w:spacing w:line="240" w:lineRule="auto"/>
              <w:ind w:firstLine="0"/>
              <w:jc w:val="left"/>
            </w:pPr>
            <w:r>
              <w:rPr>
                <w:sz w:val="21"/>
              </w:rPr>
              <w:lastRenderedPageBreak/>
              <w:t>mixed_cubic_osc</w:t>
            </w:r>
          </w:p>
        </w:tc>
        <w:tc>
          <w:tcPr>
            <w:tcW w:w="907" w:type="dxa"/>
            <w:vAlign w:val="center"/>
          </w:tcPr>
          <w:p w14:paraId="29674CD1" w14:textId="77777777" w:rsidR="00980C1C" w:rsidRDefault="00000000">
            <w:pPr>
              <w:spacing w:line="240" w:lineRule="auto"/>
              <w:ind w:firstLine="0"/>
              <w:jc w:val="center"/>
            </w:pPr>
            <w:r>
              <w:rPr>
                <w:sz w:val="21"/>
              </w:rPr>
              <w:t>54</w:t>
            </w:r>
          </w:p>
        </w:tc>
        <w:tc>
          <w:tcPr>
            <w:tcW w:w="1587" w:type="dxa"/>
            <w:vAlign w:val="center"/>
          </w:tcPr>
          <w:p w14:paraId="7AFAB029" w14:textId="77777777" w:rsidR="00980C1C" w:rsidRDefault="00000000">
            <w:pPr>
              <w:spacing w:line="240" w:lineRule="auto"/>
              <w:ind w:firstLine="0"/>
              <w:jc w:val="center"/>
            </w:pPr>
            <w:r>
              <w:rPr>
                <w:sz w:val="21"/>
              </w:rPr>
              <w:t>0.52</w:t>
            </w:r>
          </w:p>
        </w:tc>
        <w:tc>
          <w:tcPr>
            <w:tcW w:w="1587" w:type="dxa"/>
            <w:vAlign w:val="center"/>
          </w:tcPr>
          <w:p w14:paraId="7E45049C" w14:textId="77777777" w:rsidR="00980C1C" w:rsidRDefault="00000000">
            <w:pPr>
              <w:spacing w:line="240" w:lineRule="auto"/>
              <w:ind w:firstLine="0"/>
              <w:jc w:val="center"/>
            </w:pPr>
            <w:r>
              <w:rPr>
                <w:sz w:val="21"/>
              </w:rPr>
              <w:t>1.00</w:t>
            </w:r>
          </w:p>
        </w:tc>
        <w:tc>
          <w:tcPr>
            <w:tcW w:w="1587" w:type="dxa"/>
            <w:vAlign w:val="center"/>
          </w:tcPr>
          <w:p w14:paraId="38CECE48" w14:textId="77777777" w:rsidR="00980C1C" w:rsidRDefault="00000000">
            <w:pPr>
              <w:spacing w:line="240" w:lineRule="auto"/>
              <w:ind w:firstLine="0"/>
              <w:jc w:val="center"/>
            </w:pPr>
            <w:r>
              <w:rPr>
                <w:sz w:val="21"/>
              </w:rPr>
              <w:t>1.00</w:t>
            </w:r>
          </w:p>
        </w:tc>
        <w:tc>
          <w:tcPr>
            <w:tcW w:w="1587" w:type="dxa"/>
            <w:vAlign w:val="center"/>
          </w:tcPr>
          <w:p w14:paraId="70CC7280" w14:textId="77777777" w:rsidR="00980C1C" w:rsidRDefault="00000000">
            <w:pPr>
              <w:spacing w:line="240" w:lineRule="auto"/>
              <w:ind w:firstLine="0"/>
              <w:jc w:val="center"/>
            </w:pPr>
            <w:r>
              <w:rPr>
                <w:sz w:val="21"/>
              </w:rPr>
              <w:t>0.87</w:t>
            </w:r>
          </w:p>
        </w:tc>
      </w:tr>
      <w:tr w:rsidR="00980C1C" w14:paraId="5294EE80" w14:textId="77777777">
        <w:trPr>
          <w:jc w:val="center"/>
        </w:trPr>
        <w:tc>
          <w:tcPr>
            <w:tcW w:w="1928" w:type="dxa"/>
            <w:vAlign w:val="center"/>
          </w:tcPr>
          <w:p w14:paraId="49313C2C" w14:textId="77777777" w:rsidR="00980C1C" w:rsidRDefault="00000000">
            <w:pPr>
              <w:spacing w:line="240" w:lineRule="auto"/>
              <w:ind w:firstLine="0"/>
              <w:jc w:val="left"/>
            </w:pPr>
            <w:r>
              <w:rPr>
                <w:sz w:val="21"/>
              </w:rPr>
              <w:t>opposing_quad</w:t>
            </w:r>
          </w:p>
        </w:tc>
        <w:tc>
          <w:tcPr>
            <w:tcW w:w="907" w:type="dxa"/>
            <w:vAlign w:val="center"/>
          </w:tcPr>
          <w:p w14:paraId="00DE4120" w14:textId="77777777" w:rsidR="00980C1C" w:rsidRDefault="00000000">
            <w:pPr>
              <w:spacing w:line="240" w:lineRule="auto"/>
              <w:ind w:firstLine="0"/>
              <w:jc w:val="center"/>
            </w:pPr>
            <w:r>
              <w:rPr>
                <w:sz w:val="21"/>
              </w:rPr>
              <w:t>58</w:t>
            </w:r>
          </w:p>
        </w:tc>
        <w:tc>
          <w:tcPr>
            <w:tcW w:w="1587" w:type="dxa"/>
            <w:vAlign w:val="center"/>
          </w:tcPr>
          <w:p w14:paraId="697513A2" w14:textId="77777777" w:rsidR="00980C1C" w:rsidRDefault="00000000">
            <w:pPr>
              <w:spacing w:line="240" w:lineRule="auto"/>
              <w:ind w:firstLine="0"/>
              <w:jc w:val="center"/>
            </w:pPr>
            <w:r>
              <w:rPr>
                <w:sz w:val="21"/>
              </w:rPr>
              <w:t>0.88</w:t>
            </w:r>
          </w:p>
        </w:tc>
        <w:tc>
          <w:tcPr>
            <w:tcW w:w="1587" w:type="dxa"/>
            <w:vAlign w:val="center"/>
          </w:tcPr>
          <w:p w14:paraId="4B7F11BB" w14:textId="77777777" w:rsidR="00980C1C" w:rsidRDefault="00000000">
            <w:pPr>
              <w:spacing w:line="240" w:lineRule="auto"/>
              <w:ind w:firstLine="0"/>
              <w:jc w:val="center"/>
            </w:pPr>
            <w:r>
              <w:rPr>
                <w:sz w:val="21"/>
              </w:rPr>
              <w:t>1.00</w:t>
            </w:r>
          </w:p>
        </w:tc>
        <w:tc>
          <w:tcPr>
            <w:tcW w:w="1587" w:type="dxa"/>
            <w:vAlign w:val="center"/>
          </w:tcPr>
          <w:p w14:paraId="64D81D1B" w14:textId="77777777" w:rsidR="00980C1C" w:rsidRDefault="00000000">
            <w:pPr>
              <w:spacing w:line="240" w:lineRule="auto"/>
              <w:ind w:firstLine="0"/>
              <w:jc w:val="center"/>
            </w:pPr>
            <w:r>
              <w:rPr>
                <w:sz w:val="21"/>
              </w:rPr>
              <w:t>1.00</w:t>
            </w:r>
          </w:p>
        </w:tc>
        <w:tc>
          <w:tcPr>
            <w:tcW w:w="1587" w:type="dxa"/>
            <w:vAlign w:val="center"/>
          </w:tcPr>
          <w:p w14:paraId="51E17D68" w14:textId="77777777" w:rsidR="00980C1C" w:rsidRDefault="00000000">
            <w:pPr>
              <w:spacing w:line="240" w:lineRule="auto"/>
              <w:ind w:firstLine="0"/>
              <w:jc w:val="center"/>
            </w:pPr>
            <w:r>
              <w:rPr>
                <w:sz w:val="21"/>
              </w:rPr>
              <w:t>0.05</w:t>
            </w:r>
          </w:p>
        </w:tc>
      </w:tr>
      <w:tr w:rsidR="00980C1C" w14:paraId="61A6AAE2" w14:textId="77777777">
        <w:trPr>
          <w:jc w:val="center"/>
        </w:trPr>
        <w:tc>
          <w:tcPr>
            <w:tcW w:w="1928" w:type="dxa"/>
            <w:vAlign w:val="center"/>
          </w:tcPr>
          <w:p w14:paraId="368E77AC" w14:textId="77777777" w:rsidR="00980C1C" w:rsidRDefault="00000000">
            <w:pPr>
              <w:spacing w:line="240" w:lineRule="auto"/>
              <w:ind w:firstLine="0"/>
              <w:jc w:val="center"/>
            </w:pPr>
            <w:r>
              <w:rPr>
                <w:sz w:val="21"/>
              </w:rPr>
              <w:t>quad</w:t>
            </w:r>
          </w:p>
        </w:tc>
        <w:tc>
          <w:tcPr>
            <w:tcW w:w="907" w:type="dxa"/>
            <w:vAlign w:val="center"/>
          </w:tcPr>
          <w:p w14:paraId="1291CCCA" w14:textId="77777777" w:rsidR="00980C1C" w:rsidRDefault="00000000">
            <w:pPr>
              <w:spacing w:line="240" w:lineRule="auto"/>
              <w:ind w:firstLine="0"/>
              <w:jc w:val="center"/>
            </w:pPr>
            <w:r>
              <w:rPr>
                <w:sz w:val="21"/>
              </w:rPr>
              <w:t>58</w:t>
            </w:r>
          </w:p>
        </w:tc>
        <w:tc>
          <w:tcPr>
            <w:tcW w:w="1587" w:type="dxa"/>
            <w:vAlign w:val="center"/>
          </w:tcPr>
          <w:p w14:paraId="7E6A29E9" w14:textId="77777777" w:rsidR="00980C1C" w:rsidRDefault="00000000">
            <w:pPr>
              <w:spacing w:line="240" w:lineRule="auto"/>
              <w:ind w:firstLine="0"/>
              <w:jc w:val="center"/>
            </w:pPr>
            <w:r>
              <w:rPr>
                <w:sz w:val="21"/>
              </w:rPr>
              <w:t>1.00</w:t>
            </w:r>
          </w:p>
        </w:tc>
        <w:tc>
          <w:tcPr>
            <w:tcW w:w="1587" w:type="dxa"/>
            <w:vAlign w:val="center"/>
          </w:tcPr>
          <w:p w14:paraId="49D6C941" w14:textId="77777777" w:rsidR="00980C1C" w:rsidRDefault="00000000">
            <w:pPr>
              <w:spacing w:line="240" w:lineRule="auto"/>
              <w:ind w:firstLine="0"/>
              <w:jc w:val="center"/>
            </w:pPr>
            <w:r>
              <w:rPr>
                <w:sz w:val="21"/>
              </w:rPr>
              <w:t>1.00</w:t>
            </w:r>
          </w:p>
        </w:tc>
        <w:tc>
          <w:tcPr>
            <w:tcW w:w="1587" w:type="dxa"/>
            <w:vAlign w:val="center"/>
          </w:tcPr>
          <w:p w14:paraId="4FF394F5" w14:textId="77777777" w:rsidR="00980C1C" w:rsidRDefault="00000000">
            <w:pPr>
              <w:spacing w:line="240" w:lineRule="auto"/>
              <w:ind w:firstLine="0"/>
              <w:jc w:val="center"/>
            </w:pPr>
            <w:r>
              <w:rPr>
                <w:sz w:val="21"/>
              </w:rPr>
              <w:t>1.00</w:t>
            </w:r>
          </w:p>
        </w:tc>
        <w:tc>
          <w:tcPr>
            <w:tcW w:w="1587" w:type="dxa"/>
            <w:vAlign w:val="center"/>
          </w:tcPr>
          <w:p w14:paraId="4EA66CBF" w14:textId="77777777" w:rsidR="00980C1C" w:rsidRDefault="00000000">
            <w:pPr>
              <w:spacing w:line="240" w:lineRule="auto"/>
              <w:ind w:firstLine="0"/>
              <w:jc w:val="center"/>
            </w:pPr>
            <w:r>
              <w:rPr>
                <w:sz w:val="21"/>
              </w:rPr>
              <w:t>0.98</w:t>
            </w:r>
          </w:p>
        </w:tc>
      </w:tr>
      <w:tr w:rsidR="00980C1C" w14:paraId="45AF5A2E" w14:textId="77777777">
        <w:trPr>
          <w:jc w:val="center"/>
        </w:trPr>
        <w:tc>
          <w:tcPr>
            <w:tcW w:w="1928" w:type="dxa"/>
            <w:vAlign w:val="center"/>
          </w:tcPr>
          <w:p w14:paraId="51F69597" w14:textId="77777777" w:rsidR="00980C1C" w:rsidRDefault="00000000">
            <w:pPr>
              <w:spacing w:line="240" w:lineRule="auto"/>
              <w:ind w:firstLine="0"/>
              <w:jc w:val="center"/>
            </w:pPr>
            <w:r>
              <w:rPr>
                <w:sz w:val="21"/>
              </w:rPr>
              <w:t>quartic</w:t>
            </w:r>
          </w:p>
        </w:tc>
        <w:tc>
          <w:tcPr>
            <w:tcW w:w="907" w:type="dxa"/>
            <w:vAlign w:val="center"/>
          </w:tcPr>
          <w:p w14:paraId="7BD59480" w14:textId="77777777" w:rsidR="00980C1C" w:rsidRDefault="00000000">
            <w:pPr>
              <w:spacing w:line="240" w:lineRule="auto"/>
              <w:ind w:firstLine="0"/>
              <w:jc w:val="center"/>
            </w:pPr>
            <w:r>
              <w:rPr>
                <w:sz w:val="21"/>
              </w:rPr>
              <w:t>48</w:t>
            </w:r>
          </w:p>
        </w:tc>
        <w:tc>
          <w:tcPr>
            <w:tcW w:w="1587" w:type="dxa"/>
            <w:vAlign w:val="center"/>
          </w:tcPr>
          <w:p w14:paraId="4BAED9C0" w14:textId="77777777" w:rsidR="00980C1C" w:rsidRDefault="00000000">
            <w:pPr>
              <w:spacing w:line="240" w:lineRule="auto"/>
              <w:ind w:firstLine="0"/>
              <w:jc w:val="center"/>
            </w:pPr>
            <w:r>
              <w:rPr>
                <w:sz w:val="21"/>
              </w:rPr>
              <w:t>1.00</w:t>
            </w:r>
          </w:p>
        </w:tc>
        <w:tc>
          <w:tcPr>
            <w:tcW w:w="1587" w:type="dxa"/>
            <w:vAlign w:val="center"/>
          </w:tcPr>
          <w:p w14:paraId="0DE48048" w14:textId="77777777" w:rsidR="00980C1C" w:rsidRDefault="00000000">
            <w:pPr>
              <w:spacing w:line="240" w:lineRule="auto"/>
              <w:ind w:firstLine="0"/>
              <w:jc w:val="center"/>
            </w:pPr>
            <w:r>
              <w:rPr>
                <w:sz w:val="21"/>
              </w:rPr>
              <w:t>1.00</w:t>
            </w:r>
          </w:p>
        </w:tc>
        <w:tc>
          <w:tcPr>
            <w:tcW w:w="1587" w:type="dxa"/>
            <w:vAlign w:val="center"/>
          </w:tcPr>
          <w:p w14:paraId="121A025B" w14:textId="77777777" w:rsidR="00980C1C" w:rsidRDefault="00000000">
            <w:pPr>
              <w:spacing w:line="240" w:lineRule="auto"/>
              <w:ind w:firstLine="0"/>
              <w:jc w:val="center"/>
            </w:pPr>
            <w:r>
              <w:rPr>
                <w:sz w:val="21"/>
              </w:rPr>
              <w:t>1.00</w:t>
            </w:r>
          </w:p>
        </w:tc>
        <w:tc>
          <w:tcPr>
            <w:tcW w:w="1587" w:type="dxa"/>
            <w:vAlign w:val="center"/>
          </w:tcPr>
          <w:p w14:paraId="0AD91961" w14:textId="77777777" w:rsidR="00980C1C" w:rsidRDefault="00000000">
            <w:pPr>
              <w:spacing w:line="240" w:lineRule="auto"/>
              <w:ind w:firstLine="0"/>
              <w:jc w:val="center"/>
            </w:pPr>
            <w:r>
              <w:rPr>
                <w:sz w:val="21"/>
              </w:rPr>
              <w:t>1.00</w:t>
            </w:r>
          </w:p>
        </w:tc>
      </w:tr>
      <w:tr w:rsidR="00980C1C" w14:paraId="05365D78" w14:textId="77777777">
        <w:trPr>
          <w:jc w:val="center"/>
        </w:trPr>
        <w:tc>
          <w:tcPr>
            <w:tcW w:w="1928" w:type="dxa"/>
            <w:vAlign w:val="center"/>
          </w:tcPr>
          <w:p w14:paraId="73237C89" w14:textId="77777777" w:rsidR="00980C1C" w:rsidRDefault="00000000">
            <w:pPr>
              <w:spacing w:line="240" w:lineRule="auto"/>
              <w:ind w:firstLine="0"/>
              <w:jc w:val="center"/>
            </w:pPr>
            <w:r>
              <w:rPr>
                <w:sz w:val="21"/>
              </w:rPr>
              <w:t>sin1</w:t>
            </w:r>
          </w:p>
        </w:tc>
        <w:tc>
          <w:tcPr>
            <w:tcW w:w="907" w:type="dxa"/>
            <w:vAlign w:val="center"/>
          </w:tcPr>
          <w:p w14:paraId="336D8E34" w14:textId="77777777" w:rsidR="00980C1C" w:rsidRDefault="00000000">
            <w:pPr>
              <w:spacing w:line="240" w:lineRule="auto"/>
              <w:ind w:firstLine="0"/>
              <w:jc w:val="center"/>
            </w:pPr>
            <w:r>
              <w:rPr>
                <w:sz w:val="21"/>
              </w:rPr>
              <w:t>53</w:t>
            </w:r>
          </w:p>
        </w:tc>
        <w:tc>
          <w:tcPr>
            <w:tcW w:w="1587" w:type="dxa"/>
            <w:vAlign w:val="center"/>
          </w:tcPr>
          <w:p w14:paraId="0CF5333E" w14:textId="77777777" w:rsidR="00980C1C" w:rsidRDefault="00000000">
            <w:pPr>
              <w:spacing w:line="240" w:lineRule="auto"/>
              <w:ind w:firstLine="0"/>
              <w:jc w:val="center"/>
            </w:pPr>
            <w:r>
              <w:rPr>
                <w:sz w:val="21"/>
              </w:rPr>
              <w:t>0.00</w:t>
            </w:r>
          </w:p>
        </w:tc>
        <w:tc>
          <w:tcPr>
            <w:tcW w:w="1587" w:type="dxa"/>
            <w:vAlign w:val="center"/>
          </w:tcPr>
          <w:p w14:paraId="35BB768A" w14:textId="77777777" w:rsidR="00980C1C" w:rsidRDefault="00000000">
            <w:pPr>
              <w:spacing w:line="240" w:lineRule="auto"/>
              <w:ind w:firstLine="0"/>
              <w:jc w:val="center"/>
            </w:pPr>
            <w:r>
              <w:rPr>
                <w:sz w:val="21"/>
              </w:rPr>
              <w:t>1.00</w:t>
            </w:r>
          </w:p>
        </w:tc>
        <w:tc>
          <w:tcPr>
            <w:tcW w:w="1587" w:type="dxa"/>
            <w:vAlign w:val="center"/>
          </w:tcPr>
          <w:p w14:paraId="73BF5BA1" w14:textId="77777777" w:rsidR="00980C1C" w:rsidRDefault="00000000">
            <w:pPr>
              <w:spacing w:line="240" w:lineRule="auto"/>
              <w:ind w:firstLine="0"/>
              <w:jc w:val="center"/>
            </w:pPr>
            <w:r>
              <w:rPr>
                <w:sz w:val="21"/>
              </w:rPr>
              <w:t>1.00</w:t>
            </w:r>
          </w:p>
        </w:tc>
        <w:tc>
          <w:tcPr>
            <w:tcW w:w="1587" w:type="dxa"/>
            <w:vAlign w:val="center"/>
          </w:tcPr>
          <w:p w14:paraId="0F2B24FB" w14:textId="77777777" w:rsidR="00980C1C" w:rsidRDefault="00000000">
            <w:pPr>
              <w:spacing w:line="240" w:lineRule="auto"/>
              <w:ind w:firstLine="0"/>
              <w:jc w:val="center"/>
            </w:pPr>
            <w:r>
              <w:rPr>
                <w:sz w:val="21"/>
              </w:rPr>
              <w:t>0.66</w:t>
            </w:r>
          </w:p>
        </w:tc>
      </w:tr>
      <w:tr w:rsidR="00980C1C" w14:paraId="5015BDA7" w14:textId="77777777">
        <w:trPr>
          <w:jc w:val="center"/>
        </w:trPr>
        <w:tc>
          <w:tcPr>
            <w:tcW w:w="1928" w:type="dxa"/>
            <w:vAlign w:val="center"/>
          </w:tcPr>
          <w:p w14:paraId="11AC857C" w14:textId="77777777" w:rsidR="00980C1C" w:rsidRDefault="00000000">
            <w:pPr>
              <w:spacing w:line="240" w:lineRule="auto"/>
              <w:ind w:firstLine="0"/>
              <w:jc w:val="center"/>
            </w:pPr>
            <w:r>
              <w:rPr>
                <w:sz w:val="21"/>
              </w:rPr>
              <w:t>sin2</w:t>
            </w:r>
          </w:p>
        </w:tc>
        <w:tc>
          <w:tcPr>
            <w:tcW w:w="907" w:type="dxa"/>
            <w:vAlign w:val="center"/>
          </w:tcPr>
          <w:p w14:paraId="2289A510" w14:textId="77777777" w:rsidR="00980C1C" w:rsidRDefault="00000000">
            <w:pPr>
              <w:spacing w:line="240" w:lineRule="auto"/>
              <w:ind w:firstLine="0"/>
              <w:jc w:val="center"/>
            </w:pPr>
            <w:r>
              <w:rPr>
                <w:sz w:val="21"/>
              </w:rPr>
              <w:t>38</w:t>
            </w:r>
          </w:p>
        </w:tc>
        <w:tc>
          <w:tcPr>
            <w:tcW w:w="1587" w:type="dxa"/>
            <w:vAlign w:val="center"/>
          </w:tcPr>
          <w:p w14:paraId="158E2770" w14:textId="77777777" w:rsidR="00980C1C" w:rsidRDefault="00000000">
            <w:pPr>
              <w:spacing w:line="240" w:lineRule="auto"/>
              <w:ind w:firstLine="0"/>
              <w:jc w:val="center"/>
            </w:pPr>
            <w:r>
              <w:rPr>
                <w:sz w:val="21"/>
              </w:rPr>
              <w:t>0.18</w:t>
            </w:r>
          </w:p>
        </w:tc>
        <w:tc>
          <w:tcPr>
            <w:tcW w:w="1587" w:type="dxa"/>
            <w:vAlign w:val="center"/>
          </w:tcPr>
          <w:p w14:paraId="098BB840" w14:textId="77777777" w:rsidR="00980C1C" w:rsidRDefault="00000000">
            <w:pPr>
              <w:spacing w:line="240" w:lineRule="auto"/>
              <w:ind w:firstLine="0"/>
              <w:jc w:val="center"/>
            </w:pPr>
            <w:r>
              <w:rPr>
                <w:sz w:val="21"/>
              </w:rPr>
              <w:t>0.97</w:t>
            </w:r>
          </w:p>
        </w:tc>
        <w:tc>
          <w:tcPr>
            <w:tcW w:w="1587" w:type="dxa"/>
            <w:vAlign w:val="center"/>
          </w:tcPr>
          <w:p w14:paraId="50282A71" w14:textId="77777777" w:rsidR="00980C1C" w:rsidRDefault="00000000">
            <w:pPr>
              <w:spacing w:line="240" w:lineRule="auto"/>
              <w:ind w:firstLine="0"/>
              <w:jc w:val="center"/>
            </w:pPr>
            <w:r>
              <w:rPr>
                <w:sz w:val="21"/>
              </w:rPr>
              <w:t>0.97</w:t>
            </w:r>
          </w:p>
        </w:tc>
        <w:tc>
          <w:tcPr>
            <w:tcW w:w="1587" w:type="dxa"/>
            <w:vAlign w:val="center"/>
          </w:tcPr>
          <w:p w14:paraId="2FF11DEC" w14:textId="77777777" w:rsidR="00980C1C" w:rsidRDefault="00000000">
            <w:pPr>
              <w:spacing w:line="240" w:lineRule="auto"/>
              <w:ind w:firstLine="0"/>
              <w:jc w:val="center"/>
            </w:pPr>
            <w:r>
              <w:rPr>
                <w:sz w:val="21"/>
              </w:rPr>
              <w:t>0.63</w:t>
            </w:r>
          </w:p>
        </w:tc>
      </w:tr>
      <w:tr w:rsidR="00980C1C" w14:paraId="163C796B" w14:textId="77777777">
        <w:trPr>
          <w:jc w:val="center"/>
        </w:trPr>
        <w:tc>
          <w:tcPr>
            <w:tcW w:w="1928" w:type="dxa"/>
            <w:vAlign w:val="center"/>
          </w:tcPr>
          <w:p w14:paraId="6D197E1E" w14:textId="77777777" w:rsidR="00980C1C" w:rsidRDefault="00000000">
            <w:pPr>
              <w:spacing w:line="240" w:lineRule="auto"/>
              <w:ind w:firstLine="0"/>
              <w:jc w:val="center"/>
            </w:pPr>
            <w:r>
              <w:rPr>
                <w:sz w:val="21"/>
              </w:rPr>
              <w:t>threshold</w:t>
            </w:r>
          </w:p>
        </w:tc>
        <w:tc>
          <w:tcPr>
            <w:tcW w:w="907" w:type="dxa"/>
            <w:vAlign w:val="center"/>
          </w:tcPr>
          <w:p w14:paraId="0608258F" w14:textId="77777777" w:rsidR="00980C1C" w:rsidRDefault="00000000">
            <w:pPr>
              <w:spacing w:line="240" w:lineRule="auto"/>
              <w:ind w:firstLine="0"/>
              <w:jc w:val="center"/>
            </w:pPr>
            <w:r>
              <w:rPr>
                <w:sz w:val="21"/>
              </w:rPr>
              <w:t>50</w:t>
            </w:r>
          </w:p>
        </w:tc>
        <w:tc>
          <w:tcPr>
            <w:tcW w:w="1587" w:type="dxa"/>
            <w:vAlign w:val="center"/>
          </w:tcPr>
          <w:p w14:paraId="01959EB8" w14:textId="77777777" w:rsidR="00980C1C" w:rsidRDefault="00000000">
            <w:pPr>
              <w:spacing w:line="240" w:lineRule="auto"/>
              <w:ind w:firstLine="0"/>
              <w:jc w:val="center"/>
            </w:pPr>
            <w:r>
              <w:rPr>
                <w:sz w:val="21"/>
              </w:rPr>
              <w:t>0.42</w:t>
            </w:r>
          </w:p>
        </w:tc>
        <w:tc>
          <w:tcPr>
            <w:tcW w:w="1587" w:type="dxa"/>
            <w:vAlign w:val="center"/>
          </w:tcPr>
          <w:p w14:paraId="63F69C0F" w14:textId="77777777" w:rsidR="00980C1C" w:rsidRDefault="00000000">
            <w:pPr>
              <w:spacing w:line="240" w:lineRule="auto"/>
              <w:ind w:firstLine="0"/>
              <w:jc w:val="center"/>
            </w:pPr>
            <w:r>
              <w:rPr>
                <w:sz w:val="21"/>
              </w:rPr>
              <w:t>0.44</w:t>
            </w:r>
          </w:p>
        </w:tc>
        <w:tc>
          <w:tcPr>
            <w:tcW w:w="1587" w:type="dxa"/>
            <w:vAlign w:val="center"/>
          </w:tcPr>
          <w:p w14:paraId="06CDD388" w14:textId="77777777" w:rsidR="00980C1C" w:rsidRDefault="00000000">
            <w:pPr>
              <w:spacing w:line="240" w:lineRule="auto"/>
              <w:ind w:firstLine="0"/>
              <w:jc w:val="center"/>
            </w:pPr>
            <w:r>
              <w:rPr>
                <w:sz w:val="21"/>
              </w:rPr>
              <w:t>0.44</w:t>
            </w:r>
          </w:p>
        </w:tc>
        <w:tc>
          <w:tcPr>
            <w:tcW w:w="1587" w:type="dxa"/>
            <w:vAlign w:val="center"/>
          </w:tcPr>
          <w:p w14:paraId="2138AC73" w14:textId="77777777" w:rsidR="00980C1C" w:rsidRDefault="00000000">
            <w:pPr>
              <w:spacing w:line="240" w:lineRule="auto"/>
              <w:ind w:firstLine="0"/>
              <w:jc w:val="center"/>
            </w:pPr>
            <w:r>
              <w:rPr>
                <w:sz w:val="21"/>
              </w:rPr>
              <w:t>0.38</w:t>
            </w:r>
          </w:p>
        </w:tc>
      </w:tr>
    </w:tbl>
    <w:p w14:paraId="290AB5D8" w14:textId="77777777" w:rsidR="00980C1C" w:rsidRDefault="00000000">
      <w:pPr>
        <w:pStyle w:val="af7"/>
      </w:pPr>
      <w:r>
        <w:t>Table 14. Alternative rejection rate by randomized family.</w:t>
      </w:r>
    </w:p>
    <w:p w14:paraId="1AEEED3F" w14:textId="77777777" w:rsidR="00980C1C" w:rsidRDefault="00000000">
      <w:pPr>
        <w:pStyle w:val="31"/>
      </w:pPr>
      <w:r>
        <w:t>5.5.4 Paired discordance</w:t>
      </w:r>
    </w:p>
    <w:p w14:paraId="5B105231" w14:textId="77777777" w:rsidR="00980C1C" w:rsidRDefault="00000000">
      <w:r>
        <w:t>On the 607 randomized alternatives (Table 15), HX's power advantage over every comparator is not a small-parts construction: HX uniquely rejected 278, 37, and 123 cases that form_check, MD4, and RESET respectively missed, against 0, 0, and 1 case rejected only by the comparator. Exact two-sided McNemar tests give p = 4.12 × 10⁻⁸⁴, 1.46 × 10⁻¹¹, and 1.18 × 10⁻³⁵. The MD4-versus-HX comparison is a structural ablation: adding fitted-value directions and the joint branch produced 37 HX-only versus no MD4-only rejections. On null cases, HX versus form_check had 11 versus 12 discordant rejections (p = 1.000), HX versus MD4 had 6 versus 2 (p = 0.289), and HX versus RESET had 9 versus 13 (p = 0.524): the paired evidence supports a power difference under this alternative generator but not a meaningful size difference among the methods.</w:t>
      </w:r>
    </w:p>
    <w:tbl>
      <w:tblPr>
        <w:tblStyle w:val="aff1"/>
        <w:tblW w:w="0" w:type="auto"/>
        <w:jc w:val="center"/>
        <w:tblLayout w:type="fixed"/>
        <w:tblLook w:val="04A0" w:firstRow="1" w:lastRow="0" w:firstColumn="1" w:lastColumn="0" w:noHBand="0" w:noVBand="1"/>
      </w:tblPr>
      <w:tblGrid>
        <w:gridCol w:w="2494"/>
        <w:gridCol w:w="1361"/>
        <w:gridCol w:w="1587"/>
        <w:gridCol w:w="1928"/>
      </w:tblGrid>
      <w:tr w:rsidR="00980C1C" w14:paraId="09B7B819" w14:textId="77777777">
        <w:trPr>
          <w:tblHeader/>
          <w:jc w:val="center"/>
        </w:trPr>
        <w:tc>
          <w:tcPr>
            <w:tcW w:w="2494" w:type="dxa"/>
            <w:shd w:val="clear" w:color="auto" w:fill="D9D9D9"/>
            <w:vAlign w:val="center"/>
          </w:tcPr>
          <w:p w14:paraId="1C2E0682" w14:textId="77777777" w:rsidR="00980C1C" w:rsidRDefault="00000000">
            <w:pPr>
              <w:spacing w:line="240" w:lineRule="auto"/>
              <w:ind w:firstLine="0"/>
              <w:jc w:val="center"/>
            </w:pPr>
            <w:r>
              <w:rPr>
                <w:b/>
                <w:sz w:val="21"/>
              </w:rPr>
              <w:t>Comparator</w:t>
            </w:r>
          </w:p>
        </w:tc>
        <w:tc>
          <w:tcPr>
            <w:tcW w:w="1361" w:type="dxa"/>
            <w:shd w:val="clear" w:color="auto" w:fill="D9D9D9"/>
            <w:vAlign w:val="center"/>
          </w:tcPr>
          <w:p w14:paraId="2CBC6180" w14:textId="77777777" w:rsidR="00980C1C" w:rsidRDefault="00000000">
            <w:pPr>
              <w:spacing w:line="240" w:lineRule="auto"/>
              <w:ind w:firstLine="0"/>
              <w:jc w:val="center"/>
            </w:pPr>
            <w:r>
              <w:rPr>
                <w:b/>
                <w:sz w:val="21"/>
              </w:rPr>
              <w:t>HX only</w:t>
            </w:r>
          </w:p>
        </w:tc>
        <w:tc>
          <w:tcPr>
            <w:tcW w:w="1587" w:type="dxa"/>
            <w:shd w:val="clear" w:color="auto" w:fill="D9D9D9"/>
            <w:vAlign w:val="center"/>
          </w:tcPr>
          <w:p w14:paraId="51F52EC9" w14:textId="77777777" w:rsidR="00980C1C" w:rsidRDefault="00000000">
            <w:pPr>
              <w:spacing w:line="240" w:lineRule="auto"/>
              <w:ind w:firstLine="0"/>
              <w:jc w:val="center"/>
            </w:pPr>
            <w:r>
              <w:rPr>
                <w:b/>
                <w:sz w:val="21"/>
              </w:rPr>
              <w:t>Comparator only</w:t>
            </w:r>
          </w:p>
        </w:tc>
        <w:tc>
          <w:tcPr>
            <w:tcW w:w="1928" w:type="dxa"/>
            <w:shd w:val="clear" w:color="auto" w:fill="D9D9D9"/>
            <w:vAlign w:val="center"/>
          </w:tcPr>
          <w:p w14:paraId="4610B334" w14:textId="77777777" w:rsidR="00980C1C" w:rsidRDefault="00000000">
            <w:pPr>
              <w:spacing w:line="240" w:lineRule="auto"/>
              <w:ind w:firstLine="0"/>
              <w:jc w:val="center"/>
            </w:pPr>
            <w:r>
              <w:rPr>
                <w:b/>
                <w:sz w:val="21"/>
              </w:rPr>
              <w:t>Exact two-sided p</w:t>
            </w:r>
          </w:p>
        </w:tc>
      </w:tr>
      <w:tr w:rsidR="00980C1C" w14:paraId="1C8944A3" w14:textId="77777777">
        <w:trPr>
          <w:jc w:val="center"/>
        </w:trPr>
        <w:tc>
          <w:tcPr>
            <w:tcW w:w="2494" w:type="dxa"/>
            <w:vAlign w:val="center"/>
          </w:tcPr>
          <w:p w14:paraId="681E4144" w14:textId="77777777" w:rsidR="00980C1C" w:rsidRDefault="00000000">
            <w:pPr>
              <w:spacing w:line="240" w:lineRule="auto"/>
              <w:ind w:firstLine="0"/>
              <w:jc w:val="center"/>
            </w:pPr>
            <w:r>
              <w:rPr>
                <w:sz w:val="21"/>
              </w:rPr>
              <w:t>form_check</w:t>
            </w:r>
          </w:p>
        </w:tc>
        <w:tc>
          <w:tcPr>
            <w:tcW w:w="1361" w:type="dxa"/>
            <w:vAlign w:val="center"/>
          </w:tcPr>
          <w:p w14:paraId="6BBAB1A8" w14:textId="77777777" w:rsidR="00980C1C" w:rsidRDefault="00000000">
            <w:pPr>
              <w:spacing w:line="240" w:lineRule="auto"/>
              <w:ind w:firstLine="0"/>
              <w:jc w:val="center"/>
            </w:pPr>
            <w:r>
              <w:rPr>
                <w:sz w:val="21"/>
              </w:rPr>
              <w:t>278</w:t>
            </w:r>
          </w:p>
        </w:tc>
        <w:tc>
          <w:tcPr>
            <w:tcW w:w="1587" w:type="dxa"/>
            <w:vAlign w:val="center"/>
          </w:tcPr>
          <w:p w14:paraId="743E5FB5" w14:textId="77777777" w:rsidR="00980C1C" w:rsidRDefault="00000000">
            <w:pPr>
              <w:spacing w:line="240" w:lineRule="auto"/>
              <w:ind w:firstLine="0"/>
              <w:jc w:val="center"/>
            </w:pPr>
            <w:r>
              <w:rPr>
                <w:sz w:val="21"/>
              </w:rPr>
              <w:t>0</w:t>
            </w:r>
          </w:p>
        </w:tc>
        <w:tc>
          <w:tcPr>
            <w:tcW w:w="1928" w:type="dxa"/>
            <w:vAlign w:val="center"/>
          </w:tcPr>
          <w:p w14:paraId="17EA8F54" w14:textId="77777777" w:rsidR="00980C1C" w:rsidRDefault="00000000">
            <w:pPr>
              <w:spacing w:line="240" w:lineRule="auto"/>
              <w:ind w:firstLine="0"/>
              <w:jc w:val="center"/>
            </w:pPr>
            <w:r>
              <w:rPr>
                <w:sz w:val="21"/>
              </w:rPr>
              <w:t>4.12 × 10⁻⁸⁴</w:t>
            </w:r>
          </w:p>
        </w:tc>
      </w:tr>
      <w:tr w:rsidR="00980C1C" w14:paraId="5C9C5C5A" w14:textId="77777777">
        <w:trPr>
          <w:jc w:val="center"/>
        </w:trPr>
        <w:tc>
          <w:tcPr>
            <w:tcW w:w="2494" w:type="dxa"/>
            <w:vAlign w:val="center"/>
          </w:tcPr>
          <w:p w14:paraId="591AE0C1" w14:textId="77777777" w:rsidR="00980C1C" w:rsidRDefault="00000000">
            <w:pPr>
              <w:spacing w:line="240" w:lineRule="auto"/>
              <w:ind w:firstLine="0"/>
              <w:jc w:val="center"/>
            </w:pPr>
            <w:r>
              <w:rPr>
                <w:sz w:val="21"/>
              </w:rPr>
              <w:t>MD4</w:t>
            </w:r>
          </w:p>
        </w:tc>
        <w:tc>
          <w:tcPr>
            <w:tcW w:w="1361" w:type="dxa"/>
            <w:vAlign w:val="center"/>
          </w:tcPr>
          <w:p w14:paraId="772D2726" w14:textId="77777777" w:rsidR="00980C1C" w:rsidRDefault="00000000">
            <w:pPr>
              <w:spacing w:line="240" w:lineRule="auto"/>
              <w:ind w:firstLine="0"/>
              <w:jc w:val="center"/>
            </w:pPr>
            <w:r>
              <w:rPr>
                <w:sz w:val="21"/>
              </w:rPr>
              <w:t>37</w:t>
            </w:r>
          </w:p>
        </w:tc>
        <w:tc>
          <w:tcPr>
            <w:tcW w:w="1587" w:type="dxa"/>
            <w:vAlign w:val="center"/>
          </w:tcPr>
          <w:p w14:paraId="1A43D13F" w14:textId="77777777" w:rsidR="00980C1C" w:rsidRDefault="00000000">
            <w:pPr>
              <w:spacing w:line="240" w:lineRule="auto"/>
              <w:ind w:firstLine="0"/>
              <w:jc w:val="center"/>
            </w:pPr>
            <w:r>
              <w:rPr>
                <w:sz w:val="21"/>
              </w:rPr>
              <w:t>0</w:t>
            </w:r>
          </w:p>
        </w:tc>
        <w:tc>
          <w:tcPr>
            <w:tcW w:w="1928" w:type="dxa"/>
            <w:vAlign w:val="center"/>
          </w:tcPr>
          <w:p w14:paraId="36BF1BDA" w14:textId="77777777" w:rsidR="00980C1C" w:rsidRDefault="00000000">
            <w:pPr>
              <w:spacing w:line="240" w:lineRule="auto"/>
              <w:ind w:firstLine="0"/>
              <w:jc w:val="center"/>
            </w:pPr>
            <w:r>
              <w:rPr>
                <w:sz w:val="21"/>
              </w:rPr>
              <w:t>1.46 × 10⁻¹¹</w:t>
            </w:r>
          </w:p>
        </w:tc>
      </w:tr>
      <w:tr w:rsidR="00980C1C" w14:paraId="33415FF4" w14:textId="77777777">
        <w:trPr>
          <w:jc w:val="center"/>
        </w:trPr>
        <w:tc>
          <w:tcPr>
            <w:tcW w:w="2494" w:type="dxa"/>
            <w:vAlign w:val="center"/>
          </w:tcPr>
          <w:p w14:paraId="758FC095" w14:textId="77777777" w:rsidR="00980C1C" w:rsidRDefault="00000000">
            <w:pPr>
              <w:spacing w:line="240" w:lineRule="auto"/>
              <w:ind w:firstLine="0"/>
              <w:jc w:val="center"/>
            </w:pPr>
            <w:r>
              <w:rPr>
                <w:sz w:val="21"/>
              </w:rPr>
              <w:t>RESET</w:t>
            </w:r>
          </w:p>
        </w:tc>
        <w:tc>
          <w:tcPr>
            <w:tcW w:w="1361" w:type="dxa"/>
            <w:vAlign w:val="center"/>
          </w:tcPr>
          <w:p w14:paraId="26DC16CE" w14:textId="77777777" w:rsidR="00980C1C" w:rsidRDefault="00000000">
            <w:pPr>
              <w:spacing w:line="240" w:lineRule="auto"/>
              <w:ind w:firstLine="0"/>
              <w:jc w:val="center"/>
            </w:pPr>
            <w:r>
              <w:rPr>
                <w:sz w:val="21"/>
              </w:rPr>
              <w:t>123</w:t>
            </w:r>
          </w:p>
        </w:tc>
        <w:tc>
          <w:tcPr>
            <w:tcW w:w="1587" w:type="dxa"/>
            <w:vAlign w:val="center"/>
          </w:tcPr>
          <w:p w14:paraId="6463AE48" w14:textId="77777777" w:rsidR="00980C1C" w:rsidRDefault="00000000">
            <w:pPr>
              <w:spacing w:line="240" w:lineRule="auto"/>
              <w:ind w:firstLine="0"/>
              <w:jc w:val="center"/>
            </w:pPr>
            <w:r>
              <w:rPr>
                <w:sz w:val="21"/>
              </w:rPr>
              <w:t>1</w:t>
            </w:r>
          </w:p>
        </w:tc>
        <w:tc>
          <w:tcPr>
            <w:tcW w:w="1928" w:type="dxa"/>
            <w:vAlign w:val="center"/>
          </w:tcPr>
          <w:p w14:paraId="5F21EB01" w14:textId="77777777" w:rsidR="00980C1C" w:rsidRDefault="00000000">
            <w:pPr>
              <w:spacing w:line="240" w:lineRule="auto"/>
              <w:ind w:firstLine="0"/>
              <w:jc w:val="center"/>
            </w:pPr>
            <w:r>
              <w:rPr>
                <w:sz w:val="21"/>
              </w:rPr>
              <w:t>1.18 × 10⁻³⁵</w:t>
            </w:r>
          </w:p>
        </w:tc>
      </w:tr>
    </w:tbl>
    <w:p w14:paraId="6E0ADE44" w14:textId="77777777" w:rsidR="00980C1C" w:rsidRDefault="00000000">
      <w:pPr>
        <w:pStyle w:val="af7"/>
      </w:pPr>
      <w:r>
        <w:t>Table 15. Exact paired comparisons on the 607 randomized alternatives (McNemar).</w:t>
      </w:r>
    </w:p>
    <w:p w14:paraId="31FDD39C" w14:textId="77777777" w:rsidR="00980C1C" w:rsidRDefault="00000000">
      <w:pPr>
        <w:pStyle w:val="31"/>
      </w:pPr>
      <w:r>
        <w:t>5.5.5 Direction attribution and analytic challenges</w:t>
      </w:r>
    </w:p>
    <w:p w14:paraId="71ABD9B7" w14:textId="77777777" w:rsidR="00980C1C" w:rsidRDefault="00000000">
      <w:r>
        <w:t>Among randomized alternatives with a winning direction (Table 16), the fitted-value cubic direction was the most common winner (35.6%), followed by structural cubic (27.2%), quadratic (14.2%), and oscillatory (11.4%) directions. This distribution supports the hybrid design: no single family accounted for all detections. It is descriptive, not a post-selection confidence statement about the true mechanism.</w:t>
      </w:r>
    </w:p>
    <w:tbl>
      <w:tblPr>
        <w:tblStyle w:val="aff1"/>
        <w:tblW w:w="0" w:type="auto"/>
        <w:jc w:val="center"/>
        <w:tblLayout w:type="fixed"/>
        <w:tblLook w:val="04A0" w:firstRow="1" w:lastRow="0" w:firstColumn="1" w:lastColumn="0" w:noHBand="0" w:noVBand="1"/>
      </w:tblPr>
      <w:tblGrid>
        <w:gridCol w:w="2494"/>
        <w:gridCol w:w="1928"/>
        <w:gridCol w:w="1928"/>
      </w:tblGrid>
      <w:tr w:rsidR="00980C1C" w14:paraId="7A787533" w14:textId="77777777">
        <w:trPr>
          <w:tblHeader/>
          <w:jc w:val="center"/>
        </w:trPr>
        <w:tc>
          <w:tcPr>
            <w:tcW w:w="2494" w:type="dxa"/>
            <w:shd w:val="clear" w:color="auto" w:fill="D9D9D9"/>
            <w:vAlign w:val="center"/>
          </w:tcPr>
          <w:p w14:paraId="68CC3DB6" w14:textId="77777777" w:rsidR="00980C1C" w:rsidRDefault="00000000">
            <w:pPr>
              <w:spacing w:line="240" w:lineRule="auto"/>
              <w:ind w:firstLine="0"/>
              <w:jc w:val="center"/>
            </w:pPr>
            <w:r>
              <w:rPr>
                <w:b/>
                <w:sz w:val="21"/>
              </w:rPr>
              <w:t>Direction</w:t>
            </w:r>
          </w:p>
        </w:tc>
        <w:tc>
          <w:tcPr>
            <w:tcW w:w="1928" w:type="dxa"/>
            <w:shd w:val="clear" w:color="auto" w:fill="D9D9D9"/>
            <w:vAlign w:val="center"/>
          </w:tcPr>
          <w:p w14:paraId="7E684F3F" w14:textId="77777777" w:rsidR="00980C1C" w:rsidRDefault="00000000">
            <w:pPr>
              <w:spacing w:line="240" w:lineRule="auto"/>
              <w:ind w:firstLine="0"/>
              <w:jc w:val="center"/>
            </w:pPr>
            <w:r>
              <w:rPr>
                <w:b/>
                <w:sz w:val="21"/>
              </w:rPr>
              <w:t>Count</w:t>
            </w:r>
          </w:p>
        </w:tc>
        <w:tc>
          <w:tcPr>
            <w:tcW w:w="1928" w:type="dxa"/>
            <w:shd w:val="clear" w:color="auto" w:fill="D9D9D9"/>
            <w:vAlign w:val="center"/>
          </w:tcPr>
          <w:p w14:paraId="02B525D1" w14:textId="77777777" w:rsidR="00980C1C" w:rsidRDefault="00000000">
            <w:pPr>
              <w:spacing w:line="240" w:lineRule="auto"/>
              <w:ind w:firstLine="0"/>
              <w:jc w:val="center"/>
            </w:pPr>
            <w:r>
              <w:rPr>
                <w:b/>
                <w:sz w:val="21"/>
              </w:rPr>
              <w:t>Share</w:t>
            </w:r>
          </w:p>
        </w:tc>
      </w:tr>
      <w:tr w:rsidR="00980C1C" w14:paraId="7F5D3A13" w14:textId="77777777">
        <w:trPr>
          <w:jc w:val="center"/>
        </w:trPr>
        <w:tc>
          <w:tcPr>
            <w:tcW w:w="2494" w:type="dxa"/>
            <w:vAlign w:val="center"/>
          </w:tcPr>
          <w:p w14:paraId="7A352128" w14:textId="77777777" w:rsidR="00980C1C" w:rsidRDefault="00000000">
            <w:pPr>
              <w:spacing w:line="240" w:lineRule="auto"/>
              <w:ind w:firstLine="0"/>
              <w:jc w:val="center"/>
            </w:pPr>
            <w:r>
              <w:rPr>
                <w:sz w:val="21"/>
              </w:rPr>
              <w:t>yhat3</w:t>
            </w:r>
          </w:p>
        </w:tc>
        <w:tc>
          <w:tcPr>
            <w:tcW w:w="1928" w:type="dxa"/>
            <w:vAlign w:val="center"/>
          </w:tcPr>
          <w:p w14:paraId="63460792" w14:textId="77777777" w:rsidR="00980C1C" w:rsidRDefault="00000000">
            <w:pPr>
              <w:spacing w:line="240" w:lineRule="auto"/>
              <w:ind w:firstLine="0"/>
              <w:jc w:val="center"/>
            </w:pPr>
            <w:r>
              <w:rPr>
                <w:sz w:val="21"/>
              </w:rPr>
              <w:t>216</w:t>
            </w:r>
          </w:p>
        </w:tc>
        <w:tc>
          <w:tcPr>
            <w:tcW w:w="1928" w:type="dxa"/>
            <w:vAlign w:val="center"/>
          </w:tcPr>
          <w:p w14:paraId="109D589D" w14:textId="77777777" w:rsidR="00980C1C" w:rsidRDefault="00000000">
            <w:pPr>
              <w:spacing w:line="240" w:lineRule="auto"/>
              <w:ind w:firstLine="0"/>
              <w:jc w:val="center"/>
            </w:pPr>
            <w:r>
              <w:rPr>
                <w:sz w:val="21"/>
              </w:rPr>
              <w:t>35.6%</w:t>
            </w:r>
          </w:p>
        </w:tc>
      </w:tr>
      <w:tr w:rsidR="00980C1C" w14:paraId="0058A2CF" w14:textId="77777777">
        <w:trPr>
          <w:jc w:val="center"/>
        </w:trPr>
        <w:tc>
          <w:tcPr>
            <w:tcW w:w="2494" w:type="dxa"/>
            <w:vAlign w:val="center"/>
          </w:tcPr>
          <w:p w14:paraId="3689F033" w14:textId="77777777" w:rsidR="00980C1C" w:rsidRDefault="00000000">
            <w:pPr>
              <w:spacing w:line="240" w:lineRule="auto"/>
              <w:ind w:firstLine="0"/>
              <w:jc w:val="center"/>
            </w:pPr>
            <w:r>
              <w:rPr>
                <w:sz w:val="21"/>
              </w:rPr>
              <w:t>cubic_x1</w:t>
            </w:r>
          </w:p>
        </w:tc>
        <w:tc>
          <w:tcPr>
            <w:tcW w:w="1928" w:type="dxa"/>
            <w:vAlign w:val="center"/>
          </w:tcPr>
          <w:p w14:paraId="64D0B3C2" w14:textId="77777777" w:rsidR="00980C1C" w:rsidRDefault="00000000">
            <w:pPr>
              <w:spacing w:line="240" w:lineRule="auto"/>
              <w:ind w:firstLine="0"/>
              <w:jc w:val="center"/>
            </w:pPr>
            <w:r>
              <w:rPr>
                <w:sz w:val="21"/>
              </w:rPr>
              <w:t>165</w:t>
            </w:r>
          </w:p>
        </w:tc>
        <w:tc>
          <w:tcPr>
            <w:tcW w:w="1928" w:type="dxa"/>
            <w:vAlign w:val="center"/>
          </w:tcPr>
          <w:p w14:paraId="358D1483" w14:textId="77777777" w:rsidR="00980C1C" w:rsidRDefault="00000000">
            <w:pPr>
              <w:spacing w:line="240" w:lineRule="auto"/>
              <w:ind w:firstLine="0"/>
              <w:jc w:val="center"/>
            </w:pPr>
            <w:r>
              <w:rPr>
                <w:sz w:val="21"/>
              </w:rPr>
              <w:t>27.2%</w:t>
            </w:r>
          </w:p>
        </w:tc>
      </w:tr>
      <w:tr w:rsidR="00980C1C" w14:paraId="30B461B8" w14:textId="77777777">
        <w:trPr>
          <w:jc w:val="center"/>
        </w:trPr>
        <w:tc>
          <w:tcPr>
            <w:tcW w:w="2494" w:type="dxa"/>
            <w:vAlign w:val="center"/>
          </w:tcPr>
          <w:p w14:paraId="636AA209" w14:textId="77777777" w:rsidR="00980C1C" w:rsidRDefault="00000000">
            <w:pPr>
              <w:spacing w:line="240" w:lineRule="auto"/>
              <w:ind w:firstLine="0"/>
              <w:jc w:val="center"/>
            </w:pPr>
            <w:r>
              <w:rPr>
                <w:sz w:val="21"/>
              </w:rPr>
              <w:t>quad_x1</w:t>
            </w:r>
          </w:p>
        </w:tc>
        <w:tc>
          <w:tcPr>
            <w:tcW w:w="1928" w:type="dxa"/>
            <w:vAlign w:val="center"/>
          </w:tcPr>
          <w:p w14:paraId="0CD70E03" w14:textId="77777777" w:rsidR="00980C1C" w:rsidRDefault="00000000">
            <w:pPr>
              <w:spacing w:line="240" w:lineRule="auto"/>
              <w:ind w:firstLine="0"/>
              <w:jc w:val="center"/>
            </w:pPr>
            <w:r>
              <w:rPr>
                <w:sz w:val="21"/>
              </w:rPr>
              <w:t>86</w:t>
            </w:r>
          </w:p>
        </w:tc>
        <w:tc>
          <w:tcPr>
            <w:tcW w:w="1928" w:type="dxa"/>
            <w:vAlign w:val="center"/>
          </w:tcPr>
          <w:p w14:paraId="314149AE" w14:textId="77777777" w:rsidR="00980C1C" w:rsidRDefault="00000000">
            <w:pPr>
              <w:spacing w:line="240" w:lineRule="auto"/>
              <w:ind w:firstLine="0"/>
              <w:jc w:val="center"/>
            </w:pPr>
            <w:r>
              <w:rPr>
                <w:sz w:val="21"/>
              </w:rPr>
              <w:t>14.2%</w:t>
            </w:r>
          </w:p>
        </w:tc>
      </w:tr>
      <w:tr w:rsidR="00980C1C" w14:paraId="58B13FDE" w14:textId="77777777">
        <w:trPr>
          <w:jc w:val="center"/>
        </w:trPr>
        <w:tc>
          <w:tcPr>
            <w:tcW w:w="2494" w:type="dxa"/>
            <w:vAlign w:val="center"/>
          </w:tcPr>
          <w:p w14:paraId="13158A97" w14:textId="77777777" w:rsidR="00980C1C" w:rsidRDefault="00000000">
            <w:pPr>
              <w:spacing w:line="240" w:lineRule="auto"/>
              <w:ind w:firstLine="0"/>
              <w:jc w:val="center"/>
            </w:pPr>
            <w:r>
              <w:rPr>
                <w:sz w:val="21"/>
              </w:rPr>
              <w:t>osc_x1</w:t>
            </w:r>
          </w:p>
        </w:tc>
        <w:tc>
          <w:tcPr>
            <w:tcW w:w="1928" w:type="dxa"/>
            <w:vAlign w:val="center"/>
          </w:tcPr>
          <w:p w14:paraId="3C7285EB" w14:textId="77777777" w:rsidR="00980C1C" w:rsidRDefault="00000000">
            <w:pPr>
              <w:spacing w:line="240" w:lineRule="auto"/>
              <w:ind w:firstLine="0"/>
              <w:jc w:val="center"/>
            </w:pPr>
            <w:r>
              <w:rPr>
                <w:sz w:val="21"/>
              </w:rPr>
              <w:t>69</w:t>
            </w:r>
          </w:p>
        </w:tc>
        <w:tc>
          <w:tcPr>
            <w:tcW w:w="1928" w:type="dxa"/>
            <w:vAlign w:val="center"/>
          </w:tcPr>
          <w:p w14:paraId="108851A7" w14:textId="77777777" w:rsidR="00980C1C" w:rsidRDefault="00000000">
            <w:pPr>
              <w:spacing w:line="240" w:lineRule="auto"/>
              <w:ind w:firstLine="0"/>
              <w:jc w:val="center"/>
            </w:pPr>
            <w:r>
              <w:rPr>
                <w:sz w:val="21"/>
              </w:rPr>
              <w:t>11.4%</w:t>
            </w:r>
          </w:p>
        </w:tc>
      </w:tr>
      <w:tr w:rsidR="00980C1C" w14:paraId="4A2AC6AC" w14:textId="77777777">
        <w:trPr>
          <w:jc w:val="center"/>
        </w:trPr>
        <w:tc>
          <w:tcPr>
            <w:tcW w:w="2494" w:type="dxa"/>
            <w:vAlign w:val="center"/>
          </w:tcPr>
          <w:p w14:paraId="22EC1D70" w14:textId="77777777" w:rsidR="00980C1C" w:rsidRDefault="00000000">
            <w:pPr>
              <w:spacing w:line="240" w:lineRule="auto"/>
              <w:ind w:firstLine="0"/>
              <w:jc w:val="center"/>
            </w:pPr>
            <w:r>
              <w:rPr>
                <w:sz w:val="21"/>
              </w:rPr>
              <w:t>yhat2</w:t>
            </w:r>
          </w:p>
        </w:tc>
        <w:tc>
          <w:tcPr>
            <w:tcW w:w="1928" w:type="dxa"/>
            <w:vAlign w:val="center"/>
          </w:tcPr>
          <w:p w14:paraId="573219D8" w14:textId="77777777" w:rsidR="00980C1C" w:rsidRDefault="00000000">
            <w:pPr>
              <w:spacing w:line="240" w:lineRule="auto"/>
              <w:ind w:firstLine="0"/>
              <w:jc w:val="center"/>
            </w:pPr>
            <w:r>
              <w:rPr>
                <w:sz w:val="21"/>
              </w:rPr>
              <w:t>42</w:t>
            </w:r>
          </w:p>
        </w:tc>
        <w:tc>
          <w:tcPr>
            <w:tcW w:w="1928" w:type="dxa"/>
            <w:vAlign w:val="center"/>
          </w:tcPr>
          <w:p w14:paraId="38164A3D" w14:textId="77777777" w:rsidR="00980C1C" w:rsidRDefault="00000000">
            <w:pPr>
              <w:spacing w:line="240" w:lineRule="auto"/>
              <w:ind w:firstLine="0"/>
              <w:jc w:val="center"/>
            </w:pPr>
            <w:r>
              <w:rPr>
                <w:sz w:val="21"/>
              </w:rPr>
              <w:t>6.9%</w:t>
            </w:r>
          </w:p>
        </w:tc>
      </w:tr>
      <w:tr w:rsidR="00980C1C" w14:paraId="2D18D3FB" w14:textId="77777777">
        <w:trPr>
          <w:jc w:val="center"/>
        </w:trPr>
        <w:tc>
          <w:tcPr>
            <w:tcW w:w="2494" w:type="dxa"/>
            <w:vAlign w:val="center"/>
          </w:tcPr>
          <w:p w14:paraId="66149D62" w14:textId="77777777" w:rsidR="00980C1C" w:rsidRDefault="00000000">
            <w:pPr>
              <w:spacing w:line="240" w:lineRule="auto"/>
              <w:ind w:firstLine="0"/>
              <w:jc w:val="center"/>
            </w:pPr>
            <w:r>
              <w:rPr>
                <w:sz w:val="21"/>
              </w:rPr>
              <w:t>quad_x2</w:t>
            </w:r>
          </w:p>
        </w:tc>
        <w:tc>
          <w:tcPr>
            <w:tcW w:w="1928" w:type="dxa"/>
            <w:vAlign w:val="center"/>
          </w:tcPr>
          <w:p w14:paraId="3FE69DD4" w14:textId="77777777" w:rsidR="00980C1C" w:rsidRDefault="00000000">
            <w:pPr>
              <w:spacing w:line="240" w:lineRule="auto"/>
              <w:ind w:firstLine="0"/>
              <w:jc w:val="center"/>
            </w:pPr>
            <w:r>
              <w:rPr>
                <w:sz w:val="21"/>
              </w:rPr>
              <w:t>26</w:t>
            </w:r>
          </w:p>
        </w:tc>
        <w:tc>
          <w:tcPr>
            <w:tcW w:w="1928" w:type="dxa"/>
            <w:vAlign w:val="center"/>
          </w:tcPr>
          <w:p w14:paraId="0D41B712" w14:textId="77777777" w:rsidR="00980C1C" w:rsidRDefault="00000000">
            <w:pPr>
              <w:spacing w:line="240" w:lineRule="auto"/>
              <w:ind w:firstLine="0"/>
              <w:jc w:val="center"/>
            </w:pPr>
            <w:r>
              <w:rPr>
                <w:sz w:val="21"/>
              </w:rPr>
              <w:t>4.3%</w:t>
            </w:r>
          </w:p>
        </w:tc>
      </w:tr>
      <w:tr w:rsidR="00980C1C" w14:paraId="755A3CC1" w14:textId="77777777">
        <w:trPr>
          <w:jc w:val="center"/>
        </w:trPr>
        <w:tc>
          <w:tcPr>
            <w:tcW w:w="2494" w:type="dxa"/>
            <w:vAlign w:val="center"/>
          </w:tcPr>
          <w:p w14:paraId="2C88FEA1" w14:textId="77777777" w:rsidR="00980C1C" w:rsidRDefault="00000000">
            <w:pPr>
              <w:spacing w:line="240" w:lineRule="auto"/>
              <w:ind w:firstLine="0"/>
              <w:jc w:val="center"/>
            </w:pPr>
            <w:r>
              <w:rPr>
                <w:sz w:val="21"/>
              </w:rPr>
              <w:t>osc_x2</w:t>
            </w:r>
          </w:p>
        </w:tc>
        <w:tc>
          <w:tcPr>
            <w:tcW w:w="1928" w:type="dxa"/>
            <w:vAlign w:val="center"/>
          </w:tcPr>
          <w:p w14:paraId="1E9D340B" w14:textId="77777777" w:rsidR="00980C1C" w:rsidRDefault="00000000">
            <w:pPr>
              <w:spacing w:line="240" w:lineRule="auto"/>
              <w:ind w:firstLine="0"/>
              <w:jc w:val="center"/>
            </w:pPr>
            <w:r>
              <w:rPr>
                <w:sz w:val="21"/>
              </w:rPr>
              <w:t>2</w:t>
            </w:r>
          </w:p>
        </w:tc>
        <w:tc>
          <w:tcPr>
            <w:tcW w:w="1928" w:type="dxa"/>
            <w:vAlign w:val="center"/>
          </w:tcPr>
          <w:p w14:paraId="0FE23D66" w14:textId="77777777" w:rsidR="00980C1C" w:rsidRDefault="00000000">
            <w:pPr>
              <w:spacing w:line="240" w:lineRule="auto"/>
              <w:ind w:firstLine="0"/>
              <w:jc w:val="center"/>
            </w:pPr>
            <w:r>
              <w:rPr>
                <w:sz w:val="21"/>
              </w:rPr>
              <w:t>0.3%</w:t>
            </w:r>
          </w:p>
        </w:tc>
      </w:tr>
      <w:tr w:rsidR="00980C1C" w14:paraId="6FCB771D" w14:textId="77777777">
        <w:trPr>
          <w:jc w:val="center"/>
        </w:trPr>
        <w:tc>
          <w:tcPr>
            <w:tcW w:w="2494" w:type="dxa"/>
            <w:vAlign w:val="center"/>
          </w:tcPr>
          <w:p w14:paraId="21D9BBFD" w14:textId="77777777" w:rsidR="00980C1C" w:rsidRDefault="00000000">
            <w:pPr>
              <w:spacing w:line="240" w:lineRule="auto"/>
              <w:ind w:firstLine="0"/>
              <w:jc w:val="center"/>
            </w:pPr>
            <w:r>
              <w:rPr>
                <w:sz w:val="21"/>
              </w:rPr>
              <w:lastRenderedPageBreak/>
              <w:t>cubic_x2</w:t>
            </w:r>
          </w:p>
        </w:tc>
        <w:tc>
          <w:tcPr>
            <w:tcW w:w="1928" w:type="dxa"/>
            <w:vAlign w:val="center"/>
          </w:tcPr>
          <w:p w14:paraId="390DA6C3" w14:textId="77777777" w:rsidR="00980C1C" w:rsidRDefault="00000000">
            <w:pPr>
              <w:spacing w:line="240" w:lineRule="auto"/>
              <w:ind w:firstLine="0"/>
              <w:jc w:val="center"/>
            </w:pPr>
            <w:r>
              <w:rPr>
                <w:sz w:val="21"/>
              </w:rPr>
              <w:t>1</w:t>
            </w:r>
          </w:p>
        </w:tc>
        <w:tc>
          <w:tcPr>
            <w:tcW w:w="1928" w:type="dxa"/>
            <w:vAlign w:val="center"/>
          </w:tcPr>
          <w:p w14:paraId="5BC3561D" w14:textId="77777777" w:rsidR="00980C1C" w:rsidRDefault="00000000">
            <w:pPr>
              <w:spacing w:line="240" w:lineRule="auto"/>
              <w:ind w:firstLine="0"/>
              <w:jc w:val="center"/>
            </w:pPr>
            <w:r>
              <w:rPr>
                <w:sz w:val="21"/>
              </w:rPr>
              <w:t>0.2%</w:t>
            </w:r>
          </w:p>
        </w:tc>
      </w:tr>
    </w:tbl>
    <w:p w14:paraId="6BA598E8" w14:textId="77777777" w:rsidR="00980C1C" w:rsidRDefault="00000000">
      <w:pPr>
        <w:pStyle w:val="af7"/>
      </w:pPr>
      <w:r>
        <w:t>Table 16. Most frequent winning HX directions among randomized alternatives.</w:t>
      </w:r>
    </w:p>
    <w:p w14:paraId="4AE7E268" w14:textId="77777777" w:rsidR="00980C1C" w:rsidRDefault="00000000">
      <w:r>
        <w:t>In the analytic challenge set, HX and RESET both alarmed on several nonlinear functions. A notable case was F3, where structural-only MD4 missed while fitted-value terms enabled HX to reject. Conversely, F10 produced a rank-deficiency failure for HX while RESET returned an alarm, demonstrating why failure states must remain visible. The L1 case had n = 16, only three unrestricted residual degrees of freedom, and a condition number near 4.9 × 10⁹; HX rejected while RESET did not, but the numerical regime makes the result inconclusive rather than a clean method victory.</w:t>
      </w:r>
    </w:p>
    <w:p w14:paraId="3CE59FCD" w14:textId="77777777" w:rsidR="00980C1C" w:rsidRDefault="00000000">
      <w:pPr>
        <w:pStyle w:val="31"/>
      </w:pPr>
      <w:r>
        <w:t>5.5.6 Runtime</w:t>
      </w:r>
    </w:p>
    <w:p w14:paraId="50304427" w14:textId="77777777" w:rsidR="00980C1C" w:rsidRDefault="00000000">
      <w:r>
        <w:t>At n = 200 and p = 2, median development-run time was approximately 4.7 ms for HX, 4.6 ms for MD4, and 0.5 ms for parametric RESET on the recorded machine — implementation- and hardware-dependent. Residual resampling dominates HX cost; confirmatory refit mode will be slower. Matrix-free projection, batched resampling, and streaming maxima avoid unnecessary n × n projection matrices and full permutation-score storage. At the scale of a discovery pipeline that already fits thousands of candidates, the entire falsification layer is effectively free; the bottleneck resource is not compute but decision discipline.</w:t>
      </w:r>
    </w:p>
    <w:p w14:paraId="66B36D59" w14:textId="77777777" w:rsidR="00980C1C" w:rsidRDefault="00000000">
      <w:pPr>
        <w:pStyle w:val="21"/>
      </w:pPr>
      <w:r>
        <w:t>5.6 Mechanistic interpretation</w:t>
      </w:r>
    </w:p>
    <w:p w14:paraId="0C76DFBA" w14:textId="77777777" w:rsidR="00980C1C" w:rsidRDefault="00000000">
      <w:r>
        <w:t xml:space="preserve">Structural directions supply locality and interpretability: a quadratic winner indicates curvature in one log predictor; an interaction winner indicates non-additivity; an oscillatory winner indicates a residual periodic pattern. These probes are weak when the omitted component lies outside the library or combines across predictors in a way that cancels a marginal projection. Fitted-value powers pool information along the restricted model's predicted response and can capture broad departures without naming their source; they are correspondingly less diagnostic and response-adaptive. The maxT branch is suited to sparse departures — one direction carries most of the omitted signal; the joint-F branch is suited to dense departures — several coordinates carry moderate signal. Combining them spends at most a factor of two in p-value but protects against committing to either geometry. This is a two-branch portfolio inside one test, and it is the same complementarity the benchmark of Part I documents at the </w:t>
      </w:r>
      <w:r>
        <w:lastRenderedPageBreak/>
        <w:t>level of whole tests: structural and omnibus diagnostics are complementary, and a falsification screen that commits to either alone inherits the other's blind spots.</w:t>
      </w:r>
    </w:p>
    <w:p w14:paraId="4771A7BB" w14:textId="77777777" w:rsidR="00980C1C" w:rsidRDefault="00000000">
      <w:r>
        <w:t>In a model-discovery workflow, HX is a challenge layer, not a certificate: generate candidate equations using physical constraints, symbolic regression, or expert hypotheses; reserve an untouched validation partition before tuning direction libraries or thresholds; fit each candidate on training data and apply HX under a declared confirmatory resampling mode on validation data; discard or revise candidates that HX falsifies, inspecting winning directions to formulate the next hypothesis; and for candidates not rejected, report power diagnostics and the exact battery used — without stating that the equation has been proven.</w:t>
      </w:r>
    </w:p>
    <w:p w14:paraId="6E3C7D82" w14:textId="77777777" w:rsidR="00980C1C" w:rsidRDefault="00000000">
      <w:pPr>
        <w:pStyle w:val="1"/>
      </w:pPr>
      <w:r>
        <w:t>6 Discussion</w:t>
      </w:r>
    </w:p>
    <w:p w14:paraId="21A7D67F" w14:textId="77777777" w:rsidR="00980C1C" w:rsidRDefault="00000000">
      <w:r>
        <w:t>Read together, the two parts of this paper state one argument. The falsification side of physical model discovery is both necessary and constructible. Part I shows that the classical tests are not interchangeable: their rankings invert across task families and invert again under matched false-positive rates, and their failure modes are structural rather than noise-driven. Part II shows that the benchmark's blind-spot map is actionable: a hybrid test that combines interpretable structural directions with omnibus fitted-value powers, protects the search with maxT, evaluates joint signal with a partial-F statistic, and repairs its null by the resampling scheme appropriate to the noise geometry, attains near-nominal size and substantially higher power than any single-strategy comparator in a randomized stress test.</w:t>
      </w:r>
    </w:p>
    <w:p w14:paraId="3EDC79C3" w14:textId="77777777" w:rsidR="00980C1C" w:rsidRDefault="00000000">
      <w:r>
        <w:t>Three design principles unify both parts and should govern any falsification layer for model discovery. First, directions must be visible: a test that cannot name what it looked at cannot support scientific follow-up. Second, multiplicity must be priced: search across a direction family is familywise adjusted by maxT; the two-branch portfolio is Bonferroni-combined; and cross-family multiplicity in the battery is reported as a finding rather than suppressed. Third, resampling assumptions must be declared and checked: the permutation null that calibrates in log-log coordinates is silently wrong in (1/x, 1/y) coordinates, and the repair — a wild bootstrap — is the same repair a confirmatory HX implementation prescribes under heteroskedasticity. A credible model check must expose its tested directions, its multiplicity correction, its resampling assumptions, and its failures; every result object in this paper does.</w:t>
      </w:r>
    </w:p>
    <w:p w14:paraId="2B380D73" w14:textId="77777777" w:rsidR="00980C1C" w:rsidRDefault="00000000">
      <w:r>
        <w:lastRenderedPageBreak/>
        <w:t>The honest limits of the evidence are equally unifying. The battery's SRSD-side routing is descriptive pending a symbolically exact linearizability registry; HX's randomized suite is a stress test informed by the same development context, not independent external validation; and HX's frozen fitted-value directions make its residual-permutation calibration approximate. The empirical record is strong enough to support further evaluation, not unconditional deployment — and the reproducible record makes that further evaluation possible by anyone.</w:t>
      </w:r>
    </w:p>
    <w:p w14:paraId="2068C5ED" w14:textId="77777777" w:rsidR="00980C1C" w:rsidRDefault="00000000">
      <w:pPr>
        <w:pStyle w:val="1"/>
      </w:pPr>
      <w:r>
        <w:t>7 Limitations</w:t>
      </w:r>
    </w:p>
    <w:p w14:paraId="6E7DE412" w14:textId="77777777" w:rsidR="00980C1C" w:rsidRDefault="00000000">
      <w:r>
        <w:t>Single candidate family (Part I). The four benchmark tests evaluate a power law against alternatives; nothing there benchmarks model selection among families, only rejection of one. The battery addresses routing, not selection: it returns a viability set and does not rank its members. Fixed augmentation: built-regressor powers are fixed at (2, 3); adaptive or higher-order constructions may shrink B's rational blind spot at a calibration cost we have not measured. Battery scope: the battery runs at n = 200 only; it has no member for interaction or trigonometric structures; the collinear-quadratic false-inclusion row is registered as an open failure mode of member behavior on degenerate designs. Log-space scope: all tests operate in log-log space by design; additive-error models are out of scope and marked not-applicable rather than log-shifted.</w:t>
      </w:r>
    </w:p>
    <w:p w14:paraId="6EA3719C" w14:textId="77777777" w:rsidR="00980C1C" w:rsidRDefault="00000000">
      <w:r>
        <w:t xml:space="preserve">Evidence status (Part II). The controlled suite informed method development, and the randomized family generator reflects the same problem-solving context; the strong power estimates may therefore be optimistic for unrelated scientific domains. The reported HX p-values use frozen fitted-value directions under reduced-model residual permutation, so calibration is approximate because the directions are response-adaptive; empirical null calibration was satisfactory in the available generator, but confirmatory use should reconstruct adaptive steps within resamples, use sample splitting, or justify an alternative resampling law. Unrestricted residual permutation assumes exchangeability; heteroskedastic, clustered, temporal, or spatial errors violate that condition, and wild bootstrap, exchangeability blocks, or domain-specific dependence models are required. The fixed library has blind spots: the threshold family remained difficult, and no finite battery can cover all misspecification. Small residual degrees of freedom and ill-conditioned designs can make both directional selection </w:t>
      </w:r>
      <w:r>
        <w:lastRenderedPageBreak/>
        <w:t>and F statistics unstable; the winning direction is post-selection and exploratory, and causal or physical interpretation requires a separately specified follow-up analysis.</w:t>
      </w:r>
    </w:p>
    <w:p w14:paraId="0F4A5D3E" w14:textId="77777777" w:rsidR="00980C1C" w:rsidRDefault="00000000">
      <w:r>
        <w:t>Algorithmic novelty is narrower than scientific validity. HX combines established ideas — RESET-style fitted-value powers, structured basis augmentation, maxT adjustment, joint testing, and residual resampling — into an explicit falsification workflow; its value must be judged by transparent error control, robustness, and out-of-domain performance rather than by naming the combination. The benchmark's contribution is likewise a measured map of failures, not a new test. Statistical precision: headline S1/S2 rates rest on 500 seeds (Wilson intervals ±.003–.006 at p ≈ .05); S3 family cells rest on 30 seeds and support directional claims only; the battery probe comparisons rest on 200 seeds per cell, with the formal run (500 seeds) carrying the headline rates.</w:t>
      </w:r>
    </w:p>
    <w:p w14:paraId="32E7D8D5" w14:textId="77777777" w:rsidR="00980C1C" w:rsidRDefault="00000000">
      <w:pPr>
        <w:pStyle w:val="1"/>
      </w:pPr>
      <w:r>
        <w:t>8 Reproducibility, Code, and Data</w:t>
      </w:r>
    </w:p>
    <w:p w14:paraId="03763DE5" w14:textId="77777777" w:rsidR="00980C1C" w:rsidRDefault="00000000">
      <w:r>
        <w:t>Every generator in this paper is seeded from a documented rule embedding the grid position (suite, scenario, n, noise level, seed index; the battery's rule is given in Section 4.7), so any single cell of any table regenerates bit-identically. The harness records content hashes of the code under test — including the exact form-check implementation — and of the harness itself, in every run's environment file; a statistic-mismatch sentinel verifies on every call that the wrapper's recomputation agrees with the native implementation, so drift in the tested code cannot pass silently. The battery is implemented at the experiment layer over the unmodified core code path, so the audited core-code hashes remain valid. All cells' raw results (parquet and CSV), per-equation tables, failure registrations with typed reasons, selection and exclusion tables, analysis scripts, and figure sources are released. Zero-noise grid cells deliberately exercise the failure-registration path; the battery's 94,000 datasets contain zero data-layer failures, which is itself a registered outcome, not an omission.</w:t>
      </w:r>
    </w:p>
    <w:p w14:paraId="6A313DD9" w14:textId="77777777" w:rsidR="00980C1C" w:rsidRDefault="00000000">
      <w:r>
        <w:t xml:space="preserve">A reproducible HX report should archive the raw positive variables, log-transformation rules, excluded observations, standardized design, restricted and augmented ranks, condition numbers, direction names, selection tolerance, residual-degree floor, α, resampling scheme, exchangeability blocks or bootstrap weights, resample count, random seed, observed Tmax and Fjoint, component and combined p-values, and failure code; the benchmark datasets and seeds must be immutable </w:t>
      </w:r>
      <w:r>
        <w:lastRenderedPageBreak/>
        <w:t>once confirmatory evaluation begins. For a submission-quality replication: at least 9,999 resamples near the decision boundary, independent seed reruns, verification of the four invariance properties of Section 5.3, regression tests for malformed shapes, length mismatch, constant response, exact fit, rank deficiency, and ill conditioning, and comparison of matrix-free and reference implementations on small problems to numerical tolerance. Every attempted case, including failures, is reported rather than deleted.</w:t>
      </w:r>
    </w:p>
    <w:p w14:paraId="7E1EAEDB" w14:textId="77777777" w:rsidR="00980C1C" w:rsidRDefault="00000000">
      <w:pPr>
        <w:pStyle w:val="21"/>
      </w:pPr>
      <w:r>
        <w:t>8.1 Code inventory</w:t>
      </w:r>
    </w:p>
    <w:p w14:paraId="7A26FF84" w14:textId="77777777" w:rsidR="00980C1C" w:rsidRDefault="00000000">
      <w:r>
        <w:t>The release is organized as a Python package plus two experiment trees. The core package (dimreflex/, 4,081 lines) implements the dimensionally-aware discovery pipeline whose form-check primitive is the statistic under test in Part I. The benchmark experiment tree (experiments/form_check_vs_reset/) implements the four-test harness, the SRSD-Feynman task registry, the family-stratified selection, and the battery; the method tree (experiments/fc_multidirection/) implements HX, the structural-only MD4 comparator, and the randomized stress-test generator. Table 17 lists the principal modules; Appendix D gives the full inventory including data files and test evidence.</w:t>
      </w:r>
    </w:p>
    <w:tbl>
      <w:tblPr>
        <w:tblStyle w:val="aff1"/>
        <w:tblW w:w="0" w:type="auto"/>
        <w:jc w:val="center"/>
        <w:tblLayout w:type="fixed"/>
        <w:tblLook w:val="04A0" w:firstRow="1" w:lastRow="0" w:firstColumn="1" w:lastColumn="0" w:noHBand="0" w:noVBand="1"/>
      </w:tblPr>
      <w:tblGrid>
        <w:gridCol w:w="3969"/>
        <w:gridCol w:w="1020"/>
        <w:gridCol w:w="3515"/>
      </w:tblGrid>
      <w:tr w:rsidR="00980C1C" w14:paraId="48A74967" w14:textId="77777777">
        <w:trPr>
          <w:tblHeader/>
          <w:jc w:val="center"/>
        </w:trPr>
        <w:tc>
          <w:tcPr>
            <w:tcW w:w="3969" w:type="dxa"/>
            <w:shd w:val="clear" w:color="auto" w:fill="D9D9D9"/>
            <w:vAlign w:val="center"/>
          </w:tcPr>
          <w:p w14:paraId="452563D0" w14:textId="77777777" w:rsidR="00980C1C" w:rsidRDefault="00000000">
            <w:pPr>
              <w:spacing w:line="240" w:lineRule="auto"/>
              <w:ind w:firstLine="0"/>
              <w:jc w:val="center"/>
            </w:pPr>
            <w:r>
              <w:rPr>
                <w:b/>
                <w:sz w:val="21"/>
              </w:rPr>
              <w:t>Module</w:t>
            </w:r>
          </w:p>
        </w:tc>
        <w:tc>
          <w:tcPr>
            <w:tcW w:w="1020" w:type="dxa"/>
            <w:shd w:val="clear" w:color="auto" w:fill="D9D9D9"/>
            <w:vAlign w:val="center"/>
          </w:tcPr>
          <w:p w14:paraId="4672FBF4" w14:textId="77777777" w:rsidR="00980C1C" w:rsidRDefault="00000000">
            <w:pPr>
              <w:spacing w:line="240" w:lineRule="auto"/>
              <w:ind w:firstLine="0"/>
              <w:jc w:val="center"/>
            </w:pPr>
            <w:r>
              <w:rPr>
                <w:b/>
                <w:sz w:val="21"/>
              </w:rPr>
              <w:t>Lines</w:t>
            </w:r>
          </w:p>
        </w:tc>
        <w:tc>
          <w:tcPr>
            <w:tcW w:w="3515" w:type="dxa"/>
            <w:shd w:val="clear" w:color="auto" w:fill="D9D9D9"/>
            <w:vAlign w:val="center"/>
          </w:tcPr>
          <w:p w14:paraId="44388DDE" w14:textId="77777777" w:rsidR="00980C1C" w:rsidRDefault="00000000">
            <w:pPr>
              <w:spacing w:line="240" w:lineRule="auto"/>
              <w:ind w:firstLine="0"/>
              <w:jc w:val="center"/>
            </w:pPr>
            <w:r>
              <w:rPr>
                <w:b/>
                <w:sz w:val="21"/>
              </w:rPr>
              <w:t>Role</w:t>
            </w:r>
          </w:p>
        </w:tc>
      </w:tr>
      <w:tr w:rsidR="00980C1C" w14:paraId="4D27DD60" w14:textId="77777777">
        <w:trPr>
          <w:jc w:val="center"/>
        </w:trPr>
        <w:tc>
          <w:tcPr>
            <w:tcW w:w="3969" w:type="dxa"/>
            <w:vAlign w:val="center"/>
          </w:tcPr>
          <w:p w14:paraId="54B7C065" w14:textId="77777777" w:rsidR="00980C1C" w:rsidRDefault="00000000">
            <w:pPr>
              <w:spacing w:line="240" w:lineRule="auto"/>
              <w:ind w:firstLine="0"/>
              <w:jc w:val="left"/>
            </w:pPr>
            <w:r>
              <w:rPr>
                <w:sz w:val="21"/>
              </w:rPr>
              <w:t>dimreflex/core.py</w:t>
            </w:r>
          </w:p>
        </w:tc>
        <w:tc>
          <w:tcPr>
            <w:tcW w:w="1020" w:type="dxa"/>
            <w:vAlign w:val="center"/>
          </w:tcPr>
          <w:p w14:paraId="285CC393" w14:textId="77777777" w:rsidR="00980C1C" w:rsidRDefault="00000000">
            <w:pPr>
              <w:spacing w:line="240" w:lineRule="auto"/>
              <w:ind w:firstLine="0"/>
              <w:jc w:val="right"/>
            </w:pPr>
            <w:r>
              <w:rPr>
                <w:sz w:val="21"/>
              </w:rPr>
              <w:t>438</w:t>
            </w:r>
          </w:p>
        </w:tc>
        <w:tc>
          <w:tcPr>
            <w:tcW w:w="3515" w:type="dxa"/>
            <w:vAlign w:val="center"/>
          </w:tcPr>
          <w:p w14:paraId="09C7B2ED" w14:textId="77777777" w:rsidR="00980C1C" w:rsidRDefault="00000000">
            <w:pPr>
              <w:spacing w:line="240" w:lineRule="auto"/>
              <w:ind w:firstLine="0"/>
              <w:jc w:val="left"/>
            </w:pPr>
            <w:r>
              <w:rPr>
                <w:sz w:val="21"/>
              </w:rPr>
              <w:t>dimensional analysis, unit registry, form-check statistic</w:t>
            </w:r>
          </w:p>
        </w:tc>
      </w:tr>
      <w:tr w:rsidR="00980C1C" w14:paraId="7A56800B" w14:textId="77777777">
        <w:trPr>
          <w:jc w:val="center"/>
        </w:trPr>
        <w:tc>
          <w:tcPr>
            <w:tcW w:w="3969" w:type="dxa"/>
            <w:vAlign w:val="center"/>
          </w:tcPr>
          <w:p w14:paraId="0D649D52" w14:textId="77777777" w:rsidR="00980C1C" w:rsidRDefault="00000000">
            <w:pPr>
              <w:spacing w:line="240" w:lineRule="auto"/>
              <w:ind w:firstLine="0"/>
              <w:jc w:val="left"/>
            </w:pPr>
            <w:r>
              <w:rPr>
                <w:sz w:val="21"/>
              </w:rPr>
              <w:t>dimreflex/discover.py</w:t>
            </w:r>
          </w:p>
        </w:tc>
        <w:tc>
          <w:tcPr>
            <w:tcW w:w="1020" w:type="dxa"/>
            <w:vAlign w:val="center"/>
          </w:tcPr>
          <w:p w14:paraId="67F4066A" w14:textId="77777777" w:rsidR="00980C1C" w:rsidRDefault="00000000">
            <w:pPr>
              <w:spacing w:line="240" w:lineRule="auto"/>
              <w:ind w:firstLine="0"/>
              <w:jc w:val="right"/>
            </w:pPr>
            <w:r>
              <w:rPr>
                <w:sz w:val="21"/>
              </w:rPr>
              <w:t>518</w:t>
            </w:r>
          </w:p>
        </w:tc>
        <w:tc>
          <w:tcPr>
            <w:tcW w:w="3515" w:type="dxa"/>
            <w:vAlign w:val="center"/>
          </w:tcPr>
          <w:p w14:paraId="17A6F01E" w14:textId="77777777" w:rsidR="00980C1C" w:rsidRDefault="00000000">
            <w:pPr>
              <w:spacing w:line="240" w:lineRule="auto"/>
              <w:ind w:firstLine="0"/>
              <w:jc w:val="left"/>
            </w:pPr>
            <w:r>
              <w:rPr>
                <w:sz w:val="21"/>
              </w:rPr>
              <w:t>monomial discovery and candidate surface construction</w:t>
            </w:r>
          </w:p>
        </w:tc>
      </w:tr>
      <w:tr w:rsidR="00980C1C" w14:paraId="5BC938FA" w14:textId="77777777">
        <w:trPr>
          <w:jc w:val="center"/>
        </w:trPr>
        <w:tc>
          <w:tcPr>
            <w:tcW w:w="3969" w:type="dxa"/>
            <w:vAlign w:val="center"/>
          </w:tcPr>
          <w:p w14:paraId="637B1B55" w14:textId="77777777" w:rsidR="00980C1C" w:rsidRDefault="00000000">
            <w:pPr>
              <w:spacing w:line="240" w:lineRule="auto"/>
              <w:ind w:firstLine="0"/>
              <w:jc w:val="left"/>
            </w:pPr>
            <w:r>
              <w:rPr>
                <w:sz w:val="21"/>
              </w:rPr>
              <w:t>dimreflex/families.py</w:t>
            </w:r>
          </w:p>
        </w:tc>
        <w:tc>
          <w:tcPr>
            <w:tcW w:w="1020" w:type="dxa"/>
            <w:vAlign w:val="center"/>
          </w:tcPr>
          <w:p w14:paraId="04D4771B" w14:textId="77777777" w:rsidR="00980C1C" w:rsidRDefault="00000000">
            <w:pPr>
              <w:spacing w:line="240" w:lineRule="auto"/>
              <w:ind w:firstLine="0"/>
              <w:jc w:val="right"/>
            </w:pPr>
            <w:r>
              <w:rPr>
                <w:sz w:val="21"/>
              </w:rPr>
              <w:t>650</w:t>
            </w:r>
          </w:p>
        </w:tc>
        <w:tc>
          <w:tcPr>
            <w:tcW w:w="3515" w:type="dxa"/>
            <w:vAlign w:val="center"/>
          </w:tcPr>
          <w:p w14:paraId="65E9F783" w14:textId="77777777" w:rsidR="00980C1C" w:rsidRDefault="00000000">
            <w:pPr>
              <w:spacing w:line="240" w:lineRule="auto"/>
              <w:ind w:firstLine="0"/>
              <w:jc w:val="left"/>
            </w:pPr>
            <w:r>
              <w:rPr>
                <w:sz w:val="21"/>
              </w:rPr>
              <w:t>family templates and linearizing transformations</w:t>
            </w:r>
          </w:p>
        </w:tc>
      </w:tr>
      <w:tr w:rsidR="00980C1C" w14:paraId="3A9C9B0D" w14:textId="77777777">
        <w:trPr>
          <w:jc w:val="center"/>
        </w:trPr>
        <w:tc>
          <w:tcPr>
            <w:tcW w:w="3969" w:type="dxa"/>
            <w:vAlign w:val="center"/>
          </w:tcPr>
          <w:p w14:paraId="519BA73C" w14:textId="77777777" w:rsidR="00980C1C" w:rsidRDefault="00000000">
            <w:pPr>
              <w:spacing w:line="240" w:lineRule="auto"/>
              <w:ind w:firstLine="0"/>
              <w:jc w:val="left"/>
            </w:pPr>
            <w:r>
              <w:rPr>
                <w:sz w:val="21"/>
              </w:rPr>
              <w:t>dimreflex/_ols.py / scenarios.py / anomaly.py / cli.py / monitoring.py</w:t>
            </w:r>
          </w:p>
        </w:tc>
        <w:tc>
          <w:tcPr>
            <w:tcW w:w="1020" w:type="dxa"/>
            <w:vAlign w:val="center"/>
          </w:tcPr>
          <w:p w14:paraId="5B6B8F86" w14:textId="77777777" w:rsidR="00980C1C" w:rsidRDefault="00000000">
            <w:pPr>
              <w:spacing w:line="240" w:lineRule="auto"/>
              <w:ind w:firstLine="0"/>
              <w:jc w:val="right"/>
            </w:pPr>
            <w:r>
              <w:rPr>
                <w:sz w:val="21"/>
              </w:rPr>
              <w:t>1,735</w:t>
            </w:r>
          </w:p>
        </w:tc>
        <w:tc>
          <w:tcPr>
            <w:tcW w:w="3515" w:type="dxa"/>
            <w:vAlign w:val="center"/>
          </w:tcPr>
          <w:p w14:paraId="486DE2A4" w14:textId="77777777" w:rsidR="00980C1C" w:rsidRDefault="00000000">
            <w:pPr>
              <w:spacing w:line="240" w:lineRule="auto"/>
              <w:ind w:firstLine="0"/>
              <w:jc w:val="left"/>
            </w:pPr>
            <w:r>
              <w:rPr>
                <w:sz w:val="21"/>
              </w:rPr>
              <w:t>least squares, sampling scenarios, anomaly layer, CLI, monitoring</w:t>
            </w:r>
          </w:p>
        </w:tc>
      </w:tr>
      <w:tr w:rsidR="00980C1C" w14:paraId="681754BA" w14:textId="77777777">
        <w:trPr>
          <w:jc w:val="center"/>
        </w:trPr>
        <w:tc>
          <w:tcPr>
            <w:tcW w:w="3969" w:type="dxa"/>
            <w:vAlign w:val="center"/>
          </w:tcPr>
          <w:p w14:paraId="24F503A9" w14:textId="77777777" w:rsidR="00980C1C" w:rsidRDefault="00000000">
            <w:pPr>
              <w:spacing w:line="240" w:lineRule="auto"/>
              <w:ind w:firstLine="0"/>
              <w:jc w:val="left"/>
            </w:pPr>
            <w:r>
              <w:rPr>
                <w:sz w:val="21"/>
              </w:rPr>
              <w:t>form_check_vs_reset/common.py</w:t>
            </w:r>
          </w:p>
        </w:tc>
        <w:tc>
          <w:tcPr>
            <w:tcW w:w="1020" w:type="dxa"/>
            <w:vAlign w:val="center"/>
          </w:tcPr>
          <w:p w14:paraId="669A3E3D" w14:textId="77777777" w:rsidR="00980C1C" w:rsidRDefault="00000000">
            <w:pPr>
              <w:spacing w:line="240" w:lineRule="auto"/>
              <w:ind w:firstLine="0"/>
              <w:jc w:val="right"/>
            </w:pPr>
            <w:r>
              <w:rPr>
                <w:sz w:val="21"/>
              </w:rPr>
              <w:t>302</w:t>
            </w:r>
          </w:p>
        </w:tc>
        <w:tc>
          <w:tcPr>
            <w:tcW w:w="3515" w:type="dxa"/>
            <w:vAlign w:val="center"/>
          </w:tcPr>
          <w:p w14:paraId="46528DD1" w14:textId="77777777" w:rsidR="00980C1C" w:rsidRDefault="00000000">
            <w:pPr>
              <w:spacing w:line="240" w:lineRule="auto"/>
              <w:ind w:firstLine="0"/>
              <w:jc w:val="left"/>
            </w:pPr>
            <w:r>
              <w:rPr>
                <w:sz w:val="21"/>
              </w:rPr>
              <w:t>four-test harness: A (permutation curvature), B (RESET-F), C (RESET-HC3), D (exog-HC3); failure registry</w:t>
            </w:r>
          </w:p>
        </w:tc>
      </w:tr>
      <w:tr w:rsidR="00980C1C" w14:paraId="550465BF" w14:textId="77777777">
        <w:trPr>
          <w:jc w:val="center"/>
        </w:trPr>
        <w:tc>
          <w:tcPr>
            <w:tcW w:w="3969" w:type="dxa"/>
            <w:vAlign w:val="center"/>
          </w:tcPr>
          <w:p w14:paraId="621A608D" w14:textId="77777777" w:rsidR="00980C1C" w:rsidRDefault="00000000">
            <w:pPr>
              <w:spacing w:line="240" w:lineRule="auto"/>
              <w:ind w:firstLine="0"/>
              <w:jc w:val="left"/>
            </w:pPr>
            <w:r>
              <w:rPr>
                <w:sz w:val="21"/>
              </w:rPr>
              <w:t>form_check_vs_reset/scenarios.py</w:t>
            </w:r>
          </w:p>
        </w:tc>
        <w:tc>
          <w:tcPr>
            <w:tcW w:w="1020" w:type="dxa"/>
            <w:vAlign w:val="center"/>
          </w:tcPr>
          <w:p w14:paraId="28F6DA2A" w14:textId="77777777" w:rsidR="00980C1C" w:rsidRDefault="00000000">
            <w:pPr>
              <w:spacing w:line="240" w:lineRule="auto"/>
              <w:ind w:firstLine="0"/>
              <w:jc w:val="right"/>
            </w:pPr>
            <w:r>
              <w:rPr>
                <w:sz w:val="21"/>
              </w:rPr>
              <w:t>319</w:t>
            </w:r>
          </w:p>
        </w:tc>
        <w:tc>
          <w:tcPr>
            <w:tcW w:w="3515" w:type="dxa"/>
            <w:vAlign w:val="center"/>
          </w:tcPr>
          <w:p w14:paraId="211C480A" w14:textId="77777777" w:rsidR="00980C1C" w:rsidRDefault="00000000">
            <w:pPr>
              <w:spacing w:line="240" w:lineRule="auto"/>
              <w:ind w:firstLine="0"/>
              <w:jc w:val="left"/>
            </w:pPr>
            <w:r>
              <w:rPr>
                <w:sz w:val="21"/>
              </w:rPr>
              <w:t>S1 synthetic scenario generators with frozen seed rules</w:t>
            </w:r>
          </w:p>
        </w:tc>
      </w:tr>
      <w:tr w:rsidR="00980C1C" w14:paraId="08426B1C" w14:textId="77777777">
        <w:trPr>
          <w:jc w:val="center"/>
        </w:trPr>
        <w:tc>
          <w:tcPr>
            <w:tcW w:w="3969" w:type="dxa"/>
            <w:vAlign w:val="center"/>
          </w:tcPr>
          <w:p w14:paraId="24C0407B" w14:textId="77777777" w:rsidR="00980C1C" w:rsidRDefault="00000000">
            <w:pPr>
              <w:spacing w:line="240" w:lineRule="auto"/>
              <w:ind w:firstLine="0"/>
              <w:jc w:val="left"/>
            </w:pPr>
            <w:r>
              <w:rPr>
                <w:sz w:val="21"/>
              </w:rPr>
              <w:t>form_check_vs_reset/run_experiment.py / run_srsd.py / run_families.py</w:t>
            </w:r>
          </w:p>
        </w:tc>
        <w:tc>
          <w:tcPr>
            <w:tcW w:w="1020" w:type="dxa"/>
            <w:vAlign w:val="center"/>
          </w:tcPr>
          <w:p w14:paraId="7E767E54" w14:textId="77777777" w:rsidR="00980C1C" w:rsidRDefault="00000000">
            <w:pPr>
              <w:spacing w:line="240" w:lineRule="auto"/>
              <w:ind w:firstLine="0"/>
              <w:jc w:val="right"/>
            </w:pPr>
            <w:r>
              <w:rPr>
                <w:sz w:val="21"/>
              </w:rPr>
              <w:t>619</w:t>
            </w:r>
          </w:p>
        </w:tc>
        <w:tc>
          <w:tcPr>
            <w:tcW w:w="3515" w:type="dxa"/>
            <w:vAlign w:val="center"/>
          </w:tcPr>
          <w:p w14:paraId="22D95FF1" w14:textId="77777777" w:rsidR="00980C1C" w:rsidRDefault="00000000">
            <w:pPr>
              <w:spacing w:line="240" w:lineRule="auto"/>
              <w:ind w:firstLine="0"/>
              <w:jc w:val="left"/>
            </w:pPr>
            <w:r>
              <w:rPr>
                <w:sz w:val="21"/>
              </w:rPr>
              <w:t>suite runners (S1–S3)</w:t>
            </w:r>
          </w:p>
        </w:tc>
      </w:tr>
      <w:tr w:rsidR="00980C1C" w14:paraId="342FB6EF" w14:textId="77777777">
        <w:trPr>
          <w:jc w:val="center"/>
        </w:trPr>
        <w:tc>
          <w:tcPr>
            <w:tcW w:w="3969" w:type="dxa"/>
            <w:vAlign w:val="center"/>
          </w:tcPr>
          <w:p w14:paraId="7713BA61" w14:textId="77777777" w:rsidR="00980C1C" w:rsidRDefault="00000000">
            <w:pPr>
              <w:spacing w:line="240" w:lineRule="auto"/>
              <w:ind w:firstLine="0"/>
              <w:jc w:val="left"/>
            </w:pPr>
            <w:r>
              <w:rPr>
                <w:sz w:val="21"/>
              </w:rPr>
              <w:t>form_check_vs_reset/battery.py / battery_probe.py / run_battery.py</w:t>
            </w:r>
          </w:p>
        </w:tc>
        <w:tc>
          <w:tcPr>
            <w:tcW w:w="1020" w:type="dxa"/>
            <w:vAlign w:val="center"/>
          </w:tcPr>
          <w:p w14:paraId="4AE217B2" w14:textId="77777777" w:rsidR="00980C1C" w:rsidRDefault="00000000">
            <w:pPr>
              <w:spacing w:line="240" w:lineRule="auto"/>
              <w:ind w:firstLine="0"/>
              <w:jc w:val="right"/>
            </w:pPr>
            <w:r>
              <w:rPr>
                <w:sz w:val="21"/>
              </w:rPr>
              <w:t>514</w:t>
            </w:r>
          </w:p>
        </w:tc>
        <w:tc>
          <w:tcPr>
            <w:tcW w:w="3515" w:type="dxa"/>
            <w:vAlign w:val="center"/>
          </w:tcPr>
          <w:p w14:paraId="5EB3D643" w14:textId="77777777" w:rsidR="00980C1C" w:rsidRDefault="00000000">
            <w:pPr>
              <w:spacing w:line="240" w:lineRule="auto"/>
              <w:ind w:firstLine="0"/>
              <w:jc w:val="left"/>
            </w:pPr>
            <w:r>
              <w:rPr>
                <w:sz w:val="21"/>
              </w:rPr>
              <w:t>family-viability battery, permutation-vs-wild probe, formal run</w:t>
            </w:r>
          </w:p>
        </w:tc>
      </w:tr>
      <w:tr w:rsidR="00980C1C" w14:paraId="3E414177" w14:textId="77777777">
        <w:trPr>
          <w:jc w:val="center"/>
        </w:trPr>
        <w:tc>
          <w:tcPr>
            <w:tcW w:w="3969" w:type="dxa"/>
            <w:vAlign w:val="center"/>
          </w:tcPr>
          <w:p w14:paraId="2589CC90" w14:textId="77777777" w:rsidR="00980C1C" w:rsidRDefault="00000000">
            <w:pPr>
              <w:spacing w:line="240" w:lineRule="auto"/>
              <w:ind w:firstLine="0"/>
              <w:jc w:val="left"/>
            </w:pPr>
            <w:r>
              <w:rPr>
                <w:sz w:val="21"/>
              </w:rPr>
              <w:t>form_check_vs_reset/srsd_data.py / analyze.py / srsd_analyze.py / families_analyze.py / battery_analyze.py / make_report.py</w:t>
            </w:r>
          </w:p>
        </w:tc>
        <w:tc>
          <w:tcPr>
            <w:tcW w:w="1020" w:type="dxa"/>
            <w:vAlign w:val="center"/>
          </w:tcPr>
          <w:p w14:paraId="32796CB5" w14:textId="77777777" w:rsidR="00980C1C" w:rsidRDefault="00000000">
            <w:pPr>
              <w:spacing w:line="240" w:lineRule="auto"/>
              <w:ind w:firstLine="0"/>
              <w:jc w:val="right"/>
            </w:pPr>
            <w:r>
              <w:rPr>
                <w:sz w:val="21"/>
              </w:rPr>
              <w:t>1,339</w:t>
            </w:r>
          </w:p>
        </w:tc>
        <w:tc>
          <w:tcPr>
            <w:tcW w:w="3515" w:type="dxa"/>
            <w:vAlign w:val="center"/>
          </w:tcPr>
          <w:p w14:paraId="774C1EA9" w14:textId="77777777" w:rsidR="00980C1C" w:rsidRDefault="00000000">
            <w:pPr>
              <w:spacing w:line="240" w:lineRule="auto"/>
              <w:ind w:firstLine="0"/>
              <w:jc w:val="left"/>
            </w:pPr>
            <w:r>
              <w:rPr>
                <w:sz w:val="21"/>
              </w:rPr>
              <w:t>task registry and analysis scripts</w:t>
            </w:r>
          </w:p>
        </w:tc>
      </w:tr>
      <w:tr w:rsidR="00980C1C" w14:paraId="4159395A" w14:textId="77777777">
        <w:trPr>
          <w:jc w:val="center"/>
        </w:trPr>
        <w:tc>
          <w:tcPr>
            <w:tcW w:w="3969" w:type="dxa"/>
            <w:vAlign w:val="center"/>
          </w:tcPr>
          <w:p w14:paraId="687946AC" w14:textId="77777777" w:rsidR="00980C1C" w:rsidRDefault="00000000">
            <w:pPr>
              <w:spacing w:line="240" w:lineRule="auto"/>
              <w:ind w:firstLine="0"/>
              <w:jc w:val="left"/>
            </w:pPr>
            <w:r>
              <w:rPr>
                <w:sz w:val="21"/>
              </w:rPr>
              <w:lastRenderedPageBreak/>
              <w:t>fc_multidirection/hybrid.py</w:t>
            </w:r>
          </w:p>
        </w:tc>
        <w:tc>
          <w:tcPr>
            <w:tcW w:w="1020" w:type="dxa"/>
            <w:vAlign w:val="center"/>
          </w:tcPr>
          <w:p w14:paraId="0F992987" w14:textId="77777777" w:rsidR="00980C1C" w:rsidRDefault="00000000">
            <w:pPr>
              <w:spacing w:line="240" w:lineRule="auto"/>
              <w:ind w:firstLine="0"/>
              <w:jc w:val="right"/>
            </w:pPr>
            <w:r>
              <w:rPr>
                <w:sz w:val="21"/>
              </w:rPr>
              <w:t>225</w:t>
            </w:r>
          </w:p>
        </w:tc>
        <w:tc>
          <w:tcPr>
            <w:tcW w:w="3515" w:type="dxa"/>
            <w:vAlign w:val="center"/>
          </w:tcPr>
          <w:p w14:paraId="01DAC8E2" w14:textId="77777777" w:rsidR="00980C1C" w:rsidRDefault="00000000">
            <w:pPr>
              <w:spacing w:line="240" w:lineRule="auto"/>
              <w:ind w:firstLine="0"/>
              <w:jc w:val="left"/>
            </w:pPr>
            <w:r>
              <w:rPr>
                <w:sz w:val="21"/>
              </w:rPr>
              <w:t>HX: direction library, rank-aware selection, maxT + joint-F, Bonferroni combination</w:t>
            </w:r>
          </w:p>
        </w:tc>
      </w:tr>
      <w:tr w:rsidR="00980C1C" w14:paraId="676552DA" w14:textId="77777777">
        <w:trPr>
          <w:jc w:val="center"/>
        </w:trPr>
        <w:tc>
          <w:tcPr>
            <w:tcW w:w="3969" w:type="dxa"/>
            <w:vAlign w:val="center"/>
          </w:tcPr>
          <w:p w14:paraId="16FA14D5" w14:textId="77777777" w:rsidR="00980C1C" w:rsidRDefault="00000000">
            <w:pPr>
              <w:spacing w:line="240" w:lineRule="auto"/>
              <w:ind w:firstLine="0"/>
              <w:jc w:val="left"/>
            </w:pPr>
            <w:r>
              <w:rPr>
                <w:sz w:val="21"/>
              </w:rPr>
              <w:t>fc_multidirection/multidir.py / run_bench.py / compare_vs_reset.py / random_ten.py</w:t>
            </w:r>
          </w:p>
        </w:tc>
        <w:tc>
          <w:tcPr>
            <w:tcW w:w="1020" w:type="dxa"/>
            <w:vAlign w:val="center"/>
          </w:tcPr>
          <w:p w14:paraId="12FDDF69" w14:textId="77777777" w:rsidR="00980C1C" w:rsidRDefault="00000000">
            <w:pPr>
              <w:spacing w:line="240" w:lineRule="auto"/>
              <w:ind w:firstLine="0"/>
              <w:jc w:val="right"/>
            </w:pPr>
            <w:r>
              <w:rPr>
                <w:sz w:val="21"/>
              </w:rPr>
              <w:t>965</w:t>
            </w:r>
          </w:p>
        </w:tc>
        <w:tc>
          <w:tcPr>
            <w:tcW w:w="3515" w:type="dxa"/>
            <w:vAlign w:val="center"/>
          </w:tcPr>
          <w:p w14:paraId="3070832E" w14:textId="77777777" w:rsidR="00980C1C" w:rsidRDefault="00000000">
            <w:pPr>
              <w:spacing w:line="240" w:lineRule="auto"/>
              <w:ind w:firstLine="0"/>
              <w:jc w:val="left"/>
            </w:pPr>
            <w:r>
              <w:rPr>
                <w:sz w:val="21"/>
              </w:rPr>
              <w:t>MD4 structural-only comparator, controlled and randomized runners, NIST challenge cases</w:t>
            </w:r>
          </w:p>
        </w:tc>
      </w:tr>
      <w:tr w:rsidR="00980C1C" w14:paraId="10FC9888" w14:textId="77777777">
        <w:trPr>
          <w:jc w:val="center"/>
        </w:trPr>
        <w:tc>
          <w:tcPr>
            <w:tcW w:w="3969" w:type="dxa"/>
            <w:vAlign w:val="center"/>
          </w:tcPr>
          <w:p w14:paraId="3528588D" w14:textId="77777777" w:rsidR="00980C1C" w:rsidRDefault="00000000">
            <w:pPr>
              <w:spacing w:line="240" w:lineRule="auto"/>
              <w:ind w:firstLine="0"/>
              <w:jc w:val="left"/>
            </w:pPr>
            <w:r>
              <w:rPr>
                <w:sz w:val="21"/>
              </w:rPr>
              <w:t>tests/ (11 files)</w:t>
            </w:r>
          </w:p>
        </w:tc>
        <w:tc>
          <w:tcPr>
            <w:tcW w:w="1020" w:type="dxa"/>
            <w:vAlign w:val="center"/>
          </w:tcPr>
          <w:p w14:paraId="67D9ED84" w14:textId="77777777" w:rsidR="00980C1C" w:rsidRDefault="00000000">
            <w:pPr>
              <w:spacing w:line="240" w:lineRule="auto"/>
              <w:ind w:firstLine="0"/>
              <w:jc w:val="right"/>
            </w:pPr>
            <w:r>
              <w:rPr>
                <w:sz w:val="21"/>
              </w:rPr>
              <w:t>1,936</w:t>
            </w:r>
          </w:p>
        </w:tc>
        <w:tc>
          <w:tcPr>
            <w:tcW w:w="3515" w:type="dxa"/>
            <w:vAlign w:val="center"/>
          </w:tcPr>
          <w:p w14:paraId="2E79C80E" w14:textId="77777777" w:rsidR="00980C1C" w:rsidRDefault="00000000">
            <w:pPr>
              <w:spacing w:line="240" w:lineRule="auto"/>
              <w:ind w:firstLine="0"/>
              <w:jc w:val="left"/>
            </w:pPr>
            <w:r>
              <w:rPr>
                <w:sz w:val="21"/>
              </w:rPr>
              <w:t>144 pytest test functions across core and experiment code</w:t>
            </w:r>
          </w:p>
        </w:tc>
      </w:tr>
    </w:tbl>
    <w:p w14:paraId="45744BE8" w14:textId="77777777" w:rsidR="00980C1C" w:rsidRDefault="00000000">
      <w:pPr>
        <w:pStyle w:val="af7"/>
      </w:pPr>
      <w:r>
        <w:t>Table 17. Principal code modules and their roles (line counts measured on the release tree).</w:t>
      </w:r>
    </w:p>
    <w:p w14:paraId="1990ED75" w14:textId="77777777" w:rsidR="00980C1C" w:rsidRDefault="00000000">
      <w:pPr>
        <w:pStyle w:val="21"/>
      </w:pPr>
      <w:r>
        <w:t>8.2 Data inventory</w:t>
      </w:r>
    </w:p>
    <w:p w14:paraId="67F263BD" w14:textId="77777777" w:rsidR="00980C1C" w:rsidRDefault="00000000">
      <w:r>
        <w:t>Table 18 summarizes the released run data. All headline rates in this paper were computed from these artifacts; the per-cell counts permit recomputation of every Wilson interval and every calibrated-power number in Sections 4–5. The randomized stress-test data (1,000 groups) are released as a single CSV with per-group p-values for all four methods, the generated class label, the alternative family, and the winning HX direction, enabling exact reproduction of Tables 13–16.</w:t>
      </w:r>
    </w:p>
    <w:tbl>
      <w:tblPr>
        <w:tblStyle w:val="aff1"/>
        <w:tblW w:w="0" w:type="auto"/>
        <w:jc w:val="center"/>
        <w:tblLayout w:type="fixed"/>
        <w:tblLook w:val="04A0" w:firstRow="1" w:lastRow="0" w:firstColumn="1" w:lastColumn="0" w:noHBand="0" w:noVBand="1"/>
      </w:tblPr>
      <w:tblGrid>
        <w:gridCol w:w="3742"/>
        <w:gridCol w:w="1928"/>
        <w:gridCol w:w="2835"/>
      </w:tblGrid>
      <w:tr w:rsidR="00980C1C" w14:paraId="3C02684F" w14:textId="77777777">
        <w:trPr>
          <w:tblHeader/>
          <w:jc w:val="center"/>
        </w:trPr>
        <w:tc>
          <w:tcPr>
            <w:tcW w:w="3742" w:type="dxa"/>
            <w:shd w:val="clear" w:color="auto" w:fill="D9D9D9"/>
            <w:vAlign w:val="center"/>
          </w:tcPr>
          <w:p w14:paraId="58E93961" w14:textId="77777777" w:rsidR="00980C1C" w:rsidRDefault="00000000">
            <w:pPr>
              <w:spacing w:line="240" w:lineRule="auto"/>
              <w:ind w:firstLine="0"/>
              <w:jc w:val="center"/>
            </w:pPr>
            <w:r>
              <w:rPr>
                <w:b/>
                <w:sz w:val="21"/>
              </w:rPr>
              <w:t>Artifact</w:t>
            </w:r>
          </w:p>
        </w:tc>
        <w:tc>
          <w:tcPr>
            <w:tcW w:w="1928" w:type="dxa"/>
            <w:shd w:val="clear" w:color="auto" w:fill="D9D9D9"/>
            <w:vAlign w:val="center"/>
          </w:tcPr>
          <w:p w14:paraId="064B116A" w14:textId="77777777" w:rsidR="00980C1C" w:rsidRDefault="00000000">
            <w:pPr>
              <w:spacing w:line="240" w:lineRule="auto"/>
              <w:ind w:firstLine="0"/>
              <w:jc w:val="center"/>
            </w:pPr>
            <w:r>
              <w:rPr>
                <w:b/>
                <w:sz w:val="21"/>
              </w:rPr>
              <w:t>Size</w:t>
            </w:r>
          </w:p>
        </w:tc>
        <w:tc>
          <w:tcPr>
            <w:tcW w:w="2835" w:type="dxa"/>
            <w:shd w:val="clear" w:color="auto" w:fill="D9D9D9"/>
            <w:vAlign w:val="center"/>
          </w:tcPr>
          <w:p w14:paraId="08E7B473" w14:textId="77777777" w:rsidR="00980C1C" w:rsidRDefault="00000000">
            <w:pPr>
              <w:spacing w:line="240" w:lineRule="auto"/>
              <w:ind w:firstLine="0"/>
              <w:jc w:val="center"/>
            </w:pPr>
            <w:r>
              <w:rPr>
                <w:b/>
                <w:sz w:val="21"/>
              </w:rPr>
              <w:t>Contents</w:t>
            </w:r>
          </w:p>
        </w:tc>
      </w:tr>
      <w:tr w:rsidR="00980C1C" w14:paraId="74E5D473" w14:textId="77777777">
        <w:trPr>
          <w:jc w:val="center"/>
        </w:trPr>
        <w:tc>
          <w:tcPr>
            <w:tcW w:w="3742" w:type="dxa"/>
            <w:vAlign w:val="center"/>
          </w:tcPr>
          <w:p w14:paraId="436871F2" w14:textId="77777777" w:rsidR="00980C1C" w:rsidRDefault="00000000">
            <w:pPr>
              <w:spacing w:line="240" w:lineRule="auto"/>
              <w:ind w:firstLine="0"/>
              <w:jc w:val="left"/>
            </w:pPr>
            <w:r>
              <w:rPr>
                <w:sz w:val="21"/>
              </w:rPr>
              <w:t>runs/full_500/raw.csv + raw.parquet + extrap.parquet</w:t>
            </w:r>
          </w:p>
        </w:tc>
        <w:tc>
          <w:tcPr>
            <w:tcW w:w="1928" w:type="dxa"/>
            <w:vAlign w:val="center"/>
          </w:tcPr>
          <w:p w14:paraId="18E82330" w14:textId="77777777" w:rsidR="00980C1C" w:rsidRDefault="00000000">
            <w:pPr>
              <w:spacing w:line="240" w:lineRule="auto"/>
              <w:ind w:firstLine="0"/>
              <w:jc w:val="right"/>
            </w:pPr>
            <w:r>
              <w:rPr>
                <w:sz w:val="21"/>
              </w:rPr>
              <w:t>53.3 MB + 16.5 MB + 5.2 MB</w:t>
            </w:r>
          </w:p>
        </w:tc>
        <w:tc>
          <w:tcPr>
            <w:tcW w:w="2835" w:type="dxa"/>
            <w:vAlign w:val="center"/>
          </w:tcPr>
          <w:p w14:paraId="1C9AACD9" w14:textId="77777777" w:rsidR="00980C1C" w:rsidRDefault="00000000">
            <w:pPr>
              <w:spacing w:line="240" w:lineRule="auto"/>
              <w:ind w:firstLine="0"/>
              <w:jc w:val="left"/>
            </w:pPr>
            <w:r>
              <w:rPr>
                <w:sz w:val="21"/>
              </w:rPr>
              <w:t>S1: 142,500 fits, per-cell p-values and failure codes; 5,000 extrapolation probes</w:t>
            </w:r>
          </w:p>
        </w:tc>
      </w:tr>
      <w:tr w:rsidR="00980C1C" w14:paraId="1E979F63" w14:textId="77777777">
        <w:trPr>
          <w:jc w:val="center"/>
        </w:trPr>
        <w:tc>
          <w:tcPr>
            <w:tcW w:w="3742" w:type="dxa"/>
            <w:vAlign w:val="center"/>
          </w:tcPr>
          <w:p w14:paraId="301434E4" w14:textId="77777777" w:rsidR="00980C1C" w:rsidRDefault="00000000">
            <w:pPr>
              <w:spacing w:line="240" w:lineRule="auto"/>
              <w:ind w:firstLine="0"/>
              <w:jc w:val="left"/>
            </w:pPr>
            <w:r>
              <w:rPr>
                <w:sz w:val="21"/>
              </w:rPr>
              <w:t>runs/srsd_full/raw_srsd.parquet</w:t>
            </w:r>
          </w:p>
        </w:tc>
        <w:tc>
          <w:tcPr>
            <w:tcW w:w="1928" w:type="dxa"/>
            <w:vAlign w:val="center"/>
          </w:tcPr>
          <w:p w14:paraId="123DE513" w14:textId="77777777" w:rsidR="00980C1C" w:rsidRDefault="00000000">
            <w:pPr>
              <w:spacing w:line="240" w:lineRule="auto"/>
              <w:ind w:firstLine="0"/>
              <w:jc w:val="right"/>
            </w:pPr>
            <w:r>
              <w:rPr>
                <w:sz w:val="21"/>
              </w:rPr>
              <w:t>33.0 MB</w:t>
            </w:r>
          </w:p>
        </w:tc>
        <w:tc>
          <w:tcPr>
            <w:tcW w:w="2835" w:type="dxa"/>
            <w:vAlign w:val="center"/>
          </w:tcPr>
          <w:p w14:paraId="6B89C000" w14:textId="77777777" w:rsidR="00980C1C" w:rsidRDefault="00000000">
            <w:pPr>
              <w:spacing w:line="240" w:lineRule="auto"/>
              <w:ind w:firstLine="0"/>
              <w:jc w:val="left"/>
            </w:pPr>
            <w:r>
              <w:rPr>
                <w:sz w:val="21"/>
              </w:rPr>
              <w:t>S2: 240,000 fits, 480 cells, min 500 seeds/cell; task registry</w:t>
            </w:r>
          </w:p>
        </w:tc>
      </w:tr>
      <w:tr w:rsidR="00980C1C" w14:paraId="5528F9BC" w14:textId="77777777">
        <w:trPr>
          <w:jc w:val="center"/>
        </w:trPr>
        <w:tc>
          <w:tcPr>
            <w:tcW w:w="3742" w:type="dxa"/>
            <w:vAlign w:val="center"/>
          </w:tcPr>
          <w:p w14:paraId="39CA5548" w14:textId="77777777" w:rsidR="00980C1C" w:rsidRDefault="00000000">
            <w:pPr>
              <w:spacing w:line="240" w:lineRule="auto"/>
              <w:ind w:firstLine="0"/>
              <w:jc w:val="left"/>
            </w:pPr>
            <w:r>
              <w:rPr>
                <w:sz w:val="21"/>
              </w:rPr>
              <w:t>runs/feynman_families/raw_families.csv + family_table_all120.csv</w:t>
            </w:r>
          </w:p>
        </w:tc>
        <w:tc>
          <w:tcPr>
            <w:tcW w:w="1928" w:type="dxa"/>
            <w:vAlign w:val="center"/>
          </w:tcPr>
          <w:p w14:paraId="22368D77" w14:textId="77777777" w:rsidR="00980C1C" w:rsidRDefault="00000000">
            <w:pPr>
              <w:spacing w:line="240" w:lineRule="auto"/>
              <w:ind w:firstLine="0"/>
              <w:jc w:val="right"/>
            </w:pPr>
            <w:r>
              <w:rPr>
                <w:sz w:val="21"/>
              </w:rPr>
              <w:t>1.5 MB</w:t>
            </w:r>
          </w:p>
        </w:tc>
        <w:tc>
          <w:tcPr>
            <w:tcW w:w="2835" w:type="dxa"/>
            <w:vAlign w:val="center"/>
          </w:tcPr>
          <w:p w14:paraId="21DDCDB2" w14:textId="77777777" w:rsidR="00980C1C" w:rsidRDefault="00000000">
            <w:pPr>
              <w:spacing w:line="240" w:lineRule="auto"/>
              <w:ind w:firstLine="0"/>
              <w:jc w:val="left"/>
            </w:pPr>
            <w:r>
              <w:rPr>
                <w:sz w:val="21"/>
              </w:rPr>
              <w:t>S3: 11,760 fits, 120-equation family table, selection table</w:t>
            </w:r>
          </w:p>
        </w:tc>
      </w:tr>
      <w:tr w:rsidR="00980C1C" w14:paraId="6FD906AD" w14:textId="77777777">
        <w:trPr>
          <w:jc w:val="center"/>
        </w:trPr>
        <w:tc>
          <w:tcPr>
            <w:tcW w:w="3742" w:type="dxa"/>
            <w:vAlign w:val="center"/>
          </w:tcPr>
          <w:p w14:paraId="2001737F" w14:textId="77777777" w:rsidR="00980C1C" w:rsidRDefault="00000000">
            <w:pPr>
              <w:spacing w:line="240" w:lineRule="auto"/>
              <w:ind w:firstLine="0"/>
              <w:jc w:val="left"/>
            </w:pPr>
            <w:r>
              <w:rPr>
                <w:sz w:val="21"/>
              </w:rPr>
              <w:t>runs/battery_full + battery_probe + battery_probe_wild</w:t>
            </w:r>
          </w:p>
        </w:tc>
        <w:tc>
          <w:tcPr>
            <w:tcW w:w="1928" w:type="dxa"/>
            <w:vAlign w:val="center"/>
          </w:tcPr>
          <w:p w14:paraId="72B88C93" w14:textId="77777777" w:rsidR="00980C1C" w:rsidRDefault="00000000">
            <w:pPr>
              <w:spacing w:line="240" w:lineRule="auto"/>
              <w:ind w:firstLine="0"/>
              <w:jc w:val="right"/>
            </w:pPr>
            <w:r>
              <w:rPr>
                <w:sz w:val="21"/>
              </w:rPr>
              <w:t>337 KB + 23 KB + 8 KB</w:t>
            </w:r>
          </w:p>
        </w:tc>
        <w:tc>
          <w:tcPr>
            <w:tcW w:w="2835" w:type="dxa"/>
            <w:vAlign w:val="center"/>
          </w:tcPr>
          <w:p w14:paraId="2CF5E182" w14:textId="77777777" w:rsidR="00980C1C" w:rsidRDefault="00000000">
            <w:pPr>
              <w:spacing w:line="240" w:lineRule="auto"/>
              <w:ind w:firstLine="0"/>
              <w:jc w:val="left"/>
            </w:pPr>
            <w:r>
              <w:rPr>
                <w:sz w:val="21"/>
              </w:rPr>
              <w:t>S4: 94,000 battery datasets (zero data-layer failures); probe runs for Table 9</w:t>
            </w:r>
          </w:p>
        </w:tc>
      </w:tr>
      <w:tr w:rsidR="00980C1C" w14:paraId="1680B925" w14:textId="77777777">
        <w:trPr>
          <w:jc w:val="center"/>
        </w:trPr>
        <w:tc>
          <w:tcPr>
            <w:tcW w:w="3742" w:type="dxa"/>
            <w:vAlign w:val="center"/>
          </w:tcPr>
          <w:p w14:paraId="73E1FB81" w14:textId="77777777" w:rsidR="00980C1C" w:rsidRDefault="00000000">
            <w:pPr>
              <w:spacing w:line="240" w:lineRule="auto"/>
              <w:ind w:firstLine="0"/>
              <w:jc w:val="left"/>
            </w:pPr>
            <w:r>
              <w:rPr>
                <w:sz w:val="21"/>
              </w:rPr>
              <w:t>runs/full_r0–r4 + srsd_full_r0–r4 + logs</w:t>
            </w:r>
          </w:p>
        </w:tc>
        <w:tc>
          <w:tcPr>
            <w:tcW w:w="1928" w:type="dxa"/>
            <w:vAlign w:val="center"/>
          </w:tcPr>
          <w:p w14:paraId="3F7A69FE" w14:textId="77777777" w:rsidR="00980C1C" w:rsidRDefault="00000000">
            <w:pPr>
              <w:spacing w:line="240" w:lineRule="auto"/>
              <w:ind w:firstLine="0"/>
              <w:jc w:val="right"/>
            </w:pPr>
            <w:r>
              <w:rPr>
                <w:sz w:val="21"/>
              </w:rPr>
              <w:t>≈ 80 MB</w:t>
            </w:r>
          </w:p>
        </w:tc>
        <w:tc>
          <w:tcPr>
            <w:tcW w:w="2835" w:type="dxa"/>
            <w:vAlign w:val="center"/>
          </w:tcPr>
          <w:p w14:paraId="5640FEED" w14:textId="77777777" w:rsidR="00980C1C" w:rsidRDefault="00000000">
            <w:pPr>
              <w:spacing w:line="240" w:lineRule="auto"/>
              <w:ind w:firstLine="0"/>
              <w:jc w:val="left"/>
            </w:pPr>
            <w:r>
              <w:rPr>
                <w:sz w:val="21"/>
              </w:rPr>
              <w:t>sharded raw outputs and run logs for audit</w:t>
            </w:r>
          </w:p>
        </w:tc>
      </w:tr>
      <w:tr w:rsidR="00980C1C" w14:paraId="0B1DCB11" w14:textId="77777777">
        <w:trPr>
          <w:jc w:val="center"/>
        </w:trPr>
        <w:tc>
          <w:tcPr>
            <w:tcW w:w="3742" w:type="dxa"/>
            <w:vAlign w:val="center"/>
          </w:tcPr>
          <w:p w14:paraId="634B7B42" w14:textId="77777777" w:rsidR="00980C1C" w:rsidRDefault="00000000">
            <w:pPr>
              <w:spacing w:line="240" w:lineRule="auto"/>
              <w:ind w:firstLine="0"/>
              <w:jc w:val="left"/>
            </w:pPr>
            <w:r>
              <w:rPr>
                <w:sz w:val="21"/>
              </w:rPr>
              <w:t>fc_multidirection/runs/random_1000.csv</w:t>
            </w:r>
          </w:p>
        </w:tc>
        <w:tc>
          <w:tcPr>
            <w:tcW w:w="1928" w:type="dxa"/>
            <w:vAlign w:val="center"/>
          </w:tcPr>
          <w:p w14:paraId="61C4835E" w14:textId="77777777" w:rsidR="00980C1C" w:rsidRDefault="00000000">
            <w:pPr>
              <w:spacing w:line="240" w:lineRule="auto"/>
              <w:ind w:firstLine="0"/>
              <w:jc w:val="right"/>
            </w:pPr>
            <w:r>
              <w:rPr>
                <w:sz w:val="21"/>
              </w:rPr>
              <w:t>134 KB</w:t>
            </w:r>
          </w:p>
        </w:tc>
        <w:tc>
          <w:tcPr>
            <w:tcW w:w="2835" w:type="dxa"/>
            <w:vAlign w:val="center"/>
          </w:tcPr>
          <w:p w14:paraId="4AF098AC" w14:textId="77777777" w:rsidR="00980C1C" w:rsidRDefault="00000000">
            <w:pPr>
              <w:spacing w:line="240" w:lineRule="auto"/>
              <w:ind w:firstLine="0"/>
              <w:jc w:val="left"/>
            </w:pPr>
            <w:r>
              <w:rPr>
                <w:sz w:val="21"/>
              </w:rPr>
              <w:t>1,000 randomized groups: p-values, class labels, families, winning directions</w:t>
            </w:r>
          </w:p>
        </w:tc>
      </w:tr>
      <w:tr w:rsidR="00980C1C" w14:paraId="1C666726" w14:textId="77777777">
        <w:trPr>
          <w:jc w:val="center"/>
        </w:trPr>
        <w:tc>
          <w:tcPr>
            <w:tcW w:w="3742" w:type="dxa"/>
            <w:vAlign w:val="center"/>
          </w:tcPr>
          <w:p w14:paraId="1103F0B8" w14:textId="77777777" w:rsidR="00980C1C" w:rsidRDefault="00000000">
            <w:pPr>
              <w:spacing w:line="240" w:lineRule="auto"/>
              <w:ind w:firstLine="0"/>
              <w:jc w:val="left"/>
            </w:pPr>
            <w:r>
              <w:rPr>
                <w:sz w:val="21"/>
              </w:rPr>
              <w:t>fc_multidirection/runs/bench_summary.csv + argmax_directions.csv + compare_vs_reset.md</w:t>
            </w:r>
          </w:p>
        </w:tc>
        <w:tc>
          <w:tcPr>
            <w:tcW w:w="1928" w:type="dxa"/>
            <w:vAlign w:val="center"/>
          </w:tcPr>
          <w:p w14:paraId="5F367665" w14:textId="77777777" w:rsidR="00980C1C" w:rsidRDefault="00000000">
            <w:pPr>
              <w:spacing w:line="240" w:lineRule="auto"/>
              <w:ind w:firstLine="0"/>
              <w:jc w:val="right"/>
            </w:pPr>
            <w:r>
              <w:rPr>
                <w:sz w:val="21"/>
              </w:rPr>
              <w:t>217 KB</w:t>
            </w:r>
          </w:p>
        </w:tc>
        <w:tc>
          <w:tcPr>
            <w:tcW w:w="2835" w:type="dxa"/>
            <w:vAlign w:val="center"/>
          </w:tcPr>
          <w:p w14:paraId="4768D955" w14:textId="77777777" w:rsidR="00980C1C" w:rsidRDefault="00000000">
            <w:pPr>
              <w:spacing w:line="240" w:lineRule="auto"/>
              <w:ind w:firstLine="0"/>
              <w:jc w:val="left"/>
            </w:pPr>
            <w:r>
              <w:rPr>
                <w:sz w:val="21"/>
              </w:rPr>
              <w:t>controlled-benchmark summary, direction attribution, NIST comparisons</w:t>
            </w:r>
          </w:p>
        </w:tc>
      </w:tr>
    </w:tbl>
    <w:p w14:paraId="1F8FEB68" w14:textId="77777777" w:rsidR="00980C1C" w:rsidRDefault="00000000">
      <w:pPr>
        <w:pStyle w:val="af7"/>
      </w:pPr>
      <w:r>
        <w:t>Table 18. Released run data (sizes measured on the release tree).</w:t>
      </w:r>
    </w:p>
    <w:p w14:paraId="6F46BD02" w14:textId="77777777" w:rsidR="00980C1C" w:rsidRDefault="00000000">
      <w:pPr>
        <w:pStyle w:val="21"/>
      </w:pPr>
      <w:r>
        <w:t>8.3 Test evidence</w:t>
      </w:r>
    </w:p>
    <w:p w14:paraId="07CDF9D4" w14:textId="77777777" w:rsidR="00980C1C" w:rsidRDefault="00000000">
      <w:r>
        <w:t>The release carries 144 pytest test functions across 11 test files (Table 19). In addition to the project test suite, three independent verification passes were run on the released artifacts before this manuscript was assembled. First, every headline number in Tables 1–11 was re-derived from the released summary JSONs and compared digit-</w:t>
      </w:r>
      <w:r>
        <w:lastRenderedPageBreak/>
        <w:t>by-digit with the manuscript tables; the comparison matched at the reported precision (e.g., S2 HC3 false-positive rates .422/.417/.418 and the battery's wild-null repair .045/.090). Second, Tables 13–16 were recomputed from the released random_1000.csv using the rejection rule p ≤ 0.05 (the rule that reproduces the published counts 300/607 and 578/607; boundary p-values at exactly 0.050 account for the one-case differences under the alternative rule p &lt; 0.05); all Wilson intervals, family-level rates, McNemar p-values, and direction shares reproduced. Third, the four-test harness itself was executed on fresh synthetic data (30 true-power-law datasets, n = 200): all four tests returned valid decisions with false-positive rates ≈ .03–.05, matching the S1 calibration conclusion of Table 1 and confirming that the HC3 miscalibration of Table 2 is a property of real physical designs, not of the implementation.</w:t>
      </w:r>
    </w:p>
    <w:tbl>
      <w:tblPr>
        <w:tblStyle w:val="aff1"/>
        <w:tblW w:w="0" w:type="auto"/>
        <w:jc w:val="center"/>
        <w:tblLayout w:type="fixed"/>
        <w:tblLook w:val="04A0" w:firstRow="1" w:lastRow="0" w:firstColumn="1" w:lastColumn="0" w:noHBand="0" w:noVBand="1"/>
      </w:tblPr>
      <w:tblGrid>
        <w:gridCol w:w="2948"/>
        <w:gridCol w:w="1701"/>
        <w:gridCol w:w="3855"/>
      </w:tblGrid>
      <w:tr w:rsidR="00980C1C" w14:paraId="3E24E765" w14:textId="77777777">
        <w:trPr>
          <w:tblHeader/>
          <w:jc w:val="center"/>
        </w:trPr>
        <w:tc>
          <w:tcPr>
            <w:tcW w:w="2948" w:type="dxa"/>
            <w:shd w:val="clear" w:color="auto" w:fill="D9D9D9"/>
            <w:vAlign w:val="center"/>
          </w:tcPr>
          <w:p w14:paraId="03F5F67D" w14:textId="77777777" w:rsidR="00980C1C" w:rsidRDefault="00000000">
            <w:pPr>
              <w:spacing w:line="240" w:lineRule="auto"/>
              <w:ind w:firstLine="0"/>
              <w:jc w:val="center"/>
            </w:pPr>
            <w:r>
              <w:rPr>
                <w:b/>
                <w:sz w:val="21"/>
              </w:rPr>
              <w:t>Test file</w:t>
            </w:r>
          </w:p>
        </w:tc>
        <w:tc>
          <w:tcPr>
            <w:tcW w:w="1701" w:type="dxa"/>
            <w:shd w:val="clear" w:color="auto" w:fill="D9D9D9"/>
            <w:vAlign w:val="center"/>
          </w:tcPr>
          <w:p w14:paraId="0DFDBCEE" w14:textId="77777777" w:rsidR="00980C1C" w:rsidRDefault="00000000">
            <w:pPr>
              <w:spacing w:line="240" w:lineRule="auto"/>
              <w:ind w:firstLine="0"/>
              <w:jc w:val="center"/>
            </w:pPr>
            <w:r>
              <w:rPr>
                <w:b/>
                <w:sz w:val="21"/>
              </w:rPr>
              <w:t>Test functions</w:t>
            </w:r>
          </w:p>
        </w:tc>
        <w:tc>
          <w:tcPr>
            <w:tcW w:w="3855" w:type="dxa"/>
            <w:shd w:val="clear" w:color="auto" w:fill="D9D9D9"/>
            <w:vAlign w:val="center"/>
          </w:tcPr>
          <w:p w14:paraId="5A45ADAF" w14:textId="77777777" w:rsidR="00980C1C" w:rsidRDefault="00000000">
            <w:pPr>
              <w:spacing w:line="240" w:lineRule="auto"/>
              <w:ind w:firstLine="0"/>
              <w:jc w:val="center"/>
            </w:pPr>
            <w:r>
              <w:rPr>
                <w:b/>
                <w:sz w:val="21"/>
              </w:rPr>
              <w:t>Coverage</w:t>
            </w:r>
          </w:p>
        </w:tc>
      </w:tr>
      <w:tr w:rsidR="00980C1C" w14:paraId="2DBF9997" w14:textId="77777777">
        <w:trPr>
          <w:jc w:val="center"/>
        </w:trPr>
        <w:tc>
          <w:tcPr>
            <w:tcW w:w="2948" w:type="dxa"/>
            <w:vAlign w:val="center"/>
          </w:tcPr>
          <w:p w14:paraId="28CDD8D9" w14:textId="77777777" w:rsidR="00980C1C" w:rsidRDefault="00000000">
            <w:pPr>
              <w:spacing w:line="240" w:lineRule="auto"/>
              <w:ind w:firstLine="0"/>
              <w:jc w:val="left"/>
            </w:pPr>
            <w:r>
              <w:rPr>
                <w:sz w:val="21"/>
              </w:rPr>
              <w:t>test_families.py</w:t>
            </w:r>
          </w:p>
        </w:tc>
        <w:tc>
          <w:tcPr>
            <w:tcW w:w="1701" w:type="dxa"/>
            <w:vAlign w:val="center"/>
          </w:tcPr>
          <w:p w14:paraId="7C04B76C" w14:textId="77777777" w:rsidR="00980C1C" w:rsidRDefault="00000000">
            <w:pPr>
              <w:spacing w:line="240" w:lineRule="auto"/>
              <w:ind w:firstLine="0"/>
              <w:jc w:val="center"/>
            </w:pPr>
            <w:r>
              <w:rPr>
                <w:sz w:val="21"/>
              </w:rPr>
              <w:t>30</w:t>
            </w:r>
          </w:p>
        </w:tc>
        <w:tc>
          <w:tcPr>
            <w:tcW w:w="3855" w:type="dxa"/>
            <w:vAlign w:val="center"/>
          </w:tcPr>
          <w:p w14:paraId="5BFDAC15" w14:textId="77777777" w:rsidR="00980C1C" w:rsidRDefault="00000000">
            <w:pPr>
              <w:spacing w:line="240" w:lineRule="auto"/>
              <w:ind w:firstLine="0"/>
              <w:jc w:val="left"/>
            </w:pPr>
            <w:r>
              <w:rPr>
                <w:sz w:val="21"/>
              </w:rPr>
              <w:t>family templates, linearizing transformations</w:t>
            </w:r>
          </w:p>
        </w:tc>
      </w:tr>
      <w:tr w:rsidR="00980C1C" w14:paraId="57E79600" w14:textId="77777777">
        <w:trPr>
          <w:jc w:val="center"/>
        </w:trPr>
        <w:tc>
          <w:tcPr>
            <w:tcW w:w="2948" w:type="dxa"/>
            <w:vAlign w:val="center"/>
          </w:tcPr>
          <w:p w14:paraId="2A740847" w14:textId="77777777" w:rsidR="00980C1C" w:rsidRDefault="00000000">
            <w:pPr>
              <w:spacing w:line="240" w:lineRule="auto"/>
              <w:ind w:firstLine="0"/>
              <w:jc w:val="left"/>
            </w:pPr>
            <w:r>
              <w:rPr>
                <w:sz w:val="21"/>
              </w:rPr>
              <w:t>test_discover.py</w:t>
            </w:r>
          </w:p>
        </w:tc>
        <w:tc>
          <w:tcPr>
            <w:tcW w:w="1701" w:type="dxa"/>
            <w:vAlign w:val="center"/>
          </w:tcPr>
          <w:p w14:paraId="406E5E24" w14:textId="77777777" w:rsidR="00980C1C" w:rsidRDefault="00000000">
            <w:pPr>
              <w:spacing w:line="240" w:lineRule="auto"/>
              <w:ind w:firstLine="0"/>
              <w:jc w:val="center"/>
            </w:pPr>
            <w:r>
              <w:rPr>
                <w:sz w:val="21"/>
              </w:rPr>
              <w:t>23</w:t>
            </w:r>
          </w:p>
        </w:tc>
        <w:tc>
          <w:tcPr>
            <w:tcW w:w="3855" w:type="dxa"/>
            <w:vAlign w:val="center"/>
          </w:tcPr>
          <w:p w14:paraId="651E5674" w14:textId="77777777" w:rsidR="00980C1C" w:rsidRDefault="00000000">
            <w:pPr>
              <w:spacing w:line="240" w:lineRule="auto"/>
              <w:ind w:firstLine="0"/>
              <w:jc w:val="left"/>
            </w:pPr>
            <w:r>
              <w:rPr>
                <w:sz w:val="21"/>
              </w:rPr>
              <w:t>discovery pipeline invariants</w:t>
            </w:r>
          </w:p>
        </w:tc>
      </w:tr>
      <w:tr w:rsidR="00980C1C" w14:paraId="7A3D859E" w14:textId="77777777">
        <w:trPr>
          <w:jc w:val="center"/>
        </w:trPr>
        <w:tc>
          <w:tcPr>
            <w:tcW w:w="2948" w:type="dxa"/>
            <w:vAlign w:val="center"/>
          </w:tcPr>
          <w:p w14:paraId="6A72737C" w14:textId="77777777" w:rsidR="00980C1C" w:rsidRDefault="00000000">
            <w:pPr>
              <w:spacing w:line="240" w:lineRule="auto"/>
              <w:ind w:firstLine="0"/>
              <w:jc w:val="left"/>
            </w:pPr>
            <w:r>
              <w:rPr>
                <w:sz w:val="21"/>
              </w:rPr>
              <w:t>test_anomaly.py</w:t>
            </w:r>
          </w:p>
        </w:tc>
        <w:tc>
          <w:tcPr>
            <w:tcW w:w="1701" w:type="dxa"/>
            <w:vAlign w:val="center"/>
          </w:tcPr>
          <w:p w14:paraId="43C5550E" w14:textId="77777777" w:rsidR="00980C1C" w:rsidRDefault="00000000">
            <w:pPr>
              <w:spacing w:line="240" w:lineRule="auto"/>
              <w:ind w:firstLine="0"/>
              <w:jc w:val="center"/>
            </w:pPr>
            <w:r>
              <w:rPr>
                <w:sz w:val="21"/>
              </w:rPr>
              <w:t>20</w:t>
            </w:r>
          </w:p>
        </w:tc>
        <w:tc>
          <w:tcPr>
            <w:tcW w:w="3855" w:type="dxa"/>
            <w:vAlign w:val="center"/>
          </w:tcPr>
          <w:p w14:paraId="045CE157" w14:textId="77777777" w:rsidR="00980C1C" w:rsidRDefault="00000000">
            <w:pPr>
              <w:spacing w:line="240" w:lineRule="auto"/>
              <w:ind w:firstLine="0"/>
              <w:jc w:val="left"/>
            </w:pPr>
            <w:r>
              <w:rPr>
                <w:sz w:val="21"/>
              </w:rPr>
              <w:t>anomaly layer</w:t>
            </w:r>
          </w:p>
        </w:tc>
      </w:tr>
      <w:tr w:rsidR="00980C1C" w14:paraId="6A84FBAA" w14:textId="77777777">
        <w:trPr>
          <w:jc w:val="center"/>
        </w:trPr>
        <w:tc>
          <w:tcPr>
            <w:tcW w:w="2948" w:type="dxa"/>
            <w:vAlign w:val="center"/>
          </w:tcPr>
          <w:p w14:paraId="253BF563" w14:textId="77777777" w:rsidR="00980C1C" w:rsidRDefault="00000000">
            <w:pPr>
              <w:spacing w:line="240" w:lineRule="auto"/>
              <w:ind w:firstLine="0"/>
              <w:jc w:val="center"/>
            </w:pPr>
            <w:r>
              <w:rPr>
                <w:sz w:val="21"/>
              </w:rPr>
              <w:t>test_cli.py</w:t>
            </w:r>
          </w:p>
        </w:tc>
        <w:tc>
          <w:tcPr>
            <w:tcW w:w="1701" w:type="dxa"/>
            <w:vAlign w:val="center"/>
          </w:tcPr>
          <w:p w14:paraId="08419B87" w14:textId="77777777" w:rsidR="00980C1C" w:rsidRDefault="00000000">
            <w:pPr>
              <w:spacing w:line="240" w:lineRule="auto"/>
              <w:ind w:firstLine="0"/>
              <w:jc w:val="center"/>
            </w:pPr>
            <w:r>
              <w:rPr>
                <w:sz w:val="21"/>
              </w:rPr>
              <w:t>16</w:t>
            </w:r>
          </w:p>
        </w:tc>
        <w:tc>
          <w:tcPr>
            <w:tcW w:w="3855" w:type="dxa"/>
            <w:vAlign w:val="center"/>
          </w:tcPr>
          <w:p w14:paraId="57F8453C" w14:textId="77777777" w:rsidR="00980C1C" w:rsidRDefault="00000000">
            <w:pPr>
              <w:spacing w:line="240" w:lineRule="auto"/>
              <w:ind w:firstLine="0"/>
              <w:jc w:val="left"/>
            </w:pPr>
            <w:r>
              <w:rPr>
                <w:sz w:val="21"/>
              </w:rPr>
              <w:t>command-line paths</w:t>
            </w:r>
          </w:p>
        </w:tc>
      </w:tr>
      <w:tr w:rsidR="00980C1C" w14:paraId="51E5807F" w14:textId="77777777">
        <w:trPr>
          <w:jc w:val="center"/>
        </w:trPr>
        <w:tc>
          <w:tcPr>
            <w:tcW w:w="2948" w:type="dxa"/>
            <w:vAlign w:val="center"/>
          </w:tcPr>
          <w:p w14:paraId="0AB7A60B" w14:textId="77777777" w:rsidR="00980C1C" w:rsidRDefault="00000000">
            <w:pPr>
              <w:spacing w:line="240" w:lineRule="auto"/>
              <w:ind w:firstLine="0"/>
              <w:jc w:val="center"/>
            </w:pPr>
            <w:r>
              <w:rPr>
                <w:sz w:val="21"/>
              </w:rPr>
              <w:t>test_core.py</w:t>
            </w:r>
          </w:p>
        </w:tc>
        <w:tc>
          <w:tcPr>
            <w:tcW w:w="1701" w:type="dxa"/>
            <w:vAlign w:val="center"/>
          </w:tcPr>
          <w:p w14:paraId="42699C15" w14:textId="77777777" w:rsidR="00980C1C" w:rsidRDefault="00000000">
            <w:pPr>
              <w:spacing w:line="240" w:lineRule="auto"/>
              <w:ind w:firstLine="0"/>
              <w:jc w:val="center"/>
            </w:pPr>
            <w:r>
              <w:rPr>
                <w:sz w:val="21"/>
              </w:rPr>
              <w:t>12</w:t>
            </w:r>
          </w:p>
        </w:tc>
        <w:tc>
          <w:tcPr>
            <w:tcW w:w="3855" w:type="dxa"/>
            <w:vAlign w:val="center"/>
          </w:tcPr>
          <w:p w14:paraId="6895B249" w14:textId="77777777" w:rsidR="00980C1C" w:rsidRDefault="00000000">
            <w:pPr>
              <w:spacing w:line="240" w:lineRule="auto"/>
              <w:ind w:firstLine="0"/>
              <w:jc w:val="left"/>
            </w:pPr>
            <w:r>
              <w:rPr>
                <w:sz w:val="21"/>
              </w:rPr>
              <w:t>dimensional analysis core</w:t>
            </w:r>
          </w:p>
        </w:tc>
      </w:tr>
      <w:tr w:rsidR="00980C1C" w14:paraId="59C47B87" w14:textId="77777777">
        <w:trPr>
          <w:jc w:val="center"/>
        </w:trPr>
        <w:tc>
          <w:tcPr>
            <w:tcW w:w="2948" w:type="dxa"/>
            <w:vAlign w:val="center"/>
          </w:tcPr>
          <w:p w14:paraId="6C7F6A24" w14:textId="77777777" w:rsidR="00980C1C" w:rsidRDefault="00000000">
            <w:pPr>
              <w:spacing w:line="240" w:lineRule="auto"/>
              <w:ind w:firstLine="0"/>
              <w:jc w:val="left"/>
            </w:pPr>
            <w:r>
              <w:rPr>
                <w:sz w:val="21"/>
              </w:rPr>
              <w:t>test_monitoring.py</w:t>
            </w:r>
          </w:p>
        </w:tc>
        <w:tc>
          <w:tcPr>
            <w:tcW w:w="1701" w:type="dxa"/>
            <w:vAlign w:val="center"/>
          </w:tcPr>
          <w:p w14:paraId="6F17D765" w14:textId="77777777" w:rsidR="00980C1C" w:rsidRDefault="00000000">
            <w:pPr>
              <w:spacing w:line="240" w:lineRule="auto"/>
              <w:ind w:firstLine="0"/>
              <w:jc w:val="center"/>
            </w:pPr>
            <w:r>
              <w:rPr>
                <w:sz w:val="21"/>
              </w:rPr>
              <w:t>11</w:t>
            </w:r>
          </w:p>
        </w:tc>
        <w:tc>
          <w:tcPr>
            <w:tcW w:w="3855" w:type="dxa"/>
            <w:vAlign w:val="center"/>
          </w:tcPr>
          <w:p w14:paraId="00AF2253" w14:textId="77777777" w:rsidR="00980C1C" w:rsidRDefault="00000000">
            <w:pPr>
              <w:spacing w:line="240" w:lineRule="auto"/>
              <w:ind w:firstLine="0"/>
              <w:jc w:val="center"/>
            </w:pPr>
            <w:r>
              <w:rPr>
                <w:sz w:val="21"/>
              </w:rPr>
              <w:t>monitoring</w:t>
            </w:r>
          </w:p>
        </w:tc>
      </w:tr>
      <w:tr w:rsidR="00980C1C" w14:paraId="43686114" w14:textId="77777777">
        <w:trPr>
          <w:jc w:val="center"/>
        </w:trPr>
        <w:tc>
          <w:tcPr>
            <w:tcW w:w="2948" w:type="dxa"/>
            <w:vAlign w:val="center"/>
          </w:tcPr>
          <w:p w14:paraId="61C3DEC8" w14:textId="77777777" w:rsidR="00980C1C" w:rsidRDefault="00000000">
            <w:pPr>
              <w:spacing w:line="240" w:lineRule="auto"/>
              <w:ind w:firstLine="0"/>
              <w:jc w:val="left"/>
            </w:pPr>
            <w:r>
              <w:rPr>
                <w:sz w:val="21"/>
              </w:rPr>
              <w:t>test_autodiscovery.py</w:t>
            </w:r>
          </w:p>
        </w:tc>
        <w:tc>
          <w:tcPr>
            <w:tcW w:w="1701" w:type="dxa"/>
            <w:vAlign w:val="center"/>
          </w:tcPr>
          <w:p w14:paraId="324683D0" w14:textId="77777777" w:rsidR="00980C1C" w:rsidRDefault="00000000">
            <w:pPr>
              <w:spacing w:line="240" w:lineRule="auto"/>
              <w:ind w:firstLine="0"/>
              <w:jc w:val="center"/>
            </w:pPr>
            <w:r>
              <w:rPr>
                <w:sz w:val="21"/>
              </w:rPr>
              <w:t>10</w:t>
            </w:r>
          </w:p>
        </w:tc>
        <w:tc>
          <w:tcPr>
            <w:tcW w:w="3855" w:type="dxa"/>
            <w:vAlign w:val="center"/>
          </w:tcPr>
          <w:p w14:paraId="563B7E48" w14:textId="77777777" w:rsidR="00980C1C" w:rsidRDefault="00000000">
            <w:pPr>
              <w:spacing w:line="240" w:lineRule="auto"/>
              <w:ind w:firstLine="0"/>
              <w:jc w:val="left"/>
            </w:pPr>
            <w:r>
              <w:rPr>
                <w:sz w:val="21"/>
              </w:rPr>
              <w:t>autodiscovery</w:t>
            </w:r>
          </w:p>
        </w:tc>
      </w:tr>
      <w:tr w:rsidR="00980C1C" w14:paraId="3DD453F9" w14:textId="77777777">
        <w:trPr>
          <w:jc w:val="center"/>
        </w:trPr>
        <w:tc>
          <w:tcPr>
            <w:tcW w:w="2948" w:type="dxa"/>
            <w:vAlign w:val="center"/>
          </w:tcPr>
          <w:p w14:paraId="16611CB4" w14:textId="77777777" w:rsidR="00980C1C" w:rsidRDefault="00000000">
            <w:pPr>
              <w:spacing w:line="240" w:lineRule="auto"/>
              <w:ind w:firstLine="0"/>
              <w:jc w:val="left"/>
            </w:pPr>
            <w:r>
              <w:rPr>
                <w:sz w:val="21"/>
              </w:rPr>
              <w:t>test_scenarios.py</w:t>
            </w:r>
          </w:p>
        </w:tc>
        <w:tc>
          <w:tcPr>
            <w:tcW w:w="1701" w:type="dxa"/>
            <w:vAlign w:val="center"/>
          </w:tcPr>
          <w:p w14:paraId="2696D01A" w14:textId="77777777" w:rsidR="00980C1C" w:rsidRDefault="00000000">
            <w:pPr>
              <w:spacing w:line="240" w:lineRule="auto"/>
              <w:ind w:firstLine="0"/>
              <w:jc w:val="center"/>
            </w:pPr>
            <w:r>
              <w:rPr>
                <w:sz w:val="21"/>
              </w:rPr>
              <w:t>9</w:t>
            </w:r>
          </w:p>
        </w:tc>
        <w:tc>
          <w:tcPr>
            <w:tcW w:w="3855" w:type="dxa"/>
            <w:vAlign w:val="center"/>
          </w:tcPr>
          <w:p w14:paraId="02BA3D75" w14:textId="77777777" w:rsidR="00980C1C" w:rsidRDefault="00000000">
            <w:pPr>
              <w:spacing w:line="240" w:lineRule="auto"/>
              <w:ind w:firstLine="0"/>
              <w:jc w:val="left"/>
            </w:pPr>
            <w:r>
              <w:rPr>
                <w:sz w:val="21"/>
              </w:rPr>
              <w:t>scenario generators</w:t>
            </w:r>
          </w:p>
        </w:tc>
      </w:tr>
      <w:tr w:rsidR="00980C1C" w14:paraId="120DC04A" w14:textId="77777777">
        <w:trPr>
          <w:jc w:val="center"/>
        </w:trPr>
        <w:tc>
          <w:tcPr>
            <w:tcW w:w="2948" w:type="dxa"/>
            <w:vAlign w:val="center"/>
          </w:tcPr>
          <w:p w14:paraId="15A64038" w14:textId="77777777" w:rsidR="00980C1C" w:rsidRDefault="00000000">
            <w:pPr>
              <w:spacing w:line="240" w:lineRule="auto"/>
              <w:ind w:firstLine="0"/>
              <w:jc w:val="left"/>
            </w:pPr>
            <w:r>
              <w:rPr>
                <w:sz w:val="21"/>
              </w:rPr>
              <w:t>test_form_check.py</w:t>
            </w:r>
          </w:p>
        </w:tc>
        <w:tc>
          <w:tcPr>
            <w:tcW w:w="1701" w:type="dxa"/>
            <w:vAlign w:val="center"/>
          </w:tcPr>
          <w:p w14:paraId="25FA56C6" w14:textId="77777777" w:rsidR="00980C1C" w:rsidRDefault="00000000">
            <w:pPr>
              <w:spacing w:line="240" w:lineRule="auto"/>
              <w:ind w:firstLine="0"/>
              <w:jc w:val="center"/>
            </w:pPr>
            <w:r>
              <w:rPr>
                <w:sz w:val="21"/>
              </w:rPr>
              <w:t>7</w:t>
            </w:r>
          </w:p>
        </w:tc>
        <w:tc>
          <w:tcPr>
            <w:tcW w:w="3855" w:type="dxa"/>
            <w:vAlign w:val="center"/>
          </w:tcPr>
          <w:p w14:paraId="0FDFA6C6" w14:textId="77777777" w:rsidR="00980C1C" w:rsidRDefault="00000000">
            <w:pPr>
              <w:spacing w:line="240" w:lineRule="auto"/>
              <w:ind w:firstLine="0"/>
              <w:jc w:val="left"/>
            </w:pPr>
            <w:r>
              <w:rPr>
                <w:sz w:val="21"/>
              </w:rPr>
              <w:t>form-check statistic and null behavior</w:t>
            </w:r>
          </w:p>
        </w:tc>
      </w:tr>
      <w:tr w:rsidR="00980C1C" w14:paraId="0597B998" w14:textId="77777777">
        <w:trPr>
          <w:jc w:val="center"/>
        </w:trPr>
        <w:tc>
          <w:tcPr>
            <w:tcW w:w="2948" w:type="dxa"/>
            <w:vAlign w:val="center"/>
          </w:tcPr>
          <w:p w14:paraId="34969FDD" w14:textId="77777777" w:rsidR="00980C1C" w:rsidRDefault="00000000">
            <w:pPr>
              <w:spacing w:line="240" w:lineRule="auto"/>
              <w:ind w:firstLine="0"/>
              <w:jc w:val="left"/>
            </w:pPr>
            <w:r>
              <w:rPr>
                <w:sz w:val="21"/>
              </w:rPr>
              <w:t>test_uncertainty.py</w:t>
            </w:r>
          </w:p>
        </w:tc>
        <w:tc>
          <w:tcPr>
            <w:tcW w:w="1701" w:type="dxa"/>
            <w:vAlign w:val="center"/>
          </w:tcPr>
          <w:p w14:paraId="117FB7FB" w14:textId="77777777" w:rsidR="00980C1C" w:rsidRDefault="00000000">
            <w:pPr>
              <w:spacing w:line="240" w:lineRule="auto"/>
              <w:ind w:firstLine="0"/>
              <w:jc w:val="center"/>
            </w:pPr>
            <w:r>
              <w:rPr>
                <w:sz w:val="21"/>
              </w:rPr>
              <w:t>6</w:t>
            </w:r>
          </w:p>
        </w:tc>
        <w:tc>
          <w:tcPr>
            <w:tcW w:w="3855" w:type="dxa"/>
            <w:vAlign w:val="center"/>
          </w:tcPr>
          <w:p w14:paraId="6BC1D1BA" w14:textId="77777777" w:rsidR="00980C1C" w:rsidRDefault="00000000">
            <w:pPr>
              <w:spacing w:line="240" w:lineRule="auto"/>
              <w:ind w:firstLine="0"/>
              <w:jc w:val="left"/>
            </w:pPr>
            <w:r>
              <w:rPr>
                <w:sz w:val="21"/>
              </w:rPr>
              <w:t>uncertainty module</w:t>
            </w:r>
          </w:p>
        </w:tc>
      </w:tr>
      <w:tr w:rsidR="00980C1C" w14:paraId="32DB1816" w14:textId="77777777">
        <w:trPr>
          <w:jc w:val="center"/>
        </w:trPr>
        <w:tc>
          <w:tcPr>
            <w:tcW w:w="2948" w:type="dxa"/>
            <w:vAlign w:val="center"/>
          </w:tcPr>
          <w:p w14:paraId="28B7BAC9" w14:textId="77777777" w:rsidR="00980C1C" w:rsidRDefault="00000000">
            <w:pPr>
              <w:spacing w:line="240" w:lineRule="auto"/>
              <w:ind w:firstLine="0"/>
              <w:jc w:val="center"/>
            </w:pPr>
            <w:r>
              <w:rPr>
                <w:sz w:val="21"/>
              </w:rPr>
              <w:t>Total</w:t>
            </w:r>
          </w:p>
        </w:tc>
        <w:tc>
          <w:tcPr>
            <w:tcW w:w="1701" w:type="dxa"/>
            <w:vAlign w:val="center"/>
          </w:tcPr>
          <w:p w14:paraId="2B857E32" w14:textId="77777777" w:rsidR="00980C1C" w:rsidRDefault="00000000">
            <w:pPr>
              <w:spacing w:line="240" w:lineRule="auto"/>
              <w:ind w:firstLine="0"/>
              <w:jc w:val="center"/>
            </w:pPr>
            <w:r>
              <w:rPr>
                <w:sz w:val="21"/>
              </w:rPr>
              <w:t>144</w:t>
            </w:r>
          </w:p>
        </w:tc>
        <w:tc>
          <w:tcPr>
            <w:tcW w:w="3855" w:type="dxa"/>
            <w:vAlign w:val="center"/>
          </w:tcPr>
          <w:p w14:paraId="3B472173" w14:textId="77777777" w:rsidR="00980C1C" w:rsidRDefault="00000000">
            <w:pPr>
              <w:spacing w:line="240" w:lineRule="auto"/>
              <w:ind w:firstLine="0"/>
              <w:jc w:val="left"/>
            </w:pPr>
            <w:r>
              <w:rPr>
                <w:sz w:val="21"/>
              </w:rPr>
              <w:t>core + experiment layer</w:t>
            </w:r>
          </w:p>
        </w:tc>
      </w:tr>
    </w:tbl>
    <w:p w14:paraId="1A37DFA2" w14:textId="77777777" w:rsidR="00980C1C" w:rsidRDefault="00000000">
      <w:pPr>
        <w:pStyle w:val="af7"/>
      </w:pPr>
      <w:r>
        <w:t>Table 19. Test suite inventory.</w:t>
      </w:r>
    </w:p>
    <w:p w14:paraId="6C8B02F2" w14:textId="77777777" w:rsidR="00980C1C" w:rsidRDefault="00000000">
      <w:pPr>
        <w:pStyle w:val="1"/>
      </w:pPr>
      <w:r>
        <w:t>9 Conclusion</w:t>
      </w:r>
    </w:p>
    <w:p w14:paraId="2BFCE77D" w14:textId="77777777" w:rsidR="00980C1C" w:rsidRDefault="00000000">
      <w:r>
        <w:t xml:space="preserve">This paper treats the falsification side of physical model discovery end-to-end. Part I built the benchmark the field lacks: four suites, 488,260 fitted datasets, one protocol that puts four classical specification tests on a common basis, and full registration of every failure. Its findings are specific and actionable. Robust-covariance RESET variants — the field's default “safe” choice — are structurally miscalibrated on real physical laws (42–56% false alarms, flat in n), an inversion of their textbook reputation documented at a scale no single-dataset study could reach. Raw power rankings invert under matched false-positive rates, and invert again across task families. No test wins everywhere; the failure profiles are complementary; and the epistemic boundary is now priced: alarms enrich severe-extrapolation probability 2–3×, silence certifies nothing. The battery shows the way past the dead end that a rejection is: route, don't just refuse </w:t>
      </w:r>
      <w:r>
        <w:lastRenderedPageBreak/>
        <w:t>— but rebuild the null per family first, because a null that is exact in one coordinate system is silently wrong in another.</w:t>
      </w:r>
    </w:p>
    <w:p w14:paraId="20497DB4" w14:textId="77777777" w:rsidR="00980C1C" w:rsidRDefault="00000000">
      <w:r>
        <w:t>Part II turned that map into a method. HX combines interpretable structural directions with fitted-value powers, removes redundant directions, evaluates concentrated and distributed departures, records numerical failure states, and — in the available randomized stress test — paired near-nominal null rejection (FPR 0.0509, Wilson CI 0.0332–0.0773) with power 0.9522 (0.9322–0.9665), substantially above a single-direction form check (0.4942), a structural-only library (0.8913), and classical RESET (0.7512), with paired discordance tests supporting the power difference at p &lt; 10⁻¹¹. The result supports further evaluation, not unconditional deployment. The central methodological lesson is that a credible model check must expose its tested directions, its multiplicity correction, its resampling assumptions, and its failures — and that the benchmark and the method, read together, convert “did the pipeline find the right equation?” into the falsifiable question “would a working falsification layer have caught it if it didn't?” The code, data, and tests that answer that question for every claim in this paper are catalogued in Appendix D and released under fixed seed rules.</w:t>
      </w:r>
    </w:p>
    <w:p w14:paraId="3E682D52" w14:textId="77777777" w:rsidR="00980C1C" w:rsidRDefault="00000000">
      <w:pPr>
        <w:pStyle w:val="1"/>
      </w:pPr>
      <w:r>
        <w:t>References</w:t>
      </w:r>
    </w:p>
    <w:p w14:paraId="3D9F6ED7" w14:textId="77777777" w:rsidR="00980C1C" w:rsidRDefault="00000000">
      <w:pPr>
        <w:ind w:left="567" w:hanging="567"/>
      </w:pPr>
      <w:r>
        <w:t>[1] Ramsey, J. B. (1969). Tests for specification errors in classical linear least-squares regression analysis. Journal of the Royal Statistical Society, Series B, 31(2), 539–551.</w:t>
      </w:r>
    </w:p>
    <w:p w14:paraId="286C15F5" w14:textId="77777777" w:rsidR="00980C1C" w:rsidRDefault="00000000">
      <w:pPr>
        <w:ind w:left="567" w:hanging="567"/>
      </w:pPr>
      <w:r>
        <w:t>[2] White, H. (1980). A heteroskedasticity-consistent covariance matrix estimator and a direct test for heteroskedasticity. Econometrica, 48(4), 817–838.</w:t>
      </w:r>
    </w:p>
    <w:p w14:paraId="55932867" w14:textId="77777777" w:rsidR="00980C1C" w:rsidRDefault="00000000">
      <w:pPr>
        <w:ind w:left="567" w:hanging="567"/>
      </w:pPr>
      <w:r>
        <w:t>[3] MacKinnon, J. G., &amp; White, H. (1985). Some heteroskedasticity-consistent covariance matrix estimators with improved finite sample properties. Journal of Econometrics, 29(3), 305–325.</w:t>
      </w:r>
    </w:p>
    <w:p w14:paraId="0981CD70" w14:textId="77777777" w:rsidR="00980C1C" w:rsidRDefault="00000000">
      <w:pPr>
        <w:ind w:left="567" w:hanging="567"/>
      </w:pPr>
      <w:r>
        <w:t>[4] Long, J. S., &amp; Ervin, L. H. (2000). Using heteroskedasticity consistent standard errors in the linear regression model. The American Statistician, 54(3), 217–224.</w:t>
      </w:r>
    </w:p>
    <w:p w14:paraId="53B3093E" w14:textId="77777777" w:rsidR="00980C1C" w:rsidRDefault="00000000">
      <w:pPr>
        <w:ind w:left="567" w:hanging="567"/>
      </w:pPr>
      <w:r>
        <w:t>[5] Freedman, D., &amp; Lane, D. (1983). A nonstochastic interpretation of reported significance levels. Journal of Business &amp; Economic Statistics, 1, 292–298.</w:t>
      </w:r>
    </w:p>
    <w:p w14:paraId="16767B46" w14:textId="77777777" w:rsidR="00980C1C" w:rsidRDefault="00000000">
      <w:pPr>
        <w:ind w:left="567" w:hanging="567"/>
      </w:pPr>
      <w:r>
        <w:t>[6] Winkler, A. M., Ridgway, G. R., Webster, M. A., Smith, S. M., &amp; Nichols, T. E. (2014). Permutation inference for the general linear model. NeuroImage, 92, 381–397.</w:t>
      </w:r>
    </w:p>
    <w:p w14:paraId="5A63E78C" w14:textId="77777777" w:rsidR="00980C1C" w:rsidRDefault="00000000">
      <w:pPr>
        <w:ind w:left="567" w:hanging="567"/>
      </w:pPr>
      <w:r>
        <w:lastRenderedPageBreak/>
        <w:t>[7] Davidson, R., &amp; Flachaire, E. (2008). The wild bootstrap, tamed at last. Journal of Econometrics, 146(1), 162–169.</w:t>
      </w:r>
    </w:p>
    <w:p w14:paraId="45B6CBC3" w14:textId="77777777" w:rsidR="00980C1C" w:rsidRDefault="00000000">
      <w:pPr>
        <w:ind w:left="567" w:hanging="567"/>
      </w:pPr>
      <w:r>
        <w:t>[8] Westfall, P. H., &amp; Young, S. S. (1993). Resampling-Based Multiple Testing: Examples and Methods for P-Value Adjustment. Wiley.</w:t>
      </w:r>
    </w:p>
    <w:p w14:paraId="10B3D2E2" w14:textId="77777777" w:rsidR="00980C1C" w:rsidRDefault="00000000">
      <w:pPr>
        <w:ind w:left="567" w:hanging="567"/>
      </w:pPr>
      <w:r>
        <w:t>[9] Liu, R. Y. (1988). Bootstrap procedures under some non-i.i.d. models. Annals of Statistics, 16(4), 1696–1708.</w:t>
      </w:r>
    </w:p>
    <w:p w14:paraId="5DADCFD0" w14:textId="77777777" w:rsidR="00980C1C" w:rsidRDefault="00000000">
      <w:pPr>
        <w:ind w:left="567" w:hanging="567"/>
      </w:pPr>
      <w:r>
        <w:t>[10] La Cava, W., Orzechowski, P., Burlacu, B., et al. (2021). Contemporary symbolic regression methods and their relative performance. Proceedings of NeurIPS Datasets and Benchmarks Track.</w:t>
      </w:r>
    </w:p>
    <w:p w14:paraId="700A42BD" w14:textId="77777777" w:rsidR="00980C1C" w:rsidRDefault="00000000">
      <w:pPr>
        <w:ind w:left="567" w:hanging="567"/>
      </w:pPr>
      <w:r>
        <w:t>[11] de França, F. O., Virgolin, M., Kommenda, M., Majumder, M. S., Cranmer, M., Espada, G., Ingelse, L., Fonseca, A., Landajuela, M., Petersen, B. K., Glatt, R., Mundhenk, T. N., Lee, C. S., Hochhalter, J. D., Randall, D. L., Kamienny, P., Zhang, H., Dick, G., Simon, A., Burlacu, B., Kasak, J., Machado, M., Wilstrup, C., &amp; La Cava, W. G. (2024). SRBench++: Principled benchmarking of symbolic regression with domain-expert interpretation. IEEE Transactions on Evolutionary Computation. https://doi.org/10.1109/TEVC.2024.3423681</w:t>
      </w:r>
    </w:p>
    <w:p w14:paraId="54AF473E" w14:textId="77777777" w:rsidR="00980C1C" w:rsidRDefault="00000000">
      <w:pPr>
        <w:ind w:left="567" w:hanging="567"/>
      </w:pPr>
      <w:r>
        <w:t>[12] Mundhenk, T. N., Landajuela, M., Glatt, R., et al. (2022). Rethinking symbolic regression datasets and benchmarks for scientific discovery. arXiv:2206.10540.</w:t>
      </w:r>
    </w:p>
    <w:p w14:paraId="634CF5A8" w14:textId="77777777" w:rsidR="00980C1C" w:rsidRDefault="00000000">
      <w:pPr>
        <w:ind w:left="567" w:hanging="567"/>
      </w:pPr>
      <w:r>
        <w:t>[13] Udrescu, S.-M., &amp; Tegmark, M. (2020). AI Feynman: A physics-inspired method for symbolic regression. Science Advances, 6(16), eaay2631.</w:t>
      </w:r>
    </w:p>
    <w:p w14:paraId="1A790999" w14:textId="77777777" w:rsidR="00980C1C" w:rsidRDefault="00000000">
      <w:pPr>
        <w:ind w:left="567" w:hanging="567"/>
      </w:pPr>
      <w:r>
        <w:t>[14] Bakarji, J., Callaham, J. L., Brunton, S. L., &amp; Kutz, J. N. (2022). Dimensionally consistent learning with Buckingham Pi. Nature Computational Science, 2, 834–844.</w:t>
      </w:r>
    </w:p>
    <w:p w14:paraId="3071E4B6" w14:textId="77777777" w:rsidR="00980C1C" w:rsidRDefault="00000000">
      <w:pPr>
        <w:ind w:left="567" w:hanging="567"/>
      </w:pPr>
      <w:r>
        <w:t>[15] Cranmer, M. (2023). Interpretable machine learning for science with PySR and SymbolicRegression.jl. arXiv:2305.01582.</w:t>
      </w:r>
    </w:p>
    <w:p w14:paraId="1C5FE174" w14:textId="77777777" w:rsidR="00980C1C" w:rsidRDefault="00000000">
      <w:pPr>
        <w:ind w:left="567" w:hanging="567"/>
      </w:pPr>
      <w:r>
        <w:t>[16] Fisher, R. A. (1935). The Design of Experiments. Oliver &amp; Boyd.</w:t>
      </w:r>
    </w:p>
    <w:p w14:paraId="2558CF9F" w14:textId="77777777" w:rsidR="00980C1C" w:rsidRDefault="00000000">
      <w:r>
        <w:br w:type="page"/>
      </w:r>
    </w:p>
    <w:p w14:paraId="5B21CE3E" w14:textId="77777777" w:rsidR="00980C1C" w:rsidRDefault="00000000">
      <w:pPr>
        <w:pStyle w:val="1"/>
      </w:pPr>
      <w:r>
        <w:lastRenderedPageBreak/>
        <w:t>Appendix A — Suite Composition and Algorithm Specification</w:t>
      </w:r>
    </w:p>
    <w:p w14:paraId="3AF2054D" w14:textId="77777777" w:rsidR="00980C1C" w:rsidRDefault="00000000">
      <w:pPr>
        <w:pStyle w:val="21"/>
      </w:pPr>
      <w:r>
        <w:t>A.1 Suite composition</w:t>
      </w:r>
    </w:p>
    <w:tbl>
      <w:tblPr>
        <w:tblStyle w:val="aff1"/>
        <w:tblW w:w="0" w:type="auto"/>
        <w:jc w:val="center"/>
        <w:tblLayout w:type="fixed"/>
        <w:tblLook w:val="04A0" w:firstRow="1" w:lastRow="0" w:firstColumn="1" w:lastColumn="0" w:noHBand="0" w:noVBand="1"/>
      </w:tblPr>
      <w:tblGrid>
        <w:gridCol w:w="1928"/>
        <w:gridCol w:w="2494"/>
        <w:gridCol w:w="1361"/>
        <w:gridCol w:w="1361"/>
        <w:gridCol w:w="3628"/>
      </w:tblGrid>
      <w:tr w:rsidR="00980C1C" w14:paraId="6C52F214" w14:textId="77777777">
        <w:trPr>
          <w:tblHeader/>
          <w:jc w:val="center"/>
        </w:trPr>
        <w:tc>
          <w:tcPr>
            <w:tcW w:w="1928" w:type="dxa"/>
            <w:shd w:val="clear" w:color="auto" w:fill="D9D9D9"/>
            <w:vAlign w:val="center"/>
          </w:tcPr>
          <w:p w14:paraId="71C24093" w14:textId="77777777" w:rsidR="00980C1C" w:rsidRDefault="00000000">
            <w:pPr>
              <w:spacing w:line="240" w:lineRule="auto"/>
              <w:ind w:firstLine="0"/>
              <w:jc w:val="center"/>
            </w:pPr>
            <w:r>
              <w:rPr>
                <w:b/>
                <w:sz w:val="21"/>
              </w:rPr>
              <w:t>Suite</w:t>
            </w:r>
          </w:p>
        </w:tc>
        <w:tc>
          <w:tcPr>
            <w:tcW w:w="2494" w:type="dxa"/>
            <w:shd w:val="clear" w:color="auto" w:fill="D9D9D9"/>
            <w:vAlign w:val="center"/>
          </w:tcPr>
          <w:p w14:paraId="44342CEE" w14:textId="77777777" w:rsidR="00980C1C" w:rsidRDefault="00000000">
            <w:pPr>
              <w:spacing w:line="240" w:lineRule="auto"/>
              <w:ind w:firstLine="0"/>
              <w:jc w:val="center"/>
            </w:pPr>
            <w:r>
              <w:rPr>
                <w:b/>
                <w:sz w:val="21"/>
              </w:rPr>
              <w:t>Cells</w:t>
            </w:r>
          </w:p>
        </w:tc>
        <w:tc>
          <w:tcPr>
            <w:tcW w:w="1361" w:type="dxa"/>
            <w:shd w:val="clear" w:color="auto" w:fill="D9D9D9"/>
            <w:vAlign w:val="center"/>
          </w:tcPr>
          <w:p w14:paraId="20AC8519" w14:textId="77777777" w:rsidR="00980C1C" w:rsidRDefault="00000000">
            <w:pPr>
              <w:spacing w:line="240" w:lineRule="auto"/>
              <w:ind w:firstLine="0"/>
              <w:jc w:val="center"/>
            </w:pPr>
            <w:r>
              <w:rPr>
                <w:b/>
                <w:sz w:val="21"/>
              </w:rPr>
              <w:t>Fits per cell</w:t>
            </w:r>
          </w:p>
        </w:tc>
        <w:tc>
          <w:tcPr>
            <w:tcW w:w="1361" w:type="dxa"/>
            <w:shd w:val="clear" w:color="auto" w:fill="D9D9D9"/>
            <w:vAlign w:val="center"/>
          </w:tcPr>
          <w:p w14:paraId="157AD35F" w14:textId="77777777" w:rsidR="00980C1C" w:rsidRDefault="00000000">
            <w:pPr>
              <w:spacing w:line="240" w:lineRule="auto"/>
              <w:ind w:firstLine="0"/>
              <w:jc w:val="center"/>
            </w:pPr>
            <w:r>
              <w:rPr>
                <w:b/>
                <w:sz w:val="21"/>
              </w:rPr>
              <w:t>Total fits</w:t>
            </w:r>
          </w:p>
        </w:tc>
        <w:tc>
          <w:tcPr>
            <w:tcW w:w="3628" w:type="dxa"/>
            <w:shd w:val="clear" w:color="auto" w:fill="D9D9D9"/>
            <w:vAlign w:val="center"/>
          </w:tcPr>
          <w:p w14:paraId="240B9B56" w14:textId="77777777" w:rsidR="00980C1C" w:rsidRDefault="00000000">
            <w:pPr>
              <w:spacing w:line="240" w:lineRule="auto"/>
              <w:ind w:firstLine="0"/>
              <w:jc w:val="center"/>
            </w:pPr>
            <w:r>
              <w:rPr>
                <w:b/>
                <w:sz w:val="21"/>
              </w:rPr>
              <w:t>Extra evaluations</w:t>
            </w:r>
          </w:p>
        </w:tc>
      </w:tr>
      <w:tr w:rsidR="00980C1C" w14:paraId="6E29A811" w14:textId="77777777">
        <w:trPr>
          <w:jc w:val="center"/>
        </w:trPr>
        <w:tc>
          <w:tcPr>
            <w:tcW w:w="1928" w:type="dxa"/>
            <w:vAlign w:val="center"/>
          </w:tcPr>
          <w:p w14:paraId="451DE02D" w14:textId="77777777" w:rsidR="00980C1C" w:rsidRDefault="00000000">
            <w:pPr>
              <w:spacing w:line="240" w:lineRule="auto"/>
              <w:ind w:firstLine="0"/>
              <w:jc w:val="center"/>
            </w:pPr>
            <w:r>
              <w:rPr>
                <w:sz w:val="21"/>
              </w:rPr>
              <w:t>S1 synthetic</w:t>
            </w:r>
          </w:p>
        </w:tc>
        <w:tc>
          <w:tcPr>
            <w:tcW w:w="2494" w:type="dxa"/>
            <w:vAlign w:val="center"/>
          </w:tcPr>
          <w:p w14:paraId="262E0261" w14:textId="77777777" w:rsidR="00980C1C" w:rsidRDefault="00000000">
            <w:pPr>
              <w:spacing w:line="240" w:lineRule="auto"/>
              <w:ind w:firstLine="0"/>
              <w:jc w:val="left"/>
            </w:pPr>
            <w:r>
              <w:rPr>
                <w:sz w:val="21"/>
              </w:rPr>
              <w:t>19 × 3n × 5σ = 285</w:t>
            </w:r>
          </w:p>
        </w:tc>
        <w:tc>
          <w:tcPr>
            <w:tcW w:w="1361" w:type="dxa"/>
            <w:vAlign w:val="center"/>
          </w:tcPr>
          <w:p w14:paraId="4E1E0985" w14:textId="77777777" w:rsidR="00980C1C" w:rsidRDefault="00000000">
            <w:pPr>
              <w:spacing w:line="240" w:lineRule="auto"/>
              <w:ind w:firstLine="0"/>
              <w:jc w:val="center"/>
            </w:pPr>
            <w:r>
              <w:rPr>
                <w:sz w:val="21"/>
              </w:rPr>
              <w:t>500</w:t>
            </w:r>
          </w:p>
        </w:tc>
        <w:tc>
          <w:tcPr>
            <w:tcW w:w="1361" w:type="dxa"/>
            <w:vAlign w:val="center"/>
          </w:tcPr>
          <w:p w14:paraId="71601BB0" w14:textId="77777777" w:rsidR="00980C1C" w:rsidRDefault="00000000">
            <w:pPr>
              <w:spacing w:line="240" w:lineRule="auto"/>
              <w:ind w:firstLine="0"/>
              <w:jc w:val="right"/>
            </w:pPr>
            <w:r>
              <w:rPr>
                <w:sz w:val="21"/>
              </w:rPr>
              <w:t>142,500</w:t>
            </w:r>
          </w:p>
        </w:tc>
        <w:tc>
          <w:tcPr>
            <w:tcW w:w="3628" w:type="dxa"/>
            <w:vAlign w:val="center"/>
          </w:tcPr>
          <w:p w14:paraId="0F13301E" w14:textId="77777777" w:rsidR="00980C1C" w:rsidRDefault="00000000">
            <w:pPr>
              <w:spacing w:line="240" w:lineRule="auto"/>
              <w:ind w:firstLine="0"/>
              <w:jc w:val="center"/>
            </w:pPr>
            <w:r>
              <w:rPr>
                <w:sz w:val="21"/>
              </w:rPr>
              <w:t>—</w:t>
            </w:r>
          </w:p>
        </w:tc>
      </w:tr>
      <w:tr w:rsidR="00980C1C" w14:paraId="351C9E19" w14:textId="77777777">
        <w:trPr>
          <w:jc w:val="center"/>
        </w:trPr>
        <w:tc>
          <w:tcPr>
            <w:tcW w:w="1928" w:type="dxa"/>
            <w:vAlign w:val="center"/>
          </w:tcPr>
          <w:p w14:paraId="4F2184B8" w14:textId="77777777" w:rsidR="00980C1C" w:rsidRDefault="00000000">
            <w:pPr>
              <w:spacing w:line="240" w:lineRule="auto"/>
              <w:ind w:firstLine="0"/>
              <w:jc w:val="left"/>
            </w:pPr>
            <w:r>
              <w:rPr>
                <w:sz w:val="21"/>
              </w:rPr>
              <w:t>S2 SRSD-Feynman</w:t>
            </w:r>
          </w:p>
        </w:tc>
        <w:tc>
          <w:tcPr>
            <w:tcW w:w="2494" w:type="dxa"/>
            <w:vAlign w:val="center"/>
          </w:tcPr>
          <w:p w14:paraId="53ED5A17" w14:textId="77777777" w:rsidR="00980C1C" w:rsidRDefault="00000000">
            <w:pPr>
              <w:spacing w:line="240" w:lineRule="auto"/>
              <w:ind w:firstLine="0"/>
              <w:jc w:val="left"/>
            </w:pPr>
            <w:r>
              <w:rPr>
                <w:sz w:val="21"/>
              </w:rPr>
              <w:t>32 × 3n × 5σ = 480</w:t>
            </w:r>
          </w:p>
        </w:tc>
        <w:tc>
          <w:tcPr>
            <w:tcW w:w="1361" w:type="dxa"/>
            <w:vAlign w:val="center"/>
          </w:tcPr>
          <w:p w14:paraId="53A5F6A0" w14:textId="77777777" w:rsidR="00980C1C" w:rsidRDefault="00000000">
            <w:pPr>
              <w:spacing w:line="240" w:lineRule="auto"/>
              <w:ind w:firstLine="0"/>
              <w:jc w:val="center"/>
            </w:pPr>
            <w:r>
              <w:rPr>
                <w:sz w:val="21"/>
              </w:rPr>
              <w:t>500</w:t>
            </w:r>
          </w:p>
        </w:tc>
        <w:tc>
          <w:tcPr>
            <w:tcW w:w="1361" w:type="dxa"/>
            <w:vAlign w:val="center"/>
          </w:tcPr>
          <w:p w14:paraId="20F342E6" w14:textId="77777777" w:rsidR="00980C1C" w:rsidRDefault="00000000">
            <w:pPr>
              <w:spacing w:line="240" w:lineRule="auto"/>
              <w:ind w:firstLine="0"/>
              <w:jc w:val="right"/>
            </w:pPr>
            <w:r>
              <w:rPr>
                <w:sz w:val="21"/>
              </w:rPr>
              <w:t>240,000</w:t>
            </w:r>
          </w:p>
        </w:tc>
        <w:tc>
          <w:tcPr>
            <w:tcW w:w="3628" w:type="dxa"/>
            <w:vAlign w:val="center"/>
          </w:tcPr>
          <w:p w14:paraId="2F5A452D" w14:textId="77777777" w:rsidR="00980C1C" w:rsidRDefault="00000000">
            <w:pPr>
              <w:spacing w:line="240" w:lineRule="auto"/>
              <w:ind w:firstLine="0"/>
              <w:jc w:val="left"/>
            </w:pPr>
            <w:r>
              <w:rPr>
                <w:sz w:val="21"/>
              </w:rPr>
              <w:t>240,000 same-distribution test sets; 232,500 extrapolation probes (7,500 not finite on probe domain, registered)</w:t>
            </w:r>
          </w:p>
        </w:tc>
      </w:tr>
      <w:tr w:rsidR="00980C1C" w14:paraId="2307773A" w14:textId="77777777">
        <w:trPr>
          <w:jc w:val="center"/>
        </w:trPr>
        <w:tc>
          <w:tcPr>
            <w:tcW w:w="1928" w:type="dxa"/>
            <w:vAlign w:val="center"/>
          </w:tcPr>
          <w:p w14:paraId="25E9FB40" w14:textId="77777777" w:rsidR="00980C1C" w:rsidRDefault="00000000">
            <w:pPr>
              <w:spacing w:line="240" w:lineRule="auto"/>
              <w:ind w:firstLine="0"/>
              <w:jc w:val="left"/>
            </w:pPr>
            <w:r>
              <w:rPr>
                <w:sz w:val="21"/>
              </w:rPr>
              <w:t>S3 family-stratified</w:t>
            </w:r>
          </w:p>
        </w:tc>
        <w:tc>
          <w:tcPr>
            <w:tcW w:w="2494" w:type="dxa"/>
            <w:vAlign w:val="center"/>
          </w:tcPr>
          <w:p w14:paraId="1C589BBF" w14:textId="77777777" w:rsidR="00980C1C" w:rsidRDefault="00000000">
            <w:pPr>
              <w:spacing w:line="240" w:lineRule="auto"/>
              <w:ind w:firstLine="0"/>
              <w:jc w:val="center"/>
            </w:pPr>
            <w:r>
              <w:rPr>
                <w:sz w:val="21"/>
              </w:rPr>
              <w:t>392</w:t>
            </w:r>
          </w:p>
        </w:tc>
        <w:tc>
          <w:tcPr>
            <w:tcW w:w="1361" w:type="dxa"/>
            <w:vAlign w:val="center"/>
          </w:tcPr>
          <w:p w14:paraId="0E5BAB88" w14:textId="77777777" w:rsidR="00980C1C" w:rsidRDefault="00000000">
            <w:pPr>
              <w:spacing w:line="240" w:lineRule="auto"/>
              <w:ind w:firstLine="0"/>
              <w:jc w:val="center"/>
            </w:pPr>
            <w:r>
              <w:rPr>
                <w:sz w:val="21"/>
              </w:rPr>
              <w:t>30</w:t>
            </w:r>
          </w:p>
        </w:tc>
        <w:tc>
          <w:tcPr>
            <w:tcW w:w="1361" w:type="dxa"/>
            <w:vAlign w:val="center"/>
          </w:tcPr>
          <w:p w14:paraId="6DD03C46" w14:textId="77777777" w:rsidR="00980C1C" w:rsidRDefault="00000000">
            <w:pPr>
              <w:spacing w:line="240" w:lineRule="auto"/>
              <w:ind w:firstLine="0"/>
              <w:jc w:val="right"/>
            </w:pPr>
            <w:r>
              <w:rPr>
                <w:sz w:val="21"/>
              </w:rPr>
              <w:t>11,760</w:t>
            </w:r>
          </w:p>
        </w:tc>
        <w:tc>
          <w:tcPr>
            <w:tcW w:w="3628" w:type="dxa"/>
            <w:vAlign w:val="center"/>
          </w:tcPr>
          <w:p w14:paraId="68A52849" w14:textId="77777777" w:rsidR="00980C1C" w:rsidRDefault="00000000">
            <w:pPr>
              <w:spacing w:line="240" w:lineRule="auto"/>
              <w:ind w:firstLine="0"/>
              <w:jc w:val="center"/>
            </w:pPr>
            <w:r>
              <w:rPr>
                <w:sz w:val="21"/>
              </w:rPr>
              <w:t>—</w:t>
            </w:r>
          </w:p>
        </w:tc>
      </w:tr>
      <w:tr w:rsidR="00980C1C" w14:paraId="21B4D952" w14:textId="77777777">
        <w:trPr>
          <w:jc w:val="center"/>
        </w:trPr>
        <w:tc>
          <w:tcPr>
            <w:tcW w:w="1928" w:type="dxa"/>
            <w:vAlign w:val="center"/>
          </w:tcPr>
          <w:p w14:paraId="7075A576" w14:textId="77777777" w:rsidR="00980C1C" w:rsidRDefault="00000000">
            <w:pPr>
              <w:spacing w:line="240" w:lineRule="auto"/>
              <w:ind w:firstLine="0"/>
              <w:jc w:val="center"/>
            </w:pPr>
            <w:r>
              <w:rPr>
                <w:sz w:val="21"/>
              </w:rPr>
              <w:t>S4 battery</w:t>
            </w:r>
          </w:p>
        </w:tc>
        <w:tc>
          <w:tcPr>
            <w:tcW w:w="2494" w:type="dxa"/>
            <w:vAlign w:val="center"/>
          </w:tcPr>
          <w:p w14:paraId="6C59A550" w14:textId="77777777" w:rsidR="00980C1C" w:rsidRDefault="00000000">
            <w:pPr>
              <w:spacing w:line="240" w:lineRule="auto"/>
              <w:ind w:firstLine="0"/>
              <w:jc w:val="left"/>
            </w:pPr>
            <w:r>
              <w:rPr>
                <w:sz w:val="21"/>
              </w:rPr>
              <w:t>188 (76 synth + 112 SRSD)</w:t>
            </w:r>
          </w:p>
        </w:tc>
        <w:tc>
          <w:tcPr>
            <w:tcW w:w="1361" w:type="dxa"/>
            <w:vAlign w:val="center"/>
          </w:tcPr>
          <w:p w14:paraId="4627DB3C" w14:textId="77777777" w:rsidR="00980C1C" w:rsidRDefault="00000000">
            <w:pPr>
              <w:spacing w:line="240" w:lineRule="auto"/>
              <w:ind w:firstLine="0"/>
              <w:jc w:val="center"/>
            </w:pPr>
            <w:r>
              <w:rPr>
                <w:sz w:val="21"/>
              </w:rPr>
              <w:t>500</w:t>
            </w:r>
          </w:p>
        </w:tc>
        <w:tc>
          <w:tcPr>
            <w:tcW w:w="1361" w:type="dxa"/>
            <w:vAlign w:val="center"/>
          </w:tcPr>
          <w:p w14:paraId="0212594E" w14:textId="77777777" w:rsidR="00980C1C" w:rsidRDefault="00000000">
            <w:pPr>
              <w:spacing w:line="240" w:lineRule="auto"/>
              <w:ind w:firstLine="0"/>
              <w:jc w:val="right"/>
            </w:pPr>
            <w:r>
              <w:rPr>
                <w:sz w:val="21"/>
              </w:rPr>
              <w:t>94,000</w:t>
            </w:r>
          </w:p>
        </w:tc>
        <w:tc>
          <w:tcPr>
            <w:tcW w:w="3628" w:type="dxa"/>
            <w:vAlign w:val="center"/>
          </w:tcPr>
          <w:p w14:paraId="14F8A3E9" w14:textId="77777777" w:rsidR="00980C1C" w:rsidRDefault="00000000">
            <w:pPr>
              <w:spacing w:line="240" w:lineRule="auto"/>
              <w:ind w:firstLine="0"/>
              <w:jc w:val="center"/>
            </w:pPr>
            <w:r>
              <w:rPr>
                <w:sz w:val="21"/>
              </w:rPr>
              <w:t>—</w:t>
            </w:r>
          </w:p>
        </w:tc>
      </w:tr>
      <w:tr w:rsidR="00980C1C" w14:paraId="0FEC4D34" w14:textId="77777777">
        <w:trPr>
          <w:jc w:val="center"/>
        </w:trPr>
        <w:tc>
          <w:tcPr>
            <w:tcW w:w="1928" w:type="dxa"/>
            <w:vAlign w:val="center"/>
          </w:tcPr>
          <w:p w14:paraId="3201E7B2" w14:textId="77777777" w:rsidR="00980C1C" w:rsidRDefault="00000000">
            <w:pPr>
              <w:spacing w:line="240" w:lineRule="auto"/>
              <w:ind w:firstLine="0"/>
              <w:jc w:val="center"/>
            </w:pPr>
            <w:r>
              <w:rPr>
                <w:sz w:val="21"/>
              </w:rPr>
              <w:t>Total</w:t>
            </w:r>
          </w:p>
        </w:tc>
        <w:tc>
          <w:tcPr>
            <w:tcW w:w="2494" w:type="dxa"/>
            <w:vAlign w:val="center"/>
          </w:tcPr>
          <w:p w14:paraId="0E226764" w14:textId="77777777" w:rsidR="00980C1C" w:rsidRDefault="00000000">
            <w:pPr>
              <w:spacing w:line="240" w:lineRule="auto"/>
              <w:ind w:firstLine="0"/>
              <w:jc w:val="center"/>
            </w:pPr>
            <w:r>
              <w:rPr>
                <w:sz w:val="21"/>
              </w:rPr>
              <w:t>1,345</w:t>
            </w:r>
          </w:p>
        </w:tc>
        <w:tc>
          <w:tcPr>
            <w:tcW w:w="1361" w:type="dxa"/>
            <w:vAlign w:val="center"/>
          </w:tcPr>
          <w:p w14:paraId="58E524FE" w14:textId="77777777" w:rsidR="00980C1C" w:rsidRDefault="00000000">
            <w:pPr>
              <w:spacing w:line="240" w:lineRule="auto"/>
              <w:ind w:firstLine="0"/>
              <w:jc w:val="center"/>
            </w:pPr>
            <w:r>
              <w:rPr>
                <w:sz w:val="21"/>
              </w:rPr>
              <w:t>—</w:t>
            </w:r>
          </w:p>
        </w:tc>
        <w:tc>
          <w:tcPr>
            <w:tcW w:w="1361" w:type="dxa"/>
            <w:vAlign w:val="center"/>
          </w:tcPr>
          <w:p w14:paraId="69C910EB" w14:textId="77777777" w:rsidR="00980C1C" w:rsidRDefault="00000000">
            <w:pPr>
              <w:spacing w:line="240" w:lineRule="auto"/>
              <w:ind w:firstLine="0"/>
              <w:jc w:val="right"/>
            </w:pPr>
            <w:r>
              <w:rPr>
                <w:sz w:val="21"/>
              </w:rPr>
              <w:t>488,260</w:t>
            </w:r>
          </w:p>
        </w:tc>
        <w:tc>
          <w:tcPr>
            <w:tcW w:w="3628" w:type="dxa"/>
            <w:vAlign w:val="center"/>
          </w:tcPr>
          <w:p w14:paraId="619AEFBF" w14:textId="77777777" w:rsidR="00980C1C" w:rsidRDefault="00000000">
            <w:pPr>
              <w:spacing w:line="240" w:lineRule="auto"/>
              <w:ind w:firstLine="0"/>
              <w:jc w:val="center"/>
            </w:pPr>
            <w:r>
              <w:rPr>
                <w:sz w:val="21"/>
              </w:rPr>
              <w:t>472,500</w:t>
            </w:r>
          </w:p>
        </w:tc>
      </w:tr>
    </w:tbl>
    <w:p w14:paraId="775A7D0F" w14:textId="77777777" w:rsidR="00980C1C" w:rsidRDefault="00000000">
      <w:pPr>
        <w:pStyle w:val="af7"/>
      </w:pPr>
      <w:r>
        <w:t>Table A.1. Grand totals across the four suites.</w:t>
      </w:r>
    </w:p>
    <w:p w14:paraId="657C98FD" w14:textId="77777777" w:rsidR="00980C1C" w:rsidRDefault="00000000">
      <w:pPr>
        <w:pStyle w:val="21"/>
      </w:pPr>
      <w:r>
        <w:t>A.2 HX algorithm (declared resampling mode)</w:t>
      </w:r>
    </w:p>
    <w:p w14:paraId="78061B84" w14:textId="77777777" w:rsidR="00980C1C" w:rsidRDefault="00000000">
      <w:pPr>
        <w:pStyle w:val="a0"/>
        <w:ind w:firstLine="0"/>
      </w:pPr>
      <w:r>
        <w:t>1. Validate that Xℓ is finite and two-dimensional, ℓy is finite and aligned, n exceeds the residual-degree floor, and requested parameters are valid.</w:t>
      </w:r>
    </w:p>
    <w:p w14:paraId="1D5A8F97" w14:textId="77777777" w:rsidR="00980C1C" w:rsidRDefault="00000000">
      <w:pPr>
        <w:pStyle w:val="a0"/>
        <w:ind w:firstLine="0"/>
      </w:pPr>
      <w:r>
        <w:t>2. Standardize columns of Xℓ, form B = [1, Z], check rank and conditioning, and fit the restricted model.</w:t>
      </w:r>
    </w:p>
    <w:p w14:paraId="3643586A" w14:textId="77777777" w:rsidR="00980C1C" w:rsidRDefault="00000000">
      <w:pPr>
        <w:pStyle w:val="a0"/>
        <w:ind w:firstLine="0"/>
      </w:pPr>
      <w:r>
        <w:t>3. Compute ŷ and r; reject constant-response or degenerate-exact-fit cases using TSS-based criteria.</w:t>
      </w:r>
    </w:p>
    <w:p w14:paraId="50A3BC10" w14:textId="77777777" w:rsidR="00980C1C" w:rsidRDefault="00000000">
      <w:pPr>
        <w:pStyle w:val="a0"/>
        <w:ind w:firstLine="0"/>
      </w:pPr>
      <w:r>
        <w:t>4. Construct named structural directions and standardized fitted-value powers.</w:t>
      </w:r>
    </w:p>
    <w:p w14:paraId="34729EAF" w14:textId="77777777" w:rsidR="00980C1C" w:rsidRDefault="00000000">
      <w:pPr>
        <w:pStyle w:val="a0"/>
        <w:ind w:firstLine="0"/>
      </w:pPr>
      <w:r>
        <w:t>5. Residualize candidates against B without materializing an n × n projector.</w:t>
      </w:r>
    </w:p>
    <w:p w14:paraId="2C3E767E" w14:textId="77777777" w:rsidR="00980C1C" w:rsidRDefault="00000000">
      <w:pPr>
        <w:pStyle w:val="a0"/>
        <w:ind w:firstLine="0"/>
      </w:pPr>
      <w:r>
        <w:t>6. Use modified Gram–Schmidt with deterministic, scale-aware pivoting to retain q independent coordinates W.</w:t>
      </w:r>
    </w:p>
    <w:p w14:paraId="73548E38" w14:textId="77777777" w:rsidR="00980C1C" w:rsidRDefault="00000000">
      <w:pPr>
        <w:pStyle w:val="a0"/>
        <w:ind w:firstLine="0"/>
      </w:pPr>
      <w:r>
        <w:t>7. Compute observed Tmax and Fjoint; record the winning direction as exploratory.</w:t>
      </w:r>
    </w:p>
    <w:p w14:paraId="0DE1015E" w14:textId="77777777" w:rsidR="00980C1C" w:rsidRDefault="00000000">
      <w:pPr>
        <w:pStyle w:val="a0"/>
        <w:ind w:firstLine="0"/>
      </w:pPr>
      <w:r>
        <w:t>8. Generate R resamples under the declared mode; for confirmatory response-adaptive inference, rebuild every adaptive step inside each resample or use a split-sample construction.</w:t>
      </w:r>
    </w:p>
    <w:p w14:paraId="0BFE32EA" w14:textId="77777777" w:rsidR="00980C1C" w:rsidRDefault="00000000">
      <w:pPr>
        <w:pStyle w:val="a0"/>
        <w:ind w:firstLine="0"/>
      </w:pPr>
      <w:r>
        <w:t>9. Compute pmax and pF with the plus-one correction, then pHX = min(1, 2·min(pmax, pF)).</w:t>
      </w:r>
    </w:p>
    <w:p w14:paraId="31F40497" w14:textId="77777777" w:rsidR="00980C1C" w:rsidRDefault="00000000">
      <w:pPr>
        <w:pStyle w:val="a0"/>
        <w:ind w:firstLine="0"/>
      </w:pPr>
      <w:r>
        <w:t>10. Return the complete result object or a named failure state; never return a silent NaN or an unclassified exception.</w:t>
      </w:r>
    </w:p>
    <w:p w14:paraId="7960D690" w14:textId="77777777" w:rsidR="00980C1C" w:rsidRDefault="00000000">
      <w:r>
        <w:br w:type="page"/>
      </w:r>
    </w:p>
    <w:p w14:paraId="13145DFB" w14:textId="77777777" w:rsidR="00980C1C" w:rsidRDefault="00000000">
      <w:pPr>
        <w:pStyle w:val="1"/>
      </w:pPr>
      <w:r>
        <w:lastRenderedPageBreak/>
        <w:t>Appendix B — Failure Registration Taxonomy</w:t>
      </w:r>
    </w:p>
    <w:tbl>
      <w:tblPr>
        <w:tblStyle w:val="aff1"/>
        <w:tblW w:w="0" w:type="auto"/>
        <w:jc w:val="center"/>
        <w:tblLayout w:type="fixed"/>
        <w:tblLook w:val="04A0" w:firstRow="1" w:lastRow="0" w:firstColumn="1" w:lastColumn="0" w:noHBand="0" w:noVBand="1"/>
      </w:tblPr>
      <w:tblGrid>
        <w:gridCol w:w="2948"/>
        <w:gridCol w:w="3288"/>
        <w:gridCol w:w="2268"/>
      </w:tblGrid>
      <w:tr w:rsidR="00980C1C" w14:paraId="49BF7FEB" w14:textId="77777777">
        <w:trPr>
          <w:tblHeader/>
          <w:jc w:val="center"/>
        </w:trPr>
        <w:tc>
          <w:tcPr>
            <w:tcW w:w="2948" w:type="dxa"/>
            <w:shd w:val="clear" w:color="auto" w:fill="D9D9D9"/>
            <w:vAlign w:val="center"/>
          </w:tcPr>
          <w:p w14:paraId="0F662FD7" w14:textId="77777777" w:rsidR="00980C1C" w:rsidRDefault="00000000">
            <w:pPr>
              <w:spacing w:line="240" w:lineRule="auto"/>
              <w:ind w:firstLine="0"/>
              <w:jc w:val="center"/>
            </w:pPr>
            <w:r>
              <w:rPr>
                <w:b/>
                <w:sz w:val="21"/>
              </w:rPr>
              <w:t>Reason</w:t>
            </w:r>
          </w:p>
        </w:tc>
        <w:tc>
          <w:tcPr>
            <w:tcW w:w="3288" w:type="dxa"/>
            <w:shd w:val="clear" w:color="auto" w:fill="D9D9D9"/>
            <w:vAlign w:val="center"/>
          </w:tcPr>
          <w:p w14:paraId="5E4613C9" w14:textId="77777777" w:rsidR="00980C1C" w:rsidRDefault="00000000">
            <w:pPr>
              <w:spacing w:line="240" w:lineRule="auto"/>
              <w:ind w:firstLine="0"/>
              <w:jc w:val="center"/>
            </w:pPr>
            <w:r>
              <w:rPr>
                <w:b/>
                <w:sz w:val="21"/>
              </w:rPr>
              <w:t>Meaning</w:t>
            </w:r>
          </w:p>
        </w:tc>
        <w:tc>
          <w:tcPr>
            <w:tcW w:w="2268" w:type="dxa"/>
            <w:shd w:val="clear" w:color="auto" w:fill="D9D9D9"/>
            <w:vAlign w:val="center"/>
          </w:tcPr>
          <w:p w14:paraId="4171E734" w14:textId="77777777" w:rsidR="00980C1C" w:rsidRDefault="00000000">
            <w:pPr>
              <w:spacing w:line="240" w:lineRule="auto"/>
              <w:ind w:firstLine="0"/>
              <w:jc w:val="center"/>
            </w:pPr>
            <w:r>
              <w:rPr>
                <w:b/>
                <w:sz w:val="21"/>
              </w:rPr>
              <w:t>Exercised by</w:t>
            </w:r>
          </w:p>
        </w:tc>
      </w:tr>
      <w:tr w:rsidR="00980C1C" w14:paraId="4EDB6082" w14:textId="77777777">
        <w:trPr>
          <w:jc w:val="center"/>
        </w:trPr>
        <w:tc>
          <w:tcPr>
            <w:tcW w:w="2948" w:type="dxa"/>
            <w:vAlign w:val="center"/>
          </w:tcPr>
          <w:p w14:paraId="529B45E4" w14:textId="77777777" w:rsidR="00980C1C" w:rsidRDefault="00000000">
            <w:pPr>
              <w:spacing w:line="240" w:lineRule="auto"/>
              <w:ind w:firstLine="0"/>
              <w:jc w:val="left"/>
            </w:pPr>
            <w:r>
              <w:rPr>
                <w:sz w:val="21"/>
              </w:rPr>
              <w:t>degenerate_zero_residual</w:t>
            </w:r>
          </w:p>
        </w:tc>
        <w:tc>
          <w:tcPr>
            <w:tcW w:w="3288" w:type="dxa"/>
            <w:vAlign w:val="center"/>
          </w:tcPr>
          <w:p w14:paraId="29D52EC5" w14:textId="77777777" w:rsidR="00980C1C" w:rsidRDefault="00000000">
            <w:pPr>
              <w:spacing w:line="240" w:lineRule="auto"/>
              <w:ind w:firstLine="0"/>
              <w:jc w:val="left"/>
            </w:pPr>
            <w:r>
              <w:rPr>
                <w:sz w:val="21"/>
              </w:rPr>
              <w:t>Zero-noise cell on exact ground truth; no residual variation → test undefined</w:t>
            </w:r>
          </w:p>
        </w:tc>
        <w:tc>
          <w:tcPr>
            <w:tcW w:w="2268" w:type="dxa"/>
            <w:vAlign w:val="center"/>
          </w:tcPr>
          <w:p w14:paraId="72700777" w14:textId="77777777" w:rsidR="00980C1C" w:rsidRDefault="00000000">
            <w:pPr>
              <w:spacing w:line="240" w:lineRule="auto"/>
              <w:ind w:firstLine="0"/>
              <w:jc w:val="left"/>
            </w:pPr>
            <w:r>
              <w:rPr>
                <w:sz w:val="21"/>
              </w:rPr>
              <w:t>S1/S2 σ = 0 cells; battery degenerate draws</w:t>
            </w:r>
          </w:p>
        </w:tc>
      </w:tr>
      <w:tr w:rsidR="00980C1C" w14:paraId="793B89AF" w14:textId="77777777">
        <w:trPr>
          <w:jc w:val="center"/>
        </w:trPr>
        <w:tc>
          <w:tcPr>
            <w:tcW w:w="2948" w:type="dxa"/>
            <w:vAlign w:val="center"/>
          </w:tcPr>
          <w:p w14:paraId="511233DE" w14:textId="77777777" w:rsidR="00980C1C" w:rsidRDefault="00000000">
            <w:pPr>
              <w:spacing w:line="240" w:lineRule="auto"/>
              <w:ind w:firstLine="0"/>
              <w:jc w:val="left"/>
            </w:pPr>
            <w:r>
              <w:rPr>
                <w:sz w:val="21"/>
              </w:rPr>
              <w:t>rank_deficient</w:t>
            </w:r>
          </w:p>
        </w:tc>
        <w:tc>
          <w:tcPr>
            <w:tcW w:w="3288" w:type="dxa"/>
            <w:vAlign w:val="center"/>
          </w:tcPr>
          <w:p w14:paraId="425CA0EB" w14:textId="77777777" w:rsidR="00980C1C" w:rsidRDefault="00000000">
            <w:pPr>
              <w:spacing w:line="240" w:lineRule="auto"/>
              <w:ind w:firstLine="0"/>
              <w:jc w:val="left"/>
            </w:pPr>
            <w:r>
              <w:rPr>
                <w:sz w:val="21"/>
              </w:rPr>
              <w:t>Design matrix numerically rank-deficient</w:t>
            </w:r>
          </w:p>
        </w:tc>
        <w:tc>
          <w:tcPr>
            <w:tcW w:w="2268" w:type="dxa"/>
            <w:vAlign w:val="center"/>
          </w:tcPr>
          <w:p w14:paraId="769625F8" w14:textId="77777777" w:rsidR="00980C1C" w:rsidRDefault="00000000">
            <w:pPr>
              <w:spacing w:line="240" w:lineRule="auto"/>
              <w:ind w:firstLine="0"/>
              <w:jc w:val="left"/>
            </w:pPr>
            <w:r>
              <w:rPr>
                <w:sz w:val="21"/>
              </w:rPr>
              <w:t>collinear designs</w:t>
            </w:r>
          </w:p>
        </w:tc>
      </w:tr>
      <w:tr w:rsidR="00980C1C" w14:paraId="1D9D41CB" w14:textId="77777777">
        <w:trPr>
          <w:jc w:val="center"/>
        </w:trPr>
        <w:tc>
          <w:tcPr>
            <w:tcW w:w="2948" w:type="dxa"/>
            <w:vAlign w:val="center"/>
          </w:tcPr>
          <w:p w14:paraId="7C1E02AB" w14:textId="77777777" w:rsidR="00980C1C" w:rsidRDefault="00000000">
            <w:pPr>
              <w:spacing w:line="240" w:lineRule="auto"/>
              <w:ind w:firstLine="0"/>
              <w:jc w:val="left"/>
            </w:pPr>
            <w:r>
              <w:rPr>
                <w:sz w:val="21"/>
              </w:rPr>
              <w:t>insufficient_df</w:t>
            </w:r>
          </w:p>
        </w:tc>
        <w:tc>
          <w:tcPr>
            <w:tcW w:w="3288" w:type="dxa"/>
            <w:vAlign w:val="center"/>
          </w:tcPr>
          <w:p w14:paraId="26596351" w14:textId="77777777" w:rsidR="00980C1C" w:rsidRDefault="00000000">
            <w:pPr>
              <w:spacing w:line="240" w:lineRule="auto"/>
              <w:ind w:firstLine="0"/>
              <w:jc w:val="left"/>
            </w:pPr>
            <w:r>
              <w:rPr>
                <w:sz w:val="21"/>
              </w:rPr>
              <w:t>n − k &lt; 1 after augmentation</w:t>
            </w:r>
          </w:p>
        </w:tc>
        <w:tc>
          <w:tcPr>
            <w:tcW w:w="2268" w:type="dxa"/>
            <w:vAlign w:val="center"/>
          </w:tcPr>
          <w:p w14:paraId="4E43E461" w14:textId="77777777" w:rsidR="00980C1C" w:rsidRDefault="00000000">
            <w:pPr>
              <w:spacing w:line="240" w:lineRule="auto"/>
              <w:ind w:firstLine="0"/>
              <w:jc w:val="left"/>
            </w:pPr>
            <w:r>
              <w:rPr>
                <w:sz w:val="21"/>
              </w:rPr>
              <w:t>n = 50 multi-feature cells</w:t>
            </w:r>
          </w:p>
        </w:tc>
      </w:tr>
      <w:tr w:rsidR="00980C1C" w14:paraId="0F2F9FCC" w14:textId="77777777">
        <w:trPr>
          <w:jc w:val="center"/>
        </w:trPr>
        <w:tc>
          <w:tcPr>
            <w:tcW w:w="2948" w:type="dxa"/>
            <w:vAlign w:val="center"/>
          </w:tcPr>
          <w:p w14:paraId="34F1D972" w14:textId="77777777" w:rsidR="00980C1C" w:rsidRDefault="00000000">
            <w:pPr>
              <w:spacing w:line="240" w:lineRule="auto"/>
              <w:ind w:firstLine="0"/>
              <w:jc w:val="left"/>
            </w:pPr>
            <w:r>
              <w:rPr>
                <w:sz w:val="21"/>
              </w:rPr>
              <w:t>hc3_leverage_degenerate</w:t>
            </w:r>
          </w:p>
        </w:tc>
        <w:tc>
          <w:tcPr>
            <w:tcW w:w="3288" w:type="dxa"/>
            <w:vAlign w:val="center"/>
          </w:tcPr>
          <w:p w14:paraId="3D2FB5F1" w14:textId="77777777" w:rsidR="00980C1C" w:rsidRDefault="00000000">
            <w:pPr>
              <w:spacing w:line="240" w:lineRule="auto"/>
              <w:ind w:firstLine="0"/>
              <w:jc w:val="left"/>
            </w:pPr>
            <w:r>
              <w:rPr>
                <w:sz w:val="21"/>
              </w:rPr>
              <w:t>1 − hᵢ ≤ 10⁻¹²; HC3 undefined</w:t>
            </w:r>
          </w:p>
        </w:tc>
        <w:tc>
          <w:tcPr>
            <w:tcW w:w="2268" w:type="dxa"/>
            <w:vAlign w:val="center"/>
          </w:tcPr>
          <w:p w14:paraId="6A63BBFC" w14:textId="77777777" w:rsidR="00980C1C" w:rsidRDefault="00000000">
            <w:pPr>
              <w:spacing w:line="240" w:lineRule="auto"/>
              <w:ind w:firstLine="0"/>
              <w:jc w:val="left"/>
            </w:pPr>
            <w:r>
              <w:rPr>
                <w:sz w:val="21"/>
              </w:rPr>
              <w:t>degenerate built columns</w:t>
            </w:r>
          </w:p>
        </w:tc>
      </w:tr>
      <w:tr w:rsidR="00980C1C" w14:paraId="623BA517" w14:textId="77777777">
        <w:trPr>
          <w:jc w:val="center"/>
        </w:trPr>
        <w:tc>
          <w:tcPr>
            <w:tcW w:w="2948" w:type="dxa"/>
            <w:vAlign w:val="center"/>
          </w:tcPr>
          <w:p w14:paraId="31120224" w14:textId="77777777" w:rsidR="00980C1C" w:rsidRDefault="00000000">
            <w:pPr>
              <w:spacing w:line="240" w:lineRule="auto"/>
              <w:ind w:firstLine="0"/>
              <w:jc w:val="left"/>
            </w:pPr>
            <w:r>
              <w:rPr>
                <w:sz w:val="21"/>
              </w:rPr>
              <w:t>hc3_singular_covariance</w:t>
            </w:r>
          </w:p>
        </w:tc>
        <w:tc>
          <w:tcPr>
            <w:tcW w:w="3288" w:type="dxa"/>
            <w:vAlign w:val="center"/>
          </w:tcPr>
          <w:p w14:paraId="1AE8FF4A" w14:textId="77777777" w:rsidR="00980C1C" w:rsidRDefault="00000000">
            <w:pPr>
              <w:spacing w:line="240" w:lineRule="auto"/>
              <w:ind w:firstLine="0"/>
              <w:jc w:val="left"/>
            </w:pPr>
            <w:r>
              <w:rPr>
                <w:sz w:val="21"/>
              </w:rPr>
              <w:t>V_HC3 numerically singular</w:t>
            </w:r>
          </w:p>
        </w:tc>
        <w:tc>
          <w:tcPr>
            <w:tcW w:w="2268" w:type="dxa"/>
            <w:vAlign w:val="center"/>
          </w:tcPr>
          <w:p w14:paraId="7796760C" w14:textId="77777777" w:rsidR="00980C1C" w:rsidRDefault="00000000">
            <w:pPr>
              <w:spacing w:line="240" w:lineRule="auto"/>
              <w:ind w:firstLine="0"/>
              <w:jc w:val="left"/>
            </w:pPr>
            <w:r>
              <w:rPr>
                <w:sz w:val="21"/>
              </w:rPr>
              <w:t>degenerate built columns</w:t>
            </w:r>
          </w:p>
        </w:tc>
      </w:tr>
      <w:tr w:rsidR="00980C1C" w14:paraId="1165B4BB" w14:textId="77777777">
        <w:trPr>
          <w:jc w:val="center"/>
        </w:trPr>
        <w:tc>
          <w:tcPr>
            <w:tcW w:w="2948" w:type="dxa"/>
            <w:vAlign w:val="center"/>
          </w:tcPr>
          <w:p w14:paraId="25395194" w14:textId="77777777" w:rsidR="00980C1C" w:rsidRDefault="00000000">
            <w:pPr>
              <w:spacing w:line="240" w:lineRule="auto"/>
              <w:ind w:firstLine="0"/>
              <w:jc w:val="left"/>
            </w:pPr>
            <w:r>
              <w:rPr>
                <w:sz w:val="21"/>
              </w:rPr>
              <w:t>statistic_mismatch</w:t>
            </w:r>
          </w:p>
        </w:tc>
        <w:tc>
          <w:tcPr>
            <w:tcW w:w="3288" w:type="dxa"/>
            <w:vAlign w:val="center"/>
          </w:tcPr>
          <w:p w14:paraId="22FB55A9" w14:textId="77777777" w:rsidR="00980C1C" w:rsidRDefault="00000000">
            <w:pPr>
              <w:spacing w:line="240" w:lineRule="auto"/>
              <w:ind w:firstLine="0"/>
              <w:jc w:val="left"/>
            </w:pPr>
            <w:r>
              <w:rPr>
                <w:sz w:val="21"/>
              </w:rPr>
              <w:t>Wrapper statistic ≠ native statistic (drift sentinel)</w:t>
            </w:r>
          </w:p>
        </w:tc>
        <w:tc>
          <w:tcPr>
            <w:tcW w:w="2268" w:type="dxa"/>
            <w:vAlign w:val="center"/>
          </w:tcPr>
          <w:p w14:paraId="1F120565" w14:textId="77777777" w:rsidR="00980C1C" w:rsidRDefault="00000000">
            <w:pPr>
              <w:spacing w:line="240" w:lineRule="auto"/>
              <w:ind w:firstLine="0"/>
              <w:jc w:val="left"/>
            </w:pPr>
            <w:r>
              <w:rPr>
                <w:sz w:val="21"/>
              </w:rPr>
              <w:t>continuous audit</w:t>
            </w:r>
          </w:p>
        </w:tc>
      </w:tr>
      <w:tr w:rsidR="00980C1C" w14:paraId="6D2C5B97" w14:textId="77777777">
        <w:trPr>
          <w:jc w:val="center"/>
        </w:trPr>
        <w:tc>
          <w:tcPr>
            <w:tcW w:w="2948" w:type="dxa"/>
            <w:vAlign w:val="center"/>
          </w:tcPr>
          <w:p w14:paraId="05D336E4" w14:textId="77777777" w:rsidR="00980C1C" w:rsidRDefault="00000000">
            <w:pPr>
              <w:spacing w:line="240" w:lineRule="auto"/>
              <w:ind w:firstLine="0"/>
              <w:jc w:val="left"/>
            </w:pPr>
            <w:r>
              <w:rPr>
                <w:sz w:val="21"/>
              </w:rPr>
              <w:t>checked_false_*</w:t>
            </w:r>
          </w:p>
        </w:tc>
        <w:tc>
          <w:tcPr>
            <w:tcW w:w="3288" w:type="dxa"/>
            <w:vAlign w:val="center"/>
          </w:tcPr>
          <w:p w14:paraId="12ED6AD9" w14:textId="77777777" w:rsidR="00980C1C" w:rsidRDefault="00000000">
            <w:pPr>
              <w:spacing w:line="240" w:lineRule="auto"/>
              <w:ind w:firstLine="0"/>
              <w:jc w:val="left"/>
            </w:pPr>
            <w:r>
              <w:rPr>
                <w:sz w:val="21"/>
              </w:rPr>
              <w:t>Native test declines to run (non-positive data, n &lt; 12, non-finite)</w:t>
            </w:r>
          </w:p>
        </w:tc>
        <w:tc>
          <w:tcPr>
            <w:tcW w:w="2268" w:type="dxa"/>
            <w:vAlign w:val="center"/>
          </w:tcPr>
          <w:p w14:paraId="3928CC24" w14:textId="77777777" w:rsidR="00980C1C" w:rsidRDefault="00000000">
            <w:pPr>
              <w:spacing w:line="240" w:lineRule="auto"/>
              <w:ind w:firstLine="0"/>
              <w:jc w:val="left"/>
            </w:pPr>
            <w:r>
              <w:rPr>
                <w:sz w:val="21"/>
              </w:rPr>
              <w:t>not-applicable tasks</w:t>
            </w:r>
          </w:p>
        </w:tc>
      </w:tr>
      <w:tr w:rsidR="00980C1C" w14:paraId="1EED11C4" w14:textId="77777777">
        <w:trPr>
          <w:jc w:val="center"/>
        </w:trPr>
        <w:tc>
          <w:tcPr>
            <w:tcW w:w="2948" w:type="dxa"/>
            <w:vAlign w:val="center"/>
          </w:tcPr>
          <w:p w14:paraId="59C299E1" w14:textId="77777777" w:rsidR="00980C1C" w:rsidRDefault="00000000">
            <w:pPr>
              <w:spacing w:line="240" w:lineRule="auto"/>
              <w:ind w:firstLine="0"/>
              <w:jc w:val="left"/>
            </w:pPr>
            <w:r>
              <w:rPr>
                <w:sz w:val="21"/>
              </w:rPr>
              <w:t>nonpositive / transform_failed / transform_nonfinite / degenerate_null</w:t>
            </w:r>
          </w:p>
        </w:tc>
        <w:tc>
          <w:tcPr>
            <w:tcW w:w="3288" w:type="dxa"/>
            <w:vAlign w:val="center"/>
          </w:tcPr>
          <w:p w14:paraId="1996277B" w14:textId="77777777" w:rsidR="00980C1C" w:rsidRDefault="00000000">
            <w:pPr>
              <w:spacing w:line="240" w:lineRule="auto"/>
              <w:ind w:firstLine="0"/>
              <w:jc w:val="left"/>
            </w:pPr>
            <w:r>
              <w:rPr>
                <w:sz w:val="21"/>
              </w:rPr>
              <w:t>Battery member precondition failures</w:t>
            </w:r>
          </w:p>
        </w:tc>
        <w:tc>
          <w:tcPr>
            <w:tcW w:w="2268" w:type="dxa"/>
            <w:vAlign w:val="center"/>
          </w:tcPr>
          <w:p w14:paraId="30754BE3" w14:textId="77777777" w:rsidR="00980C1C" w:rsidRDefault="00000000">
            <w:pPr>
              <w:spacing w:line="240" w:lineRule="auto"/>
              <w:ind w:firstLine="0"/>
              <w:jc w:val="left"/>
            </w:pPr>
            <w:r>
              <w:rPr>
                <w:sz w:val="21"/>
              </w:rPr>
              <w:t>battery members on edge-case data</w:t>
            </w:r>
          </w:p>
        </w:tc>
      </w:tr>
      <w:tr w:rsidR="00980C1C" w14:paraId="6AB20E8D" w14:textId="77777777">
        <w:trPr>
          <w:jc w:val="center"/>
        </w:trPr>
        <w:tc>
          <w:tcPr>
            <w:tcW w:w="2948" w:type="dxa"/>
            <w:vAlign w:val="center"/>
          </w:tcPr>
          <w:p w14:paraId="07CF5EED" w14:textId="77777777" w:rsidR="00980C1C" w:rsidRDefault="00000000">
            <w:pPr>
              <w:spacing w:line="240" w:lineRule="auto"/>
              <w:ind w:firstLine="0"/>
              <w:jc w:val="left"/>
            </w:pPr>
            <w:r>
              <w:rPr>
                <w:sz w:val="21"/>
              </w:rPr>
              <w:t>bad_shape_X / length_mismatch / nonfinite_input / domain_error</w:t>
            </w:r>
          </w:p>
        </w:tc>
        <w:tc>
          <w:tcPr>
            <w:tcW w:w="3288" w:type="dxa"/>
            <w:vAlign w:val="center"/>
          </w:tcPr>
          <w:p w14:paraId="397971F4" w14:textId="77777777" w:rsidR="00980C1C" w:rsidRDefault="00000000">
            <w:pPr>
              <w:spacing w:line="240" w:lineRule="auto"/>
              <w:ind w:firstLine="0"/>
              <w:jc w:val="left"/>
            </w:pPr>
            <w:r>
              <w:rPr>
                <w:sz w:val="21"/>
              </w:rPr>
              <w:t>HX input and domain guards</w:t>
            </w:r>
          </w:p>
        </w:tc>
        <w:tc>
          <w:tcPr>
            <w:tcW w:w="2268" w:type="dxa"/>
            <w:vAlign w:val="center"/>
          </w:tcPr>
          <w:p w14:paraId="03157EE7" w14:textId="77777777" w:rsidR="00980C1C" w:rsidRDefault="00000000">
            <w:pPr>
              <w:spacing w:line="240" w:lineRule="auto"/>
              <w:ind w:firstLine="0"/>
              <w:jc w:val="left"/>
            </w:pPr>
            <w:r>
              <w:rPr>
                <w:sz w:val="21"/>
              </w:rPr>
              <w:t>HX guard conditions</w:t>
            </w:r>
          </w:p>
        </w:tc>
      </w:tr>
      <w:tr w:rsidR="00980C1C" w14:paraId="2A90C20C" w14:textId="77777777">
        <w:trPr>
          <w:jc w:val="center"/>
        </w:trPr>
        <w:tc>
          <w:tcPr>
            <w:tcW w:w="2948" w:type="dxa"/>
            <w:vAlign w:val="center"/>
          </w:tcPr>
          <w:p w14:paraId="4BE51EA0" w14:textId="77777777" w:rsidR="00980C1C" w:rsidRDefault="00000000">
            <w:pPr>
              <w:spacing w:line="240" w:lineRule="auto"/>
              <w:ind w:firstLine="0"/>
              <w:jc w:val="left"/>
            </w:pPr>
            <w:r>
              <w:rPr>
                <w:sz w:val="21"/>
              </w:rPr>
              <w:t>rank_deficient_base / ill_conditioned_base / constant_response / no_valid_direction / insufficient_residual_df</w:t>
            </w:r>
          </w:p>
        </w:tc>
        <w:tc>
          <w:tcPr>
            <w:tcW w:w="3288" w:type="dxa"/>
            <w:vAlign w:val="center"/>
          </w:tcPr>
          <w:p w14:paraId="2FD4C415" w14:textId="77777777" w:rsidR="00980C1C" w:rsidRDefault="00000000">
            <w:pPr>
              <w:spacing w:line="240" w:lineRule="auto"/>
              <w:ind w:firstLine="0"/>
              <w:jc w:val="left"/>
            </w:pPr>
            <w:r>
              <w:rPr>
                <w:sz w:val="21"/>
              </w:rPr>
              <w:t>HX base-model and augmentation guards</w:t>
            </w:r>
          </w:p>
        </w:tc>
        <w:tc>
          <w:tcPr>
            <w:tcW w:w="2268" w:type="dxa"/>
            <w:vAlign w:val="center"/>
          </w:tcPr>
          <w:p w14:paraId="107318F2" w14:textId="77777777" w:rsidR="00980C1C" w:rsidRDefault="00000000">
            <w:pPr>
              <w:spacing w:line="240" w:lineRule="auto"/>
              <w:ind w:firstLine="0"/>
              <w:jc w:val="left"/>
            </w:pPr>
            <w:r>
              <w:rPr>
                <w:sz w:val="21"/>
              </w:rPr>
              <w:t>HX guard conditions</w:t>
            </w:r>
          </w:p>
        </w:tc>
      </w:tr>
      <w:tr w:rsidR="00980C1C" w14:paraId="07F63639" w14:textId="77777777">
        <w:trPr>
          <w:jc w:val="center"/>
        </w:trPr>
        <w:tc>
          <w:tcPr>
            <w:tcW w:w="2948" w:type="dxa"/>
            <w:vAlign w:val="center"/>
          </w:tcPr>
          <w:p w14:paraId="0E7120CD" w14:textId="77777777" w:rsidR="00980C1C" w:rsidRDefault="00000000">
            <w:pPr>
              <w:spacing w:line="240" w:lineRule="auto"/>
              <w:ind w:firstLine="0"/>
              <w:jc w:val="left"/>
            </w:pPr>
            <w:r>
              <w:rPr>
                <w:sz w:val="21"/>
              </w:rPr>
              <w:t>invalid_exchangeability / resampling_failure</w:t>
            </w:r>
          </w:p>
        </w:tc>
        <w:tc>
          <w:tcPr>
            <w:tcW w:w="3288" w:type="dxa"/>
            <w:vAlign w:val="center"/>
          </w:tcPr>
          <w:p w14:paraId="2504152B" w14:textId="77777777" w:rsidR="00980C1C" w:rsidRDefault="00000000">
            <w:pPr>
              <w:spacing w:line="240" w:lineRule="auto"/>
              <w:ind w:firstLine="0"/>
              <w:jc w:val="left"/>
            </w:pPr>
            <w:r>
              <w:rPr>
                <w:sz w:val="21"/>
              </w:rPr>
              <w:t>Declared null generator unjustified or unexecutable</w:t>
            </w:r>
          </w:p>
        </w:tc>
        <w:tc>
          <w:tcPr>
            <w:tcW w:w="2268" w:type="dxa"/>
            <w:vAlign w:val="center"/>
          </w:tcPr>
          <w:p w14:paraId="28ACCB0B" w14:textId="77777777" w:rsidR="00980C1C" w:rsidRDefault="00000000">
            <w:pPr>
              <w:spacing w:line="240" w:lineRule="auto"/>
              <w:ind w:firstLine="0"/>
              <w:jc w:val="left"/>
            </w:pPr>
            <w:r>
              <w:rPr>
                <w:sz w:val="21"/>
              </w:rPr>
              <w:t>HX resampling guards</w:t>
            </w:r>
          </w:p>
        </w:tc>
      </w:tr>
    </w:tbl>
    <w:p w14:paraId="0B8AD84A" w14:textId="77777777" w:rsidR="00980C1C" w:rsidRDefault="00000000">
      <w:pPr>
        <w:pStyle w:val="af7"/>
      </w:pPr>
      <w:r>
        <w:t>Table B.1. Failure reasons registered across the benchmark harness and HX, with the paths that exercise them.</w:t>
      </w:r>
    </w:p>
    <w:p w14:paraId="68984F78" w14:textId="77777777" w:rsidR="00980C1C" w:rsidRDefault="00000000">
      <w:r>
        <w:t>All registered failures remain in the audit trail; rates' denominators are documented per table. Zero-noise cells intentionally trigger degenerate_zero_residual for all four methods — the registration path is tested by the benchmark itself. The battery's formal run registered zero data-layer failures across 94,000 datasets.</w:t>
      </w:r>
    </w:p>
    <w:p w14:paraId="362D9E76" w14:textId="77777777" w:rsidR="00980C1C" w:rsidRDefault="00000000">
      <w:r>
        <w:br w:type="page"/>
      </w:r>
    </w:p>
    <w:p w14:paraId="0F24F5FA" w14:textId="77777777" w:rsidR="00980C1C" w:rsidRDefault="00000000">
      <w:pPr>
        <w:pStyle w:val="1"/>
      </w:pPr>
      <w:r>
        <w:lastRenderedPageBreak/>
        <w:t>Appendix C — Headline Wilson 95% Intervals</w:t>
      </w:r>
    </w:p>
    <w:p w14:paraId="17FD3AE2" w14:textId="77777777" w:rsidR="00980C1C" w:rsidRDefault="00000000">
      <w:r>
        <w:t>S2 H0, n = 200 (26,000 fits per cell): A .053 [.050–.055]; B .050 [.047–.052]; C .417 [.411–.423]; D .563 [.557–.569]. S1 H0, n = 200 (4,500 fits per cell): A .037 [.032–.043]; B .041 [.036–.047]; C .045 [.039–.051]; D .042 [.036–.048]. Battery power-family size (S4, 16,000 member tests): .0496 [.046–.053]. Randomized stress test (393 null / 607 alternative): HX FPR 0.0509 [0.0332, 0.0773], power 0.9522 [0.9322, 0.9665]. Intervals for all other cells are computable from the released per-cell counts.</w:t>
      </w:r>
    </w:p>
    <w:p w14:paraId="68C8B961" w14:textId="77777777" w:rsidR="00980C1C" w:rsidRDefault="00000000">
      <w:r>
        <w:br w:type="page"/>
      </w:r>
    </w:p>
    <w:p w14:paraId="777CB0CD" w14:textId="77777777" w:rsidR="00980C1C" w:rsidRDefault="00000000">
      <w:pPr>
        <w:pStyle w:val="1"/>
      </w:pPr>
      <w:r>
        <w:lastRenderedPageBreak/>
        <w:t>Appendix D — Code, Data, and Test Inventory</w:t>
      </w:r>
    </w:p>
    <w:p w14:paraId="05979E44" w14:textId="77777777" w:rsidR="00980C1C" w:rsidRDefault="00000000">
      <w:r>
        <w:t>This appendix is the complete release manifest for the claims made in this paper. The release tree contains the core package, two experiment trees, all run data, and the test suite described in Section 8. Every number in Tables 1–16 is computed from the files below; the analysis scripts in the two experiment trees regenerate the summary JSONs and CSV tables from the raw parquet/CSV artifacts, so any claim is one command away from its evidence.</w:t>
      </w:r>
    </w:p>
    <w:p w14:paraId="249F387F" w14:textId="77777777" w:rsidR="00980C1C" w:rsidRDefault="00000000">
      <w:pPr>
        <w:pStyle w:val="21"/>
      </w:pPr>
      <w:r>
        <w:t>D.1 Core package (dimreflex/)</w:t>
      </w:r>
    </w:p>
    <w:tbl>
      <w:tblPr>
        <w:tblStyle w:val="aff1"/>
        <w:tblW w:w="0" w:type="auto"/>
        <w:jc w:val="center"/>
        <w:tblLayout w:type="fixed"/>
        <w:tblLook w:val="04A0" w:firstRow="1" w:lastRow="0" w:firstColumn="1" w:lastColumn="0" w:noHBand="0" w:noVBand="1"/>
      </w:tblPr>
      <w:tblGrid>
        <w:gridCol w:w="3402"/>
        <w:gridCol w:w="1020"/>
        <w:gridCol w:w="4082"/>
      </w:tblGrid>
      <w:tr w:rsidR="00980C1C" w14:paraId="2DB1D52C" w14:textId="77777777">
        <w:trPr>
          <w:tblHeader/>
          <w:jc w:val="center"/>
        </w:trPr>
        <w:tc>
          <w:tcPr>
            <w:tcW w:w="3402" w:type="dxa"/>
            <w:shd w:val="clear" w:color="auto" w:fill="D9D9D9"/>
            <w:vAlign w:val="center"/>
          </w:tcPr>
          <w:p w14:paraId="0B4736E8" w14:textId="77777777" w:rsidR="00980C1C" w:rsidRDefault="00000000">
            <w:pPr>
              <w:spacing w:line="240" w:lineRule="auto"/>
              <w:ind w:firstLine="0"/>
              <w:jc w:val="center"/>
            </w:pPr>
            <w:r>
              <w:rPr>
                <w:b/>
                <w:sz w:val="21"/>
              </w:rPr>
              <w:t>File</w:t>
            </w:r>
          </w:p>
        </w:tc>
        <w:tc>
          <w:tcPr>
            <w:tcW w:w="1020" w:type="dxa"/>
            <w:shd w:val="clear" w:color="auto" w:fill="D9D9D9"/>
            <w:vAlign w:val="center"/>
          </w:tcPr>
          <w:p w14:paraId="461222CB" w14:textId="77777777" w:rsidR="00980C1C" w:rsidRDefault="00000000">
            <w:pPr>
              <w:spacing w:line="240" w:lineRule="auto"/>
              <w:ind w:firstLine="0"/>
              <w:jc w:val="center"/>
            </w:pPr>
            <w:r>
              <w:rPr>
                <w:b/>
                <w:sz w:val="21"/>
              </w:rPr>
              <w:t>Lines</w:t>
            </w:r>
          </w:p>
        </w:tc>
        <w:tc>
          <w:tcPr>
            <w:tcW w:w="4082" w:type="dxa"/>
            <w:shd w:val="clear" w:color="auto" w:fill="D9D9D9"/>
            <w:vAlign w:val="center"/>
          </w:tcPr>
          <w:p w14:paraId="40CDAEA5" w14:textId="77777777" w:rsidR="00980C1C" w:rsidRDefault="00000000">
            <w:pPr>
              <w:spacing w:line="240" w:lineRule="auto"/>
              <w:ind w:firstLine="0"/>
              <w:jc w:val="center"/>
            </w:pPr>
            <w:r>
              <w:rPr>
                <w:b/>
                <w:sz w:val="21"/>
              </w:rPr>
              <w:t>Role</w:t>
            </w:r>
          </w:p>
        </w:tc>
      </w:tr>
      <w:tr w:rsidR="00980C1C" w14:paraId="43296311" w14:textId="77777777">
        <w:trPr>
          <w:jc w:val="center"/>
        </w:trPr>
        <w:tc>
          <w:tcPr>
            <w:tcW w:w="3402" w:type="dxa"/>
            <w:vAlign w:val="center"/>
          </w:tcPr>
          <w:p w14:paraId="1A4BBBAC" w14:textId="77777777" w:rsidR="00980C1C" w:rsidRDefault="00000000">
            <w:pPr>
              <w:spacing w:line="240" w:lineRule="auto"/>
              <w:ind w:firstLine="0"/>
              <w:jc w:val="center"/>
            </w:pPr>
            <w:r>
              <w:rPr>
                <w:sz w:val="21"/>
              </w:rPr>
              <w:t>__init__.py</w:t>
            </w:r>
          </w:p>
        </w:tc>
        <w:tc>
          <w:tcPr>
            <w:tcW w:w="1020" w:type="dxa"/>
            <w:vAlign w:val="center"/>
          </w:tcPr>
          <w:p w14:paraId="666B8249" w14:textId="77777777" w:rsidR="00980C1C" w:rsidRDefault="00000000">
            <w:pPr>
              <w:spacing w:line="240" w:lineRule="auto"/>
              <w:ind w:firstLine="0"/>
              <w:jc w:val="right"/>
            </w:pPr>
            <w:r>
              <w:rPr>
                <w:sz w:val="21"/>
              </w:rPr>
              <w:t>89</w:t>
            </w:r>
          </w:p>
        </w:tc>
        <w:tc>
          <w:tcPr>
            <w:tcW w:w="4082" w:type="dxa"/>
            <w:vAlign w:val="center"/>
          </w:tcPr>
          <w:p w14:paraId="45720B54" w14:textId="77777777" w:rsidR="00980C1C" w:rsidRDefault="00000000">
            <w:pPr>
              <w:spacing w:line="240" w:lineRule="auto"/>
              <w:ind w:firstLine="0"/>
              <w:jc w:val="left"/>
            </w:pPr>
            <w:r>
              <w:rPr>
                <w:sz w:val="21"/>
              </w:rPr>
              <w:t>package surface, version, exports</w:t>
            </w:r>
          </w:p>
        </w:tc>
      </w:tr>
      <w:tr w:rsidR="00980C1C" w14:paraId="02CBDC7B" w14:textId="77777777">
        <w:trPr>
          <w:jc w:val="center"/>
        </w:trPr>
        <w:tc>
          <w:tcPr>
            <w:tcW w:w="3402" w:type="dxa"/>
            <w:vAlign w:val="center"/>
          </w:tcPr>
          <w:p w14:paraId="25CA5CF1" w14:textId="77777777" w:rsidR="00980C1C" w:rsidRDefault="00000000">
            <w:pPr>
              <w:spacing w:line="240" w:lineRule="auto"/>
              <w:ind w:firstLine="0"/>
              <w:jc w:val="center"/>
            </w:pPr>
            <w:r>
              <w:rPr>
                <w:sz w:val="21"/>
              </w:rPr>
              <w:t>core.py</w:t>
            </w:r>
          </w:p>
        </w:tc>
        <w:tc>
          <w:tcPr>
            <w:tcW w:w="1020" w:type="dxa"/>
            <w:vAlign w:val="center"/>
          </w:tcPr>
          <w:p w14:paraId="5F5C5441" w14:textId="77777777" w:rsidR="00980C1C" w:rsidRDefault="00000000">
            <w:pPr>
              <w:spacing w:line="240" w:lineRule="auto"/>
              <w:ind w:firstLine="0"/>
              <w:jc w:val="right"/>
            </w:pPr>
            <w:r>
              <w:rPr>
                <w:sz w:val="21"/>
              </w:rPr>
              <w:t>438</w:t>
            </w:r>
          </w:p>
        </w:tc>
        <w:tc>
          <w:tcPr>
            <w:tcW w:w="4082" w:type="dxa"/>
            <w:vAlign w:val="center"/>
          </w:tcPr>
          <w:p w14:paraId="74191F1F" w14:textId="77777777" w:rsidR="00980C1C" w:rsidRDefault="00000000">
            <w:pPr>
              <w:spacing w:line="240" w:lineRule="auto"/>
              <w:ind w:firstLine="0"/>
              <w:jc w:val="left"/>
            </w:pPr>
            <w:r>
              <w:rPr>
                <w:sz w:val="21"/>
              </w:rPr>
              <w:t>dimensional analysis, unit registry, form-check statistic (the primitive under test in Part I)</w:t>
            </w:r>
          </w:p>
        </w:tc>
      </w:tr>
      <w:tr w:rsidR="00980C1C" w14:paraId="47ED264F" w14:textId="77777777">
        <w:trPr>
          <w:jc w:val="center"/>
        </w:trPr>
        <w:tc>
          <w:tcPr>
            <w:tcW w:w="3402" w:type="dxa"/>
            <w:vAlign w:val="center"/>
          </w:tcPr>
          <w:p w14:paraId="61D603AB" w14:textId="77777777" w:rsidR="00980C1C" w:rsidRDefault="00000000">
            <w:pPr>
              <w:spacing w:line="240" w:lineRule="auto"/>
              <w:ind w:firstLine="0"/>
              <w:jc w:val="center"/>
            </w:pPr>
            <w:r>
              <w:rPr>
                <w:sz w:val="21"/>
              </w:rPr>
              <w:t>discover.py</w:t>
            </w:r>
          </w:p>
        </w:tc>
        <w:tc>
          <w:tcPr>
            <w:tcW w:w="1020" w:type="dxa"/>
            <w:vAlign w:val="center"/>
          </w:tcPr>
          <w:p w14:paraId="6A579EAC" w14:textId="77777777" w:rsidR="00980C1C" w:rsidRDefault="00000000">
            <w:pPr>
              <w:spacing w:line="240" w:lineRule="auto"/>
              <w:ind w:firstLine="0"/>
              <w:jc w:val="right"/>
            </w:pPr>
            <w:r>
              <w:rPr>
                <w:sz w:val="21"/>
              </w:rPr>
              <w:t>518</w:t>
            </w:r>
          </w:p>
        </w:tc>
        <w:tc>
          <w:tcPr>
            <w:tcW w:w="4082" w:type="dxa"/>
            <w:vAlign w:val="center"/>
          </w:tcPr>
          <w:p w14:paraId="3E6F1E60" w14:textId="77777777" w:rsidR="00980C1C" w:rsidRDefault="00000000">
            <w:pPr>
              <w:spacing w:line="240" w:lineRule="auto"/>
              <w:ind w:firstLine="0"/>
              <w:jc w:val="left"/>
            </w:pPr>
            <w:r>
              <w:rPr>
                <w:sz w:val="21"/>
              </w:rPr>
              <w:t>monomial discovery, candidate surface construction, screening</w:t>
            </w:r>
          </w:p>
        </w:tc>
      </w:tr>
      <w:tr w:rsidR="00980C1C" w14:paraId="5A7088AE" w14:textId="77777777">
        <w:trPr>
          <w:jc w:val="center"/>
        </w:trPr>
        <w:tc>
          <w:tcPr>
            <w:tcW w:w="3402" w:type="dxa"/>
            <w:vAlign w:val="center"/>
          </w:tcPr>
          <w:p w14:paraId="6FE391F1" w14:textId="77777777" w:rsidR="00980C1C" w:rsidRDefault="00000000">
            <w:pPr>
              <w:spacing w:line="240" w:lineRule="auto"/>
              <w:ind w:firstLine="0"/>
              <w:jc w:val="center"/>
            </w:pPr>
            <w:r>
              <w:rPr>
                <w:sz w:val="21"/>
              </w:rPr>
              <w:t>families.py</w:t>
            </w:r>
          </w:p>
        </w:tc>
        <w:tc>
          <w:tcPr>
            <w:tcW w:w="1020" w:type="dxa"/>
            <w:vAlign w:val="center"/>
          </w:tcPr>
          <w:p w14:paraId="0862C450" w14:textId="77777777" w:rsidR="00980C1C" w:rsidRDefault="00000000">
            <w:pPr>
              <w:spacing w:line="240" w:lineRule="auto"/>
              <w:ind w:firstLine="0"/>
              <w:jc w:val="right"/>
            </w:pPr>
            <w:r>
              <w:rPr>
                <w:sz w:val="21"/>
              </w:rPr>
              <w:t>650</w:t>
            </w:r>
          </w:p>
        </w:tc>
        <w:tc>
          <w:tcPr>
            <w:tcW w:w="4082" w:type="dxa"/>
            <w:vAlign w:val="center"/>
          </w:tcPr>
          <w:p w14:paraId="5011EAFB" w14:textId="77777777" w:rsidR="00980C1C" w:rsidRDefault="00000000">
            <w:pPr>
              <w:spacing w:line="240" w:lineRule="auto"/>
              <w:ind w:firstLine="0"/>
              <w:jc w:val="left"/>
            </w:pPr>
            <w:r>
              <w:rPr>
                <w:sz w:val="21"/>
              </w:rPr>
              <w:t>family templates, linearizing transformations, registry</w:t>
            </w:r>
          </w:p>
        </w:tc>
      </w:tr>
      <w:tr w:rsidR="00980C1C" w14:paraId="53E85AB7" w14:textId="77777777">
        <w:trPr>
          <w:jc w:val="center"/>
        </w:trPr>
        <w:tc>
          <w:tcPr>
            <w:tcW w:w="3402" w:type="dxa"/>
            <w:vAlign w:val="center"/>
          </w:tcPr>
          <w:p w14:paraId="2A3871D3" w14:textId="77777777" w:rsidR="00980C1C" w:rsidRDefault="00000000">
            <w:pPr>
              <w:spacing w:line="240" w:lineRule="auto"/>
              <w:ind w:firstLine="0"/>
              <w:jc w:val="center"/>
            </w:pPr>
            <w:r>
              <w:rPr>
                <w:sz w:val="21"/>
              </w:rPr>
              <w:t>_ols.py</w:t>
            </w:r>
          </w:p>
        </w:tc>
        <w:tc>
          <w:tcPr>
            <w:tcW w:w="1020" w:type="dxa"/>
            <w:vAlign w:val="center"/>
          </w:tcPr>
          <w:p w14:paraId="527373BC" w14:textId="77777777" w:rsidR="00980C1C" w:rsidRDefault="00000000">
            <w:pPr>
              <w:spacing w:line="240" w:lineRule="auto"/>
              <w:ind w:firstLine="0"/>
              <w:jc w:val="right"/>
            </w:pPr>
            <w:r>
              <w:rPr>
                <w:sz w:val="21"/>
              </w:rPr>
              <w:t>85</w:t>
            </w:r>
          </w:p>
        </w:tc>
        <w:tc>
          <w:tcPr>
            <w:tcW w:w="4082" w:type="dxa"/>
            <w:vAlign w:val="center"/>
          </w:tcPr>
          <w:p w14:paraId="322BC319" w14:textId="77777777" w:rsidR="00980C1C" w:rsidRDefault="00000000">
            <w:pPr>
              <w:spacing w:line="240" w:lineRule="auto"/>
              <w:ind w:firstLine="0"/>
              <w:jc w:val="left"/>
            </w:pPr>
            <w:r>
              <w:rPr>
                <w:sz w:val="21"/>
              </w:rPr>
              <w:t>least-squares kernel with rank handling</w:t>
            </w:r>
          </w:p>
        </w:tc>
      </w:tr>
      <w:tr w:rsidR="00980C1C" w14:paraId="65D18CF1" w14:textId="77777777">
        <w:trPr>
          <w:jc w:val="center"/>
        </w:trPr>
        <w:tc>
          <w:tcPr>
            <w:tcW w:w="3402" w:type="dxa"/>
            <w:vAlign w:val="center"/>
          </w:tcPr>
          <w:p w14:paraId="13ED0702" w14:textId="77777777" w:rsidR="00980C1C" w:rsidRDefault="00000000">
            <w:pPr>
              <w:spacing w:line="240" w:lineRule="auto"/>
              <w:ind w:firstLine="0"/>
              <w:jc w:val="left"/>
            </w:pPr>
            <w:r>
              <w:rPr>
                <w:sz w:val="21"/>
              </w:rPr>
              <w:t>autodiscovery.py</w:t>
            </w:r>
          </w:p>
        </w:tc>
        <w:tc>
          <w:tcPr>
            <w:tcW w:w="1020" w:type="dxa"/>
            <w:vAlign w:val="center"/>
          </w:tcPr>
          <w:p w14:paraId="07329A1E" w14:textId="77777777" w:rsidR="00980C1C" w:rsidRDefault="00000000">
            <w:pPr>
              <w:spacing w:line="240" w:lineRule="auto"/>
              <w:ind w:firstLine="0"/>
              <w:jc w:val="right"/>
            </w:pPr>
            <w:r>
              <w:rPr>
                <w:sz w:val="21"/>
              </w:rPr>
              <w:t>322</w:t>
            </w:r>
          </w:p>
        </w:tc>
        <w:tc>
          <w:tcPr>
            <w:tcW w:w="4082" w:type="dxa"/>
            <w:vAlign w:val="center"/>
          </w:tcPr>
          <w:p w14:paraId="3B4F21D4" w14:textId="77777777" w:rsidR="00980C1C" w:rsidRDefault="00000000">
            <w:pPr>
              <w:spacing w:line="240" w:lineRule="auto"/>
              <w:ind w:firstLine="0"/>
              <w:jc w:val="left"/>
            </w:pPr>
            <w:r>
              <w:rPr>
                <w:sz w:val="21"/>
              </w:rPr>
              <w:t>automatic pipeline orchestration</w:t>
            </w:r>
          </w:p>
        </w:tc>
      </w:tr>
      <w:tr w:rsidR="00980C1C" w14:paraId="60023F0F" w14:textId="77777777">
        <w:trPr>
          <w:jc w:val="center"/>
        </w:trPr>
        <w:tc>
          <w:tcPr>
            <w:tcW w:w="3402" w:type="dxa"/>
            <w:vAlign w:val="center"/>
          </w:tcPr>
          <w:p w14:paraId="3318EBF8" w14:textId="77777777" w:rsidR="00980C1C" w:rsidRDefault="00000000">
            <w:pPr>
              <w:spacing w:line="240" w:lineRule="auto"/>
              <w:ind w:firstLine="0"/>
              <w:jc w:val="left"/>
            </w:pPr>
            <w:r>
              <w:rPr>
                <w:sz w:val="21"/>
              </w:rPr>
              <w:t>uncertainty.py</w:t>
            </w:r>
          </w:p>
        </w:tc>
        <w:tc>
          <w:tcPr>
            <w:tcW w:w="1020" w:type="dxa"/>
            <w:vAlign w:val="center"/>
          </w:tcPr>
          <w:p w14:paraId="5E214A94" w14:textId="77777777" w:rsidR="00980C1C" w:rsidRDefault="00000000">
            <w:pPr>
              <w:spacing w:line="240" w:lineRule="auto"/>
              <w:ind w:firstLine="0"/>
              <w:jc w:val="right"/>
            </w:pPr>
            <w:r>
              <w:rPr>
                <w:sz w:val="21"/>
              </w:rPr>
              <w:t>167</w:t>
            </w:r>
          </w:p>
        </w:tc>
        <w:tc>
          <w:tcPr>
            <w:tcW w:w="4082" w:type="dxa"/>
            <w:vAlign w:val="center"/>
          </w:tcPr>
          <w:p w14:paraId="3E370687" w14:textId="77777777" w:rsidR="00980C1C" w:rsidRDefault="00000000">
            <w:pPr>
              <w:spacing w:line="240" w:lineRule="auto"/>
              <w:ind w:firstLine="0"/>
              <w:jc w:val="left"/>
            </w:pPr>
            <w:r>
              <w:rPr>
                <w:sz w:val="21"/>
              </w:rPr>
              <w:t>uncertainty propagation</w:t>
            </w:r>
          </w:p>
        </w:tc>
      </w:tr>
      <w:tr w:rsidR="00980C1C" w14:paraId="164AEF64" w14:textId="77777777">
        <w:trPr>
          <w:jc w:val="center"/>
        </w:trPr>
        <w:tc>
          <w:tcPr>
            <w:tcW w:w="3402" w:type="dxa"/>
            <w:vAlign w:val="center"/>
          </w:tcPr>
          <w:p w14:paraId="513A105E" w14:textId="77777777" w:rsidR="00980C1C" w:rsidRDefault="00000000">
            <w:pPr>
              <w:spacing w:line="240" w:lineRule="auto"/>
              <w:ind w:firstLine="0"/>
              <w:jc w:val="center"/>
            </w:pPr>
            <w:r>
              <w:rPr>
                <w:sz w:val="21"/>
              </w:rPr>
              <w:t>anomaly.py</w:t>
            </w:r>
          </w:p>
        </w:tc>
        <w:tc>
          <w:tcPr>
            <w:tcW w:w="1020" w:type="dxa"/>
            <w:vAlign w:val="center"/>
          </w:tcPr>
          <w:p w14:paraId="3B92D1E5" w14:textId="77777777" w:rsidR="00980C1C" w:rsidRDefault="00000000">
            <w:pPr>
              <w:spacing w:line="240" w:lineRule="auto"/>
              <w:ind w:firstLine="0"/>
              <w:jc w:val="right"/>
            </w:pPr>
            <w:r>
              <w:rPr>
                <w:sz w:val="21"/>
              </w:rPr>
              <w:t>463</w:t>
            </w:r>
          </w:p>
        </w:tc>
        <w:tc>
          <w:tcPr>
            <w:tcW w:w="4082" w:type="dxa"/>
            <w:vAlign w:val="center"/>
          </w:tcPr>
          <w:p w14:paraId="0A8B1FAD" w14:textId="77777777" w:rsidR="00980C1C" w:rsidRDefault="00000000">
            <w:pPr>
              <w:spacing w:line="240" w:lineRule="auto"/>
              <w:ind w:firstLine="0"/>
              <w:jc w:val="left"/>
            </w:pPr>
            <w:r>
              <w:rPr>
                <w:sz w:val="21"/>
              </w:rPr>
              <w:t>anomaly detection layer</w:t>
            </w:r>
          </w:p>
        </w:tc>
      </w:tr>
      <w:tr w:rsidR="00980C1C" w14:paraId="7BF5BCDD" w14:textId="77777777">
        <w:trPr>
          <w:jc w:val="center"/>
        </w:trPr>
        <w:tc>
          <w:tcPr>
            <w:tcW w:w="3402" w:type="dxa"/>
            <w:vAlign w:val="center"/>
          </w:tcPr>
          <w:p w14:paraId="53CE8400" w14:textId="77777777" w:rsidR="00980C1C" w:rsidRDefault="00000000">
            <w:pPr>
              <w:spacing w:line="240" w:lineRule="auto"/>
              <w:ind w:firstLine="0"/>
              <w:jc w:val="center"/>
            </w:pPr>
            <w:r>
              <w:rPr>
                <w:sz w:val="21"/>
              </w:rPr>
              <w:t>scenarios.py</w:t>
            </w:r>
          </w:p>
        </w:tc>
        <w:tc>
          <w:tcPr>
            <w:tcW w:w="1020" w:type="dxa"/>
            <w:vAlign w:val="center"/>
          </w:tcPr>
          <w:p w14:paraId="34AAE871" w14:textId="77777777" w:rsidR="00980C1C" w:rsidRDefault="00000000">
            <w:pPr>
              <w:spacing w:line="240" w:lineRule="auto"/>
              <w:ind w:firstLine="0"/>
              <w:jc w:val="right"/>
            </w:pPr>
            <w:r>
              <w:rPr>
                <w:sz w:val="21"/>
              </w:rPr>
              <w:t>383</w:t>
            </w:r>
          </w:p>
        </w:tc>
        <w:tc>
          <w:tcPr>
            <w:tcW w:w="4082" w:type="dxa"/>
            <w:vAlign w:val="center"/>
          </w:tcPr>
          <w:p w14:paraId="1BA3F4DF" w14:textId="77777777" w:rsidR="00980C1C" w:rsidRDefault="00000000">
            <w:pPr>
              <w:spacing w:line="240" w:lineRule="auto"/>
              <w:ind w:firstLine="0"/>
              <w:jc w:val="left"/>
            </w:pPr>
            <w:r>
              <w:rPr>
                <w:sz w:val="21"/>
              </w:rPr>
              <w:t>sampling scenarios and seed rules</w:t>
            </w:r>
          </w:p>
        </w:tc>
      </w:tr>
      <w:tr w:rsidR="00980C1C" w14:paraId="787FB2F6" w14:textId="77777777">
        <w:trPr>
          <w:jc w:val="center"/>
        </w:trPr>
        <w:tc>
          <w:tcPr>
            <w:tcW w:w="3402" w:type="dxa"/>
            <w:vAlign w:val="center"/>
          </w:tcPr>
          <w:p w14:paraId="1D5B70C9" w14:textId="77777777" w:rsidR="00980C1C" w:rsidRDefault="00000000">
            <w:pPr>
              <w:spacing w:line="240" w:lineRule="auto"/>
              <w:ind w:firstLine="0"/>
              <w:jc w:val="center"/>
            </w:pPr>
            <w:r>
              <w:rPr>
                <w:sz w:val="21"/>
              </w:rPr>
              <w:t>templates.py</w:t>
            </w:r>
          </w:p>
        </w:tc>
        <w:tc>
          <w:tcPr>
            <w:tcW w:w="1020" w:type="dxa"/>
            <w:vAlign w:val="center"/>
          </w:tcPr>
          <w:p w14:paraId="5802844B" w14:textId="77777777" w:rsidR="00980C1C" w:rsidRDefault="00000000">
            <w:pPr>
              <w:spacing w:line="240" w:lineRule="auto"/>
              <w:ind w:firstLine="0"/>
              <w:jc w:val="right"/>
            </w:pPr>
            <w:r>
              <w:rPr>
                <w:sz w:val="21"/>
              </w:rPr>
              <w:t>141</w:t>
            </w:r>
          </w:p>
        </w:tc>
        <w:tc>
          <w:tcPr>
            <w:tcW w:w="4082" w:type="dxa"/>
            <w:vAlign w:val="center"/>
          </w:tcPr>
          <w:p w14:paraId="739A10B4" w14:textId="77777777" w:rsidR="00980C1C" w:rsidRDefault="00000000">
            <w:pPr>
              <w:spacing w:line="240" w:lineRule="auto"/>
              <w:ind w:firstLine="0"/>
              <w:jc w:val="left"/>
            </w:pPr>
            <w:r>
              <w:rPr>
                <w:sz w:val="21"/>
              </w:rPr>
              <w:t>report templates</w:t>
            </w:r>
          </w:p>
        </w:tc>
      </w:tr>
      <w:tr w:rsidR="00980C1C" w14:paraId="4998B473" w14:textId="77777777">
        <w:trPr>
          <w:jc w:val="center"/>
        </w:trPr>
        <w:tc>
          <w:tcPr>
            <w:tcW w:w="3402" w:type="dxa"/>
            <w:vAlign w:val="center"/>
          </w:tcPr>
          <w:p w14:paraId="56018505" w14:textId="77777777" w:rsidR="00980C1C" w:rsidRDefault="00000000">
            <w:pPr>
              <w:spacing w:line="240" w:lineRule="auto"/>
              <w:ind w:firstLine="0"/>
              <w:jc w:val="center"/>
            </w:pPr>
            <w:r>
              <w:rPr>
                <w:sz w:val="21"/>
              </w:rPr>
              <w:t>cli.py</w:t>
            </w:r>
          </w:p>
        </w:tc>
        <w:tc>
          <w:tcPr>
            <w:tcW w:w="1020" w:type="dxa"/>
            <w:vAlign w:val="center"/>
          </w:tcPr>
          <w:p w14:paraId="13590230" w14:textId="77777777" w:rsidR="00980C1C" w:rsidRDefault="00000000">
            <w:pPr>
              <w:spacing w:line="240" w:lineRule="auto"/>
              <w:ind w:firstLine="0"/>
              <w:jc w:val="right"/>
            </w:pPr>
            <w:r>
              <w:rPr>
                <w:sz w:val="21"/>
              </w:rPr>
              <w:t>326</w:t>
            </w:r>
          </w:p>
        </w:tc>
        <w:tc>
          <w:tcPr>
            <w:tcW w:w="4082" w:type="dxa"/>
            <w:vAlign w:val="center"/>
          </w:tcPr>
          <w:p w14:paraId="58B59818" w14:textId="77777777" w:rsidR="00980C1C" w:rsidRDefault="00000000">
            <w:pPr>
              <w:spacing w:line="240" w:lineRule="auto"/>
              <w:ind w:firstLine="0"/>
              <w:jc w:val="left"/>
            </w:pPr>
            <w:r>
              <w:rPr>
                <w:sz w:val="21"/>
              </w:rPr>
              <w:t>command-line interface</w:t>
            </w:r>
          </w:p>
        </w:tc>
      </w:tr>
      <w:tr w:rsidR="00980C1C" w14:paraId="0EE63A28" w14:textId="77777777">
        <w:trPr>
          <w:jc w:val="center"/>
        </w:trPr>
        <w:tc>
          <w:tcPr>
            <w:tcW w:w="3402" w:type="dxa"/>
            <w:vAlign w:val="center"/>
          </w:tcPr>
          <w:p w14:paraId="024F708E" w14:textId="77777777" w:rsidR="00980C1C" w:rsidRDefault="00000000">
            <w:pPr>
              <w:spacing w:line="240" w:lineRule="auto"/>
              <w:ind w:firstLine="0"/>
              <w:jc w:val="left"/>
            </w:pPr>
            <w:r>
              <w:rPr>
                <w:sz w:val="21"/>
              </w:rPr>
              <w:t>monitoring.py</w:t>
            </w:r>
          </w:p>
        </w:tc>
        <w:tc>
          <w:tcPr>
            <w:tcW w:w="1020" w:type="dxa"/>
            <w:vAlign w:val="center"/>
          </w:tcPr>
          <w:p w14:paraId="3C9DA3B8" w14:textId="77777777" w:rsidR="00980C1C" w:rsidRDefault="00000000">
            <w:pPr>
              <w:spacing w:line="240" w:lineRule="auto"/>
              <w:ind w:firstLine="0"/>
              <w:jc w:val="right"/>
            </w:pPr>
            <w:r>
              <w:rPr>
                <w:sz w:val="21"/>
              </w:rPr>
              <w:t>477</w:t>
            </w:r>
          </w:p>
        </w:tc>
        <w:tc>
          <w:tcPr>
            <w:tcW w:w="4082" w:type="dxa"/>
            <w:vAlign w:val="center"/>
          </w:tcPr>
          <w:p w14:paraId="069EA32A" w14:textId="77777777" w:rsidR="00980C1C" w:rsidRDefault="00000000">
            <w:pPr>
              <w:spacing w:line="240" w:lineRule="auto"/>
              <w:ind w:firstLine="0"/>
              <w:jc w:val="left"/>
            </w:pPr>
            <w:r>
              <w:rPr>
                <w:sz w:val="21"/>
              </w:rPr>
              <w:t>run monitoring and content hashing</w:t>
            </w:r>
          </w:p>
        </w:tc>
      </w:tr>
      <w:tr w:rsidR="00980C1C" w14:paraId="267673F4" w14:textId="77777777">
        <w:trPr>
          <w:jc w:val="center"/>
        </w:trPr>
        <w:tc>
          <w:tcPr>
            <w:tcW w:w="3402" w:type="dxa"/>
            <w:vAlign w:val="center"/>
          </w:tcPr>
          <w:p w14:paraId="3151D757" w14:textId="77777777" w:rsidR="00980C1C" w:rsidRDefault="00000000">
            <w:pPr>
              <w:spacing w:line="240" w:lineRule="auto"/>
              <w:ind w:firstLine="0"/>
              <w:jc w:val="center"/>
            </w:pPr>
            <w:r>
              <w:rPr>
                <w:sz w:val="21"/>
              </w:rPr>
              <w:t>launcher.py</w:t>
            </w:r>
          </w:p>
        </w:tc>
        <w:tc>
          <w:tcPr>
            <w:tcW w:w="1020" w:type="dxa"/>
            <w:vAlign w:val="center"/>
          </w:tcPr>
          <w:p w14:paraId="2BBEF109" w14:textId="77777777" w:rsidR="00980C1C" w:rsidRDefault="00000000">
            <w:pPr>
              <w:spacing w:line="240" w:lineRule="auto"/>
              <w:ind w:firstLine="0"/>
              <w:jc w:val="right"/>
            </w:pPr>
            <w:r>
              <w:rPr>
                <w:sz w:val="21"/>
              </w:rPr>
              <w:t>22</w:t>
            </w:r>
          </w:p>
        </w:tc>
        <w:tc>
          <w:tcPr>
            <w:tcW w:w="4082" w:type="dxa"/>
            <w:vAlign w:val="center"/>
          </w:tcPr>
          <w:p w14:paraId="5731A43C" w14:textId="77777777" w:rsidR="00980C1C" w:rsidRDefault="00000000">
            <w:pPr>
              <w:spacing w:line="240" w:lineRule="auto"/>
              <w:ind w:firstLine="0"/>
              <w:jc w:val="left"/>
            </w:pPr>
            <w:r>
              <w:rPr>
                <w:sz w:val="21"/>
              </w:rPr>
              <w:t>launcher entry</w:t>
            </w:r>
          </w:p>
        </w:tc>
      </w:tr>
    </w:tbl>
    <w:p w14:paraId="294B2F89" w14:textId="77777777" w:rsidR="00980C1C" w:rsidRDefault="00000000">
      <w:pPr>
        <w:pStyle w:val="af7"/>
      </w:pPr>
      <w:r>
        <w:t>Table D.1. Core package modules (total 4,081 lines).</w:t>
      </w:r>
    </w:p>
    <w:p w14:paraId="446B50B8" w14:textId="77777777" w:rsidR="00980C1C" w:rsidRDefault="00000000">
      <w:pPr>
        <w:pStyle w:val="21"/>
      </w:pPr>
      <w:r>
        <w:t>D.2 Benchmark experiment tree (experiments/form_check_vs_reset/)</w:t>
      </w:r>
    </w:p>
    <w:tbl>
      <w:tblPr>
        <w:tblStyle w:val="aff1"/>
        <w:tblW w:w="0" w:type="auto"/>
        <w:jc w:val="center"/>
        <w:tblLayout w:type="fixed"/>
        <w:tblLook w:val="04A0" w:firstRow="1" w:lastRow="0" w:firstColumn="1" w:lastColumn="0" w:noHBand="0" w:noVBand="1"/>
      </w:tblPr>
      <w:tblGrid>
        <w:gridCol w:w="3628"/>
        <w:gridCol w:w="1020"/>
        <w:gridCol w:w="3855"/>
      </w:tblGrid>
      <w:tr w:rsidR="00980C1C" w14:paraId="52864C4F" w14:textId="77777777">
        <w:trPr>
          <w:tblHeader/>
          <w:jc w:val="center"/>
        </w:trPr>
        <w:tc>
          <w:tcPr>
            <w:tcW w:w="3628" w:type="dxa"/>
            <w:shd w:val="clear" w:color="auto" w:fill="D9D9D9"/>
            <w:vAlign w:val="center"/>
          </w:tcPr>
          <w:p w14:paraId="6404744A" w14:textId="77777777" w:rsidR="00980C1C" w:rsidRDefault="00000000">
            <w:pPr>
              <w:spacing w:line="240" w:lineRule="auto"/>
              <w:ind w:firstLine="0"/>
              <w:jc w:val="center"/>
            </w:pPr>
            <w:r>
              <w:rPr>
                <w:b/>
                <w:sz w:val="21"/>
              </w:rPr>
              <w:t>File</w:t>
            </w:r>
          </w:p>
        </w:tc>
        <w:tc>
          <w:tcPr>
            <w:tcW w:w="1020" w:type="dxa"/>
            <w:shd w:val="clear" w:color="auto" w:fill="D9D9D9"/>
            <w:vAlign w:val="center"/>
          </w:tcPr>
          <w:p w14:paraId="19EE25BC" w14:textId="77777777" w:rsidR="00980C1C" w:rsidRDefault="00000000">
            <w:pPr>
              <w:spacing w:line="240" w:lineRule="auto"/>
              <w:ind w:firstLine="0"/>
              <w:jc w:val="center"/>
            </w:pPr>
            <w:r>
              <w:rPr>
                <w:b/>
                <w:sz w:val="21"/>
              </w:rPr>
              <w:t>Lines</w:t>
            </w:r>
          </w:p>
        </w:tc>
        <w:tc>
          <w:tcPr>
            <w:tcW w:w="3855" w:type="dxa"/>
            <w:shd w:val="clear" w:color="auto" w:fill="D9D9D9"/>
            <w:vAlign w:val="center"/>
          </w:tcPr>
          <w:p w14:paraId="602A5185" w14:textId="77777777" w:rsidR="00980C1C" w:rsidRDefault="00000000">
            <w:pPr>
              <w:spacing w:line="240" w:lineRule="auto"/>
              <w:ind w:firstLine="0"/>
              <w:jc w:val="center"/>
            </w:pPr>
            <w:r>
              <w:rPr>
                <w:b/>
                <w:sz w:val="21"/>
              </w:rPr>
              <w:t>Role</w:t>
            </w:r>
          </w:p>
        </w:tc>
      </w:tr>
      <w:tr w:rsidR="00980C1C" w14:paraId="786CC15F" w14:textId="77777777">
        <w:trPr>
          <w:jc w:val="center"/>
        </w:trPr>
        <w:tc>
          <w:tcPr>
            <w:tcW w:w="3628" w:type="dxa"/>
            <w:vAlign w:val="center"/>
          </w:tcPr>
          <w:p w14:paraId="052A493F" w14:textId="77777777" w:rsidR="00980C1C" w:rsidRDefault="00000000">
            <w:pPr>
              <w:spacing w:line="240" w:lineRule="auto"/>
              <w:ind w:firstLine="0"/>
              <w:jc w:val="center"/>
            </w:pPr>
            <w:r>
              <w:rPr>
                <w:sz w:val="21"/>
              </w:rPr>
              <w:t>common.py</w:t>
            </w:r>
          </w:p>
        </w:tc>
        <w:tc>
          <w:tcPr>
            <w:tcW w:w="1020" w:type="dxa"/>
            <w:vAlign w:val="center"/>
          </w:tcPr>
          <w:p w14:paraId="4248A17F" w14:textId="77777777" w:rsidR="00980C1C" w:rsidRDefault="00000000">
            <w:pPr>
              <w:spacing w:line="240" w:lineRule="auto"/>
              <w:ind w:firstLine="0"/>
              <w:jc w:val="right"/>
            </w:pPr>
            <w:r>
              <w:rPr>
                <w:sz w:val="21"/>
              </w:rPr>
              <w:t>302</w:t>
            </w:r>
          </w:p>
        </w:tc>
        <w:tc>
          <w:tcPr>
            <w:tcW w:w="3855" w:type="dxa"/>
            <w:vAlign w:val="center"/>
          </w:tcPr>
          <w:p w14:paraId="77685408" w14:textId="77777777" w:rsidR="00980C1C" w:rsidRDefault="00000000">
            <w:pPr>
              <w:spacing w:line="240" w:lineRule="auto"/>
              <w:ind w:firstLine="0"/>
              <w:jc w:val="left"/>
            </w:pPr>
            <w:r>
              <w:rPr>
                <w:sz w:val="21"/>
              </w:rPr>
              <w:t>four-test harness (A/B/C/D), permutation and wild nulls, failure registry, environment snapshot</w:t>
            </w:r>
          </w:p>
        </w:tc>
      </w:tr>
      <w:tr w:rsidR="00980C1C" w14:paraId="3A9E9BDF" w14:textId="77777777">
        <w:trPr>
          <w:jc w:val="center"/>
        </w:trPr>
        <w:tc>
          <w:tcPr>
            <w:tcW w:w="3628" w:type="dxa"/>
            <w:vAlign w:val="center"/>
          </w:tcPr>
          <w:p w14:paraId="7F434D1F" w14:textId="77777777" w:rsidR="00980C1C" w:rsidRDefault="00000000">
            <w:pPr>
              <w:spacing w:line="240" w:lineRule="auto"/>
              <w:ind w:firstLine="0"/>
              <w:jc w:val="center"/>
            </w:pPr>
            <w:r>
              <w:rPr>
                <w:sz w:val="21"/>
              </w:rPr>
              <w:t>scenarios.py</w:t>
            </w:r>
          </w:p>
        </w:tc>
        <w:tc>
          <w:tcPr>
            <w:tcW w:w="1020" w:type="dxa"/>
            <w:vAlign w:val="center"/>
          </w:tcPr>
          <w:p w14:paraId="53F2A8F4" w14:textId="77777777" w:rsidR="00980C1C" w:rsidRDefault="00000000">
            <w:pPr>
              <w:spacing w:line="240" w:lineRule="auto"/>
              <w:ind w:firstLine="0"/>
              <w:jc w:val="right"/>
            </w:pPr>
            <w:r>
              <w:rPr>
                <w:sz w:val="21"/>
              </w:rPr>
              <w:t>319</w:t>
            </w:r>
          </w:p>
        </w:tc>
        <w:tc>
          <w:tcPr>
            <w:tcW w:w="3855" w:type="dxa"/>
            <w:vAlign w:val="center"/>
          </w:tcPr>
          <w:p w14:paraId="1F487AE0" w14:textId="77777777" w:rsidR="00980C1C" w:rsidRDefault="00000000">
            <w:pPr>
              <w:spacing w:line="240" w:lineRule="auto"/>
              <w:ind w:firstLine="0"/>
              <w:jc w:val="left"/>
            </w:pPr>
            <w:r>
              <w:rPr>
                <w:sz w:val="21"/>
              </w:rPr>
              <w:t>S1 synthetic scenario generators, frozen seed rule</w:t>
            </w:r>
          </w:p>
        </w:tc>
      </w:tr>
      <w:tr w:rsidR="00980C1C" w14:paraId="3ED78A66" w14:textId="77777777">
        <w:trPr>
          <w:jc w:val="center"/>
        </w:trPr>
        <w:tc>
          <w:tcPr>
            <w:tcW w:w="3628" w:type="dxa"/>
            <w:vAlign w:val="center"/>
          </w:tcPr>
          <w:p w14:paraId="71CE9233" w14:textId="77777777" w:rsidR="00980C1C" w:rsidRDefault="00000000">
            <w:pPr>
              <w:spacing w:line="240" w:lineRule="auto"/>
              <w:ind w:firstLine="0"/>
              <w:jc w:val="left"/>
            </w:pPr>
            <w:r>
              <w:rPr>
                <w:sz w:val="21"/>
              </w:rPr>
              <w:t>run_experiment.py</w:t>
            </w:r>
          </w:p>
        </w:tc>
        <w:tc>
          <w:tcPr>
            <w:tcW w:w="1020" w:type="dxa"/>
            <w:vAlign w:val="center"/>
          </w:tcPr>
          <w:p w14:paraId="1CCBA6B7" w14:textId="77777777" w:rsidR="00980C1C" w:rsidRDefault="00000000">
            <w:pPr>
              <w:spacing w:line="240" w:lineRule="auto"/>
              <w:ind w:firstLine="0"/>
              <w:jc w:val="right"/>
            </w:pPr>
            <w:r>
              <w:rPr>
                <w:sz w:val="21"/>
              </w:rPr>
              <w:t>187</w:t>
            </w:r>
          </w:p>
        </w:tc>
        <w:tc>
          <w:tcPr>
            <w:tcW w:w="3855" w:type="dxa"/>
            <w:vAlign w:val="center"/>
          </w:tcPr>
          <w:p w14:paraId="4BC77B71" w14:textId="77777777" w:rsidR="00980C1C" w:rsidRDefault="00000000">
            <w:pPr>
              <w:spacing w:line="240" w:lineRule="auto"/>
              <w:ind w:firstLine="0"/>
              <w:jc w:val="center"/>
            </w:pPr>
            <w:r>
              <w:rPr>
                <w:sz w:val="21"/>
              </w:rPr>
              <w:t>S1 runner</w:t>
            </w:r>
          </w:p>
        </w:tc>
      </w:tr>
      <w:tr w:rsidR="00980C1C" w14:paraId="5329B7FB" w14:textId="77777777">
        <w:trPr>
          <w:jc w:val="center"/>
        </w:trPr>
        <w:tc>
          <w:tcPr>
            <w:tcW w:w="3628" w:type="dxa"/>
            <w:vAlign w:val="center"/>
          </w:tcPr>
          <w:p w14:paraId="6DE5378E" w14:textId="77777777" w:rsidR="00980C1C" w:rsidRDefault="00000000">
            <w:pPr>
              <w:spacing w:line="240" w:lineRule="auto"/>
              <w:ind w:firstLine="0"/>
              <w:jc w:val="center"/>
            </w:pPr>
            <w:r>
              <w:rPr>
                <w:sz w:val="21"/>
              </w:rPr>
              <w:t>run_srsd.py</w:t>
            </w:r>
          </w:p>
        </w:tc>
        <w:tc>
          <w:tcPr>
            <w:tcW w:w="1020" w:type="dxa"/>
            <w:vAlign w:val="center"/>
          </w:tcPr>
          <w:p w14:paraId="0D912DE3" w14:textId="77777777" w:rsidR="00980C1C" w:rsidRDefault="00000000">
            <w:pPr>
              <w:spacing w:line="240" w:lineRule="auto"/>
              <w:ind w:firstLine="0"/>
              <w:jc w:val="right"/>
            </w:pPr>
            <w:r>
              <w:rPr>
                <w:sz w:val="21"/>
              </w:rPr>
              <w:t>184</w:t>
            </w:r>
          </w:p>
        </w:tc>
        <w:tc>
          <w:tcPr>
            <w:tcW w:w="3855" w:type="dxa"/>
            <w:vAlign w:val="center"/>
          </w:tcPr>
          <w:p w14:paraId="159A1524" w14:textId="77777777" w:rsidR="00980C1C" w:rsidRDefault="00000000">
            <w:pPr>
              <w:spacing w:line="240" w:lineRule="auto"/>
              <w:ind w:firstLine="0"/>
              <w:jc w:val="left"/>
            </w:pPr>
            <w:r>
              <w:rPr>
                <w:sz w:val="21"/>
              </w:rPr>
              <w:t>S2 runner over the SRSD-Feynman registry</w:t>
            </w:r>
          </w:p>
        </w:tc>
      </w:tr>
      <w:tr w:rsidR="00980C1C" w14:paraId="0C9B59E3" w14:textId="77777777">
        <w:trPr>
          <w:jc w:val="center"/>
        </w:trPr>
        <w:tc>
          <w:tcPr>
            <w:tcW w:w="3628" w:type="dxa"/>
            <w:vAlign w:val="center"/>
          </w:tcPr>
          <w:p w14:paraId="0283F0FA" w14:textId="77777777" w:rsidR="00980C1C" w:rsidRDefault="00000000">
            <w:pPr>
              <w:spacing w:line="240" w:lineRule="auto"/>
              <w:ind w:firstLine="0"/>
              <w:jc w:val="left"/>
            </w:pPr>
            <w:r>
              <w:rPr>
                <w:sz w:val="21"/>
              </w:rPr>
              <w:t>run_families.py</w:t>
            </w:r>
          </w:p>
        </w:tc>
        <w:tc>
          <w:tcPr>
            <w:tcW w:w="1020" w:type="dxa"/>
            <w:vAlign w:val="center"/>
          </w:tcPr>
          <w:p w14:paraId="1AC063AA" w14:textId="77777777" w:rsidR="00980C1C" w:rsidRDefault="00000000">
            <w:pPr>
              <w:spacing w:line="240" w:lineRule="auto"/>
              <w:ind w:firstLine="0"/>
              <w:jc w:val="right"/>
            </w:pPr>
            <w:r>
              <w:rPr>
                <w:sz w:val="21"/>
              </w:rPr>
              <w:t>248</w:t>
            </w:r>
          </w:p>
        </w:tc>
        <w:tc>
          <w:tcPr>
            <w:tcW w:w="3855" w:type="dxa"/>
            <w:vAlign w:val="center"/>
          </w:tcPr>
          <w:p w14:paraId="61BC371E" w14:textId="77777777" w:rsidR="00980C1C" w:rsidRDefault="00000000">
            <w:pPr>
              <w:spacing w:line="240" w:lineRule="auto"/>
              <w:ind w:firstLine="0"/>
              <w:jc w:val="left"/>
            </w:pPr>
            <w:r>
              <w:rPr>
                <w:sz w:val="21"/>
              </w:rPr>
              <w:t>S3 family-stratified runner</w:t>
            </w:r>
          </w:p>
        </w:tc>
      </w:tr>
      <w:tr w:rsidR="00980C1C" w14:paraId="1779B342" w14:textId="77777777">
        <w:trPr>
          <w:jc w:val="center"/>
        </w:trPr>
        <w:tc>
          <w:tcPr>
            <w:tcW w:w="3628" w:type="dxa"/>
            <w:vAlign w:val="center"/>
          </w:tcPr>
          <w:p w14:paraId="3ED400BA" w14:textId="77777777" w:rsidR="00980C1C" w:rsidRDefault="00000000">
            <w:pPr>
              <w:spacing w:line="240" w:lineRule="auto"/>
              <w:ind w:firstLine="0"/>
              <w:jc w:val="left"/>
            </w:pPr>
            <w:r>
              <w:rPr>
                <w:sz w:val="21"/>
              </w:rPr>
              <w:t>run_battery.py</w:t>
            </w:r>
          </w:p>
        </w:tc>
        <w:tc>
          <w:tcPr>
            <w:tcW w:w="1020" w:type="dxa"/>
            <w:vAlign w:val="center"/>
          </w:tcPr>
          <w:p w14:paraId="662CC04D" w14:textId="77777777" w:rsidR="00980C1C" w:rsidRDefault="00000000">
            <w:pPr>
              <w:spacing w:line="240" w:lineRule="auto"/>
              <w:ind w:firstLine="0"/>
              <w:jc w:val="right"/>
            </w:pPr>
            <w:r>
              <w:rPr>
                <w:sz w:val="21"/>
              </w:rPr>
              <w:t>170</w:t>
            </w:r>
          </w:p>
        </w:tc>
        <w:tc>
          <w:tcPr>
            <w:tcW w:w="3855" w:type="dxa"/>
            <w:vAlign w:val="center"/>
          </w:tcPr>
          <w:p w14:paraId="5DDA36EB" w14:textId="77777777" w:rsidR="00980C1C" w:rsidRDefault="00000000">
            <w:pPr>
              <w:spacing w:line="240" w:lineRule="auto"/>
              <w:ind w:firstLine="0"/>
              <w:jc w:val="left"/>
            </w:pPr>
            <w:r>
              <w:rPr>
                <w:sz w:val="21"/>
              </w:rPr>
              <w:t>S4 battery formal runner (500 seeds)</w:t>
            </w:r>
          </w:p>
        </w:tc>
      </w:tr>
      <w:tr w:rsidR="00980C1C" w14:paraId="37D881B6" w14:textId="77777777">
        <w:trPr>
          <w:jc w:val="center"/>
        </w:trPr>
        <w:tc>
          <w:tcPr>
            <w:tcW w:w="3628" w:type="dxa"/>
            <w:vAlign w:val="center"/>
          </w:tcPr>
          <w:p w14:paraId="32DEB54E" w14:textId="77777777" w:rsidR="00980C1C" w:rsidRDefault="00000000">
            <w:pPr>
              <w:spacing w:line="240" w:lineRule="auto"/>
              <w:ind w:firstLine="0"/>
              <w:jc w:val="center"/>
            </w:pPr>
            <w:r>
              <w:rPr>
                <w:sz w:val="21"/>
              </w:rPr>
              <w:t>battery.py</w:t>
            </w:r>
          </w:p>
        </w:tc>
        <w:tc>
          <w:tcPr>
            <w:tcW w:w="1020" w:type="dxa"/>
            <w:vAlign w:val="center"/>
          </w:tcPr>
          <w:p w14:paraId="24DE525F" w14:textId="77777777" w:rsidR="00980C1C" w:rsidRDefault="00000000">
            <w:pPr>
              <w:spacing w:line="240" w:lineRule="auto"/>
              <w:ind w:firstLine="0"/>
              <w:jc w:val="right"/>
            </w:pPr>
            <w:r>
              <w:rPr>
                <w:sz w:val="21"/>
              </w:rPr>
              <w:t>132</w:t>
            </w:r>
          </w:p>
        </w:tc>
        <w:tc>
          <w:tcPr>
            <w:tcW w:w="3855" w:type="dxa"/>
            <w:vAlign w:val="center"/>
          </w:tcPr>
          <w:p w14:paraId="000AC29C" w14:textId="77777777" w:rsidR="00980C1C" w:rsidRDefault="00000000">
            <w:pPr>
              <w:spacing w:line="240" w:lineRule="auto"/>
              <w:ind w:firstLine="0"/>
              <w:jc w:val="left"/>
            </w:pPr>
            <w:r>
              <w:rPr>
                <w:sz w:val="21"/>
              </w:rPr>
              <w:t>battery members and viability semantics</w:t>
            </w:r>
          </w:p>
        </w:tc>
      </w:tr>
      <w:tr w:rsidR="00980C1C" w14:paraId="5AD54691" w14:textId="77777777">
        <w:trPr>
          <w:jc w:val="center"/>
        </w:trPr>
        <w:tc>
          <w:tcPr>
            <w:tcW w:w="3628" w:type="dxa"/>
            <w:vAlign w:val="center"/>
          </w:tcPr>
          <w:p w14:paraId="07F4EEF3" w14:textId="77777777" w:rsidR="00980C1C" w:rsidRDefault="00000000">
            <w:pPr>
              <w:spacing w:line="240" w:lineRule="auto"/>
              <w:ind w:firstLine="0"/>
              <w:jc w:val="left"/>
            </w:pPr>
            <w:r>
              <w:rPr>
                <w:sz w:val="21"/>
              </w:rPr>
              <w:t>battery_probe.py</w:t>
            </w:r>
          </w:p>
        </w:tc>
        <w:tc>
          <w:tcPr>
            <w:tcW w:w="1020" w:type="dxa"/>
            <w:vAlign w:val="center"/>
          </w:tcPr>
          <w:p w14:paraId="5A7F9A7F" w14:textId="77777777" w:rsidR="00980C1C" w:rsidRDefault="00000000">
            <w:pPr>
              <w:spacing w:line="240" w:lineRule="auto"/>
              <w:ind w:firstLine="0"/>
              <w:jc w:val="right"/>
            </w:pPr>
            <w:r>
              <w:rPr>
                <w:sz w:val="21"/>
              </w:rPr>
              <w:t>212</w:t>
            </w:r>
          </w:p>
        </w:tc>
        <w:tc>
          <w:tcPr>
            <w:tcW w:w="3855" w:type="dxa"/>
            <w:vAlign w:val="center"/>
          </w:tcPr>
          <w:p w14:paraId="6C56D925" w14:textId="77777777" w:rsidR="00980C1C" w:rsidRDefault="00000000">
            <w:pPr>
              <w:spacing w:line="240" w:lineRule="auto"/>
              <w:ind w:firstLine="0"/>
              <w:jc w:val="left"/>
            </w:pPr>
            <w:r>
              <w:rPr>
                <w:sz w:val="21"/>
              </w:rPr>
              <w:t>permutation-vs-wild probe (Table 9)</w:t>
            </w:r>
          </w:p>
        </w:tc>
      </w:tr>
      <w:tr w:rsidR="00980C1C" w14:paraId="02322434" w14:textId="77777777">
        <w:trPr>
          <w:jc w:val="center"/>
        </w:trPr>
        <w:tc>
          <w:tcPr>
            <w:tcW w:w="3628" w:type="dxa"/>
            <w:vAlign w:val="center"/>
          </w:tcPr>
          <w:p w14:paraId="430118B2" w14:textId="77777777" w:rsidR="00980C1C" w:rsidRDefault="00000000">
            <w:pPr>
              <w:spacing w:line="240" w:lineRule="auto"/>
              <w:ind w:firstLine="0"/>
              <w:jc w:val="left"/>
            </w:pPr>
            <w:r>
              <w:rPr>
                <w:sz w:val="21"/>
              </w:rPr>
              <w:t>battery_probe2.py</w:t>
            </w:r>
          </w:p>
        </w:tc>
        <w:tc>
          <w:tcPr>
            <w:tcW w:w="1020" w:type="dxa"/>
            <w:vAlign w:val="center"/>
          </w:tcPr>
          <w:p w14:paraId="1C1D2D59" w14:textId="77777777" w:rsidR="00980C1C" w:rsidRDefault="00000000">
            <w:pPr>
              <w:spacing w:line="240" w:lineRule="auto"/>
              <w:ind w:firstLine="0"/>
              <w:jc w:val="right"/>
            </w:pPr>
            <w:r>
              <w:rPr>
                <w:sz w:val="21"/>
              </w:rPr>
              <w:t>147</w:t>
            </w:r>
          </w:p>
        </w:tc>
        <w:tc>
          <w:tcPr>
            <w:tcW w:w="3855" w:type="dxa"/>
            <w:vAlign w:val="center"/>
          </w:tcPr>
          <w:p w14:paraId="26616A27" w14:textId="77777777" w:rsidR="00980C1C" w:rsidRDefault="00000000">
            <w:pPr>
              <w:spacing w:line="240" w:lineRule="auto"/>
              <w:ind w:firstLine="0"/>
              <w:jc w:val="left"/>
            </w:pPr>
            <w:r>
              <w:rPr>
                <w:sz w:val="21"/>
              </w:rPr>
              <w:t>extended probe</w:t>
            </w:r>
          </w:p>
        </w:tc>
      </w:tr>
      <w:tr w:rsidR="00980C1C" w14:paraId="5C5E87C5" w14:textId="77777777">
        <w:trPr>
          <w:jc w:val="center"/>
        </w:trPr>
        <w:tc>
          <w:tcPr>
            <w:tcW w:w="3628" w:type="dxa"/>
            <w:vAlign w:val="center"/>
          </w:tcPr>
          <w:p w14:paraId="58A37DAF" w14:textId="77777777" w:rsidR="00980C1C" w:rsidRDefault="00000000">
            <w:pPr>
              <w:spacing w:line="240" w:lineRule="auto"/>
              <w:ind w:firstLine="0"/>
              <w:jc w:val="center"/>
            </w:pPr>
            <w:r>
              <w:rPr>
                <w:sz w:val="21"/>
              </w:rPr>
              <w:t>srsd_data.py</w:t>
            </w:r>
          </w:p>
        </w:tc>
        <w:tc>
          <w:tcPr>
            <w:tcW w:w="1020" w:type="dxa"/>
            <w:vAlign w:val="center"/>
          </w:tcPr>
          <w:p w14:paraId="13199585" w14:textId="77777777" w:rsidR="00980C1C" w:rsidRDefault="00000000">
            <w:pPr>
              <w:spacing w:line="240" w:lineRule="auto"/>
              <w:ind w:firstLine="0"/>
              <w:jc w:val="right"/>
            </w:pPr>
            <w:r>
              <w:rPr>
                <w:sz w:val="21"/>
              </w:rPr>
              <w:t>217</w:t>
            </w:r>
          </w:p>
        </w:tc>
        <w:tc>
          <w:tcPr>
            <w:tcW w:w="3855" w:type="dxa"/>
            <w:vAlign w:val="center"/>
          </w:tcPr>
          <w:p w14:paraId="5789CBDB" w14:textId="77777777" w:rsidR="00980C1C" w:rsidRDefault="00000000">
            <w:pPr>
              <w:spacing w:line="240" w:lineRule="auto"/>
              <w:ind w:firstLine="0"/>
              <w:jc w:val="left"/>
            </w:pPr>
            <w:r>
              <w:rPr>
                <w:sz w:val="21"/>
              </w:rPr>
              <w:t>SRSD task registry and official sampling objects</w:t>
            </w:r>
          </w:p>
        </w:tc>
      </w:tr>
      <w:tr w:rsidR="00980C1C" w14:paraId="3C41FE9E" w14:textId="77777777">
        <w:trPr>
          <w:jc w:val="center"/>
        </w:trPr>
        <w:tc>
          <w:tcPr>
            <w:tcW w:w="3628" w:type="dxa"/>
            <w:vAlign w:val="center"/>
          </w:tcPr>
          <w:p w14:paraId="318B6A08" w14:textId="77777777" w:rsidR="00980C1C" w:rsidRDefault="00000000">
            <w:pPr>
              <w:spacing w:line="240" w:lineRule="auto"/>
              <w:ind w:firstLine="0"/>
              <w:jc w:val="left"/>
            </w:pPr>
            <w:r>
              <w:rPr>
                <w:sz w:val="21"/>
              </w:rPr>
              <w:lastRenderedPageBreak/>
              <w:t>analyze.py / srsd_analyze.py / families_analyze.py / battery_analyze.py</w:t>
            </w:r>
          </w:p>
        </w:tc>
        <w:tc>
          <w:tcPr>
            <w:tcW w:w="1020" w:type="dxa"/>
            <w:vAlign w:val="center"/>
          </w:tcPr>
          <w:p w14:paraId="4C6F8A19" w14:textId="77777777" w:rsidR="00980C1C" w:rsidRDefault="00000000">
            <w:pPr>
              <w:spacing w:line="240" w:lineRule="auto"/>
              <w:ind w:firstLine="0"/>
              <w:jc w:val="right"/>
            </w:pPr>
            <w:r>
              <w:rPr>
                <w:sz w:val="21"/>
              </w:rPr>
              <w:t>910</w:t>
            </w:r>
          </w:p>
        </w:tc>
        <w:tc>
          <w:tcPr>
            <w:tcW w:w="3855" w:type="dxa"/>
            <w:vAlign w:val="center"/>
          </w:tcPr>
          <w:p w14:paraId="6E11CF13" w14:textId="77777777" w:rsidR="00980C1C" w:rsidRDefault="00000000">
            <w:pPr>
              <w:spacing w:line="240" w:lineRule="auto"/>
              <w:ind w:firstLine="0"/>
              <w:jc w:val="left"/>
            </w:pPr>
            <w:r>
              <w:rPr>
                <w:sz w:val="21"/>
              </w:rPr>
              <w:t>summary generation, Wilson intervals, calibrated power</w:t>
            </w:r>
          </w:p>
        </w:tc>
      </w:tr>
      <w:tr w:rsidR="00980C1C" w14:paraId="5833EF99" w14:textId="77777777">
        <w:trPr>
          <w:jc w:val="center"/>
        </w:trPr>
        <w:tc>
          <w:tcPr>
            <w:tcW w:w="3628" w:type="dxa"/>
            <w:vAlign w:val="center"/>
          </w:tcPr>
          <w:p w14:paraId="4AD1D0D5" w14:textId="77777777" w:rsidR="00980C1C" w:rsidRDefault="00000000">
            <w:pPr>
              <w:spacing w:line="240" w:lineRule="auto"/>
              <w:ind w:firstLine="0"/>
              <w:jc w:val="left"/>
            </w:pPr>
            <w:r>
              <w:rPr>
                <w:sz w:val="21"/>
              </w:rPr>
              <w:t>make_report.py</w:t>
            </w:r>
          </w:p>
        </w:tc>
        <w:tc>
          <w:tcPr>
            <w:tcW w:w="1020" w:type="dxa"/>
            <w:vAlign w:val="center"/>
          </w:tcPr>
          <w:p w14:paraId="6E45689F" w14:textId="77777777" w:rsidR="00980C1C" w:rsidRDefault="00000000">
            <w:pPr>
              <w:spacing w:line="240" w:lineRule="auto"/>
              <w:ind w:firstLine="0"/>
              <w:jc w:val="right"/>
            </w:pPr>
            <w:r>
              <w:rPr>
                <w:sz w:val="21"/>
              </w:rPr>
              <w:t>212</w:t>
            </w:r>
          </w:p>
        </w:tc>
        <w:tc>
          <w:tcPr>
            <w:tcW w:w="3855" w:type="dxa"/>
            <w:vAlign w:val="center"/>
          </w:tcPr>
          <w:p w14:paraId="77CB9584" w14:textId="77777777" w:rsidR="00980C1C" w:rsidRDefault="00000000">
            <w:pPr>
              <w:spacing w:line="240" w:lineRule="auto"/>
              <w:ind w:firstLine="0"/>
              <w:jc w:val="left"/>
            </w:pPr>
            <w:r>
              <w:rPr>
                <w:sz w:val="21"/>
              </w:rPr>
              <w:t>markdown report assembly</w:t>
            </w:r>
          </w:p>
        </w:tc>
      </w:tr>
    </w:tbl>
    <w:p w14:paraId="5B7BAA28" w14:textId="77777777" w:rsidR="00980C1C" w:rsidRDefault="00000000">
      <w:pPr>
        <w:pStyle w:val="af7"/>
      </w:pPr>
      <w:r>
        <w:t>Table D.2. Benchmark experiment tree.</w:t>
      </w:r>
    </w:p>
    <w:p w14:paraId="323B97C0" w14:textId="77777777" w:rsidR="00980C1C" w:rsidRDefault="00000000">
      <w:pPr>
        <w:pStyle w:val="21"/>
      </w:pPr>
      <w:r>
        <w:t>D.3 Method experiment tree (experiments/fc_multidirection/)</w:t>
      </w:r>
    </w:p>
    <w:tbl>
      <w:tblPr>
        <w:tblStyle w:val="aff1"/>
        <w:tblW w:w="0" w:type="auto"/>
        <w:jc w:val="center"/>
        <w:tblLayout w:type="fixed"/>
        <w:tblLook w:val="04A0" w:firstRow="1" w:lastRow="0" w:firstColumn="1" w:lastColumn="0" w:noHBand="0" w:noVBand="1"/>
      </w:tblPr>
      <w:tblGrid>
        <w:gridCol w:w="3402"/>
        <w:gridCol w:w="1020"/>
        <w:gridCol w:w="4082"/>
      </w:tblGrid>
      <w:tr w:rsidR="00980C1C" w14:paraId="197C1D58" w14:textId="77777777">
        <w:trPr>
          <w:tblHeader/>
          <w:jc w:val="center"/>
        </w:trPr>
        <w:tc>
          <w:tcPr>
            <w:tcW w:w="3402" w:type="dxa"/>
            <w:shd w:val="clear" w:color="auto" w:fill="D9D9D9"/>
            <w:vAlign w:val="center"/>
          </w:tcPr>
          <w:p w14:paraId="333964B6" w14:textId="77777777" w:rsidR="00980C1C" w:rsidRDefault="00000000">
            <w:pPr>
              <w:spacing w:line="240" w:lineRule="auto"/>
              <w:ind w:firstLine="0"/>
              <w:jc w:val="center"/>
            </w:pPr>
            <w:r>
              <w:rPr>
                <w:b/>
                <w:sz w:val="21"/>
              </w:rPr>
              <w:t>File</w:t>
            </w:r>
          </w:p>
        </w:tc>
        <w:tc>
          <w:tcPr>
            <w:tcW w:w="1020" w:type="dxa"/>
            <w:shd w:val="clear" w:color="auto" w:fill="D9D9D9"/>
            <w:vAlign w:val="center"/>
          </w:tcPr>
          <w:p w14:paraId="3BD96A4B" w14:textId="77777777" w:rsidR="00980C1C" w:rsidRDefault="00000000">
            <w:pPr>
              <w:spacing w:line="240" w:lineRule="auto"/>
              <w:ind w:firstLine="0"/>
              <w:jc w:val="center"/>
            </w:pPr>
            <w:r>
              <w:rPr>
                <w:b/>
                <w:sz w:val="21"/>
              </w:rPr>
              <w:t>Lines</w:t>
            </w:r>
          </w:p>
        </w:tc>
        <w:tc>
          <w:tcPr>
            <w:tcW w:w="4082" w:type="dxa"/>
            <w:shd w:val="clear" w:color="auto" w:fill="D9D9D9"/>
            <w:vAlign w:val="center"/>
          </w:tcPr>
          <w:p w14:paraId="1ECF805C" w14:textId="77777777" w:rsidR="00980C1C" w:rsidRDefault="00000000">
            <w:pPr>
              <w:spacing w:line="240" w:lineRule="auto"/>
              <w:ind w:firstLine="0"/>
              <w:jc w:val="center"/>
            </w:pPr>
            <w:r>
              <w:rPr>
                <w:b/>
                <w:sz w:val="21"/>
              </w:rPr>
              <w:t>Role</w:t>
            </w:r>
          </w:p>
        </w:tc>
      </w:tr>
      <w:tr w:rsidR="00980C1C" w14:paraId="271A9740" w14:textId="77777777">
        <w:trPr>
          <w:jc w:val="center"/>
        </w:trPr>
        <w:tc>
          <w:tcPr>
            <w:tcW w:w="3402" w:type="dxa"/>
            <w:vAlign w:val="center"/>
          </w:tcPr>
          <w:p w14:paraId="497E7D3A" w14:textId="77777777" w:rsidR="00980C1C" w:rsidRDefault="00000000">
            <w:pPr>
              <w:spacing w:line="240" w:lineRule="auto"/>
              <w:ind w:firstLine="0"/>
              <w:jc w:val="center"/>
            </w:pPr>
            <w:r>
              <w:rPr>
                <w:sz w:val="21"/>
              </w:rPr>
              <w:t>hybrid.py</w:t>
            </w:r>
          </w:p>
        </w:tc>
        <w:tc>
          <w:tcPr>
            <w:tcW w:w="1020" w:type="dxa"/>
            <w:vAlign w:val="center"/>
          </w:tcPr>
          <w:p w14:paraId="1497061F" w14:textId="77777777" w:rsidR="00980C1C" w:rsidRDefault="00000000">
            <w:pPr>
              <w:spacing w:line="240" w:lineRule="auto"/>
              <w:ind w:firstLine="0"/>
              <w:jc w:val="right"/>
            </w:pPr>
            <w:r>
              <w:rPr>
                <w:sz w:val="21"/>
              </w:rPr>
              <w:t>225</w:t>
            </w:r>
          </w:p>
        </w:tc>
        <w:tc>
          <w:tcPr>
            <w:tcW w:w="4082" w:type="dxa"/>
            <w:vAlign w:val="center"/>
          </w:tcPr>
          <w:p w14:paraId="00D283E5" w14:textId="77777777" w:rsidR="00980C1C" w:rsidRDefault="00000000">
            <w:pPr>
              <w:spacing w:line="240" w:lineRule="auto"/>
              <w:ind w:firstLine="0"/>
              <w:jc w:val="left"/>
            </w:pPr>
            <w:r>
              <w:rPr>
                <w:sz w:val="21"/>
              </w:rPr>
              <w:t>HX: direction library, rank-aware modified Gram–Schmidt, maxT + joint-F, Bonferroni combination, failure states</w:t>
            </w:r>
          </w:p>
        </w:tc>
      </w:tr>
      <w:tr w:rsidR="00980C1C" w14:paraId="2CB49DD1" w14:textId="77777777">
        <w:trPr>
          <w:jc w:val="center"/>
        </w:trPr>
        <w:tc>
          <w:tcPr>
            <w:tcW w:w="3402" w:type="dxa"/>
            <w:vAlign w:val="center"/>
          </w:tcPr>
          <w:p w14:paraId="4229286D" w14:textId="77777777" w:rsidR="00980C1C" w:rsidRDefault="00000000">
            <w:pPr>
              <w:spacing w:line="240" w:lineRule="auto"/>
              <w:ind w:firstLine="0"/>
              <w:jc w:val="center"/>
            </w:pPr>
            <w:r>
              <w:rPr>
                <w:sz w:val="21"/>
              </w:rPr>
              <w:t>multidir.py</w:t>
            </w:r>
          </w:p>
        </w:tc>
        <w:tc>
          <w:tcPr>
            <w:tcW w:w="1020" w:type="dxa"/>
            <w:vAlign w:val="center"/>
          </w:tcPr>
          <w:p w14:paraId="4000A917" w14:textId="77777777" w:rsidR="00980C1C" w:rsidRDefault="00000000">
            <w:pPr>
              <w:spacing w:line="240" w:lineRule="auto"/>
              <w:ind w:firstLine="0"/>
              <w:jc w:val="right"/>
            </w:pPr>
            <w:r>
              <w:rPr>
                <w:sz w:val="21"/>
              </w:rPr>
              <w:t>219</w:t>
            </w:r>
          </w:p>
        </w:tc>
        <w:tc>
          <w:tcPr>
            <w:tcW w:w="4082" w:type="dxa"/>
            <w:vAlign w:val="center"/>
          </w:tcPr>
          <w:p w14:paraId="74639E16" w14:textId="77777777" w:rsidR="00980C1C" w:rsidRDefault="00000000">
            <w:pPr>
              <w:spacing w:line="240" w:lineRule="auto"/>
              <w:ind w:firstLine="0"/>
              <w:jc w:val="left"/>
            </w:pPr>
            <w:r>
              <w:rPr>
                <w:sz w:val="21"/>
              </w:rPr>
              <w:t>MD4 structural-only comparator (maxT over structural directions)</w:t>
            </w:r>
          </w:p>
        </w:tc>
      </w:tr>
      <w:tr w:rsidR="00980C1C" w14:paraId="5B33635A" w14:textId="77777777">
        <w:trPr>
          <w:jc w:val="center"/>
        </w:trPr>
        <w:tc>
          <w:tcPr>
            <w:tcW w:w="3402" w:type="dxa"/>
            <w:vAlign w:val="center"/>
          </w:tcPr>
          <w:p w14:paraId="28171D17" w14:textId="77777777" w:rsidR="00980C1C" w:rsidRDefault="00000000">
            <w:pPr>
              <w:spacing w:line="240" w:lineRule="auto"/>
              <w:ind w:firstLine="0"/>
              <w:jc w:val="center"/>
            </w:pPr>
            <w:r>
              <w:rPr>
                <w:sz w:val="21"/>
              </w:rPr>
              <w:t>run_bench.py</w:t>
            </w:r>
          </w:p>
        </w:tc>
        <w:tc>
          <w:tcPr>
            <w:tcW w:w="1020" w:type="dxa"/>
            <w:vAlign w:val="center"/>
          </w:tcPr>
          <w:p w14:paraId="19C3BDBF" w14:textId="77777777" w:rsidR="00980C1C" w:rsidRDefault="00000000">
            <w:pPr>
              <w:spacing w:line="240" w:lineRule="auto"/>
              <w:ind w:firstLine="0"/>
              <w:jc w:val="right"/>
            </w:pPr>
            <w:r>
              <w:rPr>
                <w:sz w:val="21"/>
              </w:rPr>
              <w:t>260</w:t>
            </w:r>
          </w:p>
        </w:tc>
        <w:tc>
          <w:tcPr>
            <w:tcW w:w="4082" w:type="dxa"/>
            <w:vAlign w:val="center"/>
          </w:tcPr>
          <w:p w14:paraId="0552F952" w14:textId="77777777" w:rsidR="00980C1C" w:rsidRDefault="00000000">
            <w:pPr>
              <w:spacing w:line="240" w:lineRule="auto"/>
              <w:ind w:firstLine="0"/>
              <w:jc w:val="left"/>
            </w:pPr>
            <w:r>
              <w:rPr>
                <w:sz w:val="21"/>
              </w:rPr>
              <w:t>controlled development benchmark runner</w:t>
            </w:r>
          </w:p>
        </w:tc>
      </w:tr>
      <w:tr w:rsidR="00980C1C" w14:paraId="6BC689C8" w14:textId="77777777">
        <w:trPr>
          <w:jc w:val="center"/>
        </w:trPr>
        <w:tc>
          <w:tcPr>
            <w:tcW w:w="3402" w:type="dxa"/>
            <w:vAlign w:val="center"/>
          </w:tcPr>
          <w:p w14:paraId="5D77661C" w14:textId="77777777" w:rsidR="00980C1C" w:rsidRDefault="00000000">
            <w:pPr>
              <w:spacing w:line="240" w:lineRule="auto"/>
              <w:ind w:firstLine="0"/>
              <w:jc w:val="left"/>
            </w:pPr>
            <w:r>
              <w:rPr>
                <w:sz w:val="21"/>
              </w:rPr>
              <w:t>compare_vs_reset.py</w:t>
            </w:r>
          </w:p>
        </w:tc>
        <w:tc>
          <w:tcPr>
            <w:tcW w:w="1020" w:type="dxa"/>
            <w:vAlign w:val="center"/>
          </w:tcPr>
          <w:p w14:paraId="48952806" w14:textId="77777777" w:rsidR="00980C1C" w:rsidRDefault="00000000">
            <w:pPr>
              <w:spacing w:line="240" w:lineRule="auto"/>
              <w:ind w:firstLine="0"/>
              <w:jc w:val="right"/>
            </w:pPr>
            <w:r>
              <w:rPr>
                <w:sz w:val="21"/>
              </w:rPr>
              <w:t>199</w:t>
            </w:r>
          </w:p>
        </w:tc>
        <w:tc>
          <w:tcPr>
            <w:tcW w:w="4082" w:type="dxa"/>
            <w:vAlign w:val="center"/>
          </w:tcPr>
          <w:p w14:paraId="1D2D3E95" w14:textId="77777777" w:rsidR="00980C1C" w:rsidRDefault="00000000">
            <w:pPr>
              <w:spacing w:line="240" w:lineRule="auto"/>
              <w:ind w:firstLine="0"/>
              <w:jc w:val="left"/>
            </w:pPr>
            <w:r>
              <w:rPr>
                <w:sz w:val="21"/>
              </w:rPr>
              <w:t>NIST challenge cases and RESET comparison</w:t>
            </w:r>
          </w:p>
        </w:tc>
      </w:tr>
      <w:tr w:rsidR="00980C1C" w14:paraId="2582C951" w14:textId="77777777">
        <w:trPr>
          <w:jc w:val="center"/>
        </w:trPr>
        <w:tc>
          <w:tcPr>
            <w:tcW w:w="3402" w:type="dxa"/>
            <w:vAlign w:val="center"/>
          </w:tcPr>
          <w:p w14:paraId="3AA0AB94" w14:textId="77777777" w:rsidR="00980C1C" w:rsidRDefault="00000000">
            <w:pPr>
              <w:spacing w:line="240" w:lineRule="auto"/>
              <w:ind w:firstLine="0"/>
              <w:jc w:val="left"/>
            </w:pPr>
            <w:r>
              <w:rPr>
                <w:sz w:val="21"/>
              </w:rPr>
              <w:t>random_ten.py</w:t>
            </w:r>
          </w:p>
        </w:tc>
        <w:tc>
          <w:tcPr>
            <w:tcW w:w="1020" w:type="dxa"/>
            <w:vAlign w:val="center"/>
          </w:tcPr>
          <w:p w14:paraId="40E31239" w14:textId="77777777" w:rsidR="00980C1C" w:rsidRDefault="00000000">
            <w:pPr>
              <w:spacing w:line="240" w:lineRule="auto"/>
              <w:ind w:firstLine="0"/>
              <w:jc w:val="right"/>
            </w:pPr>
            <w:r>
              <w:rPr>
                <w:sz w:val="21"/>
              </w:rPr>
              <w:t>287</w:t>
            </w:r>
          </w:p>
        </w:tc>
        <w:tc>
          <w:tcPr>
            <w:tcW w:w="4082" w:type="dxa"/>
            <w:vAlign w:val="center"/>
          </w:tcPr>
          <w:p w14:paraId="623EFD28" w14:textId="77777777" w:rsidR="00980C1C" w:rsidRDefault="00000000">
            <w:pPr>
              <w:spacing w:line="240" w:lineRule="auto"/>
              <w:ind w:firstLine="0"/>
              <w:jc w:val="left"/>
            </w:pPr>
            <w:r>
              <w:rPr>
                <w:sz w:val="21"/>
              </w:rPr>
              <w:t>randomized stress-test generator (master seed 20261904, 1,000 groups)</w:t>
            </w:r>
          </w:p>
        </w:tc>
      </w:tr>
    </w:tbl>
    <w:p w14:paraId="2571DD7A" w14:textId="77777777" w:rsidR="00980C1C" w:rsidRDefault="00000000">
      <w:pPr>
        <w:pStyle w:val="af7"/>
      </w:pPr>
      <w:r>
        <w:t>Table D.3. Method experiment tree (HX development).</w:t>
      </w:r>
    </w:p>
    <w:p w14:paraId="1C4A5BE0" w14:textId="77777777" w:rsidR="00980C1C" w:rsidRDefault="00000000">
      <w:pPr>
        <w:pStyle w:val="21"/>
      </w:pPr>
      <w:r>
        <w:t>D.4 Run data</w:t>
      </w:r>
    </w:p>
    <w:tbl>
      <w:tblPr>
        <w:tblStyle w:val="aff1"/>
        <w:tblW w:w="0" w:type="auto"/>
        <w:jc w:val="center"/>
        <w:tblLayout w:type="fixed"/>
        <w:tblLook w:val="04A0" w:firstRow="1" w:lastRow="0" w:firstColumn="1" w:lastColumn="0" w:noHBand="0" w:noVBand="1"/>
      </w:tblPr>
      <w:tblGrid>
        <w:gridCol w:w="4309"/>
        <w:gridCol w:w="1361"/>
        <w:gridCol w:w="2835"/>
      </w:tblGrid>
      <w:tr w:rsidR="00980C1C" w14:paraId="33AA8AC4" w14:textId="77777777">
        <w:trPr>
          <w:tblHeader/>
          <w:jc w:val="center"/>
        </w:trPr>
        <w:tc>
          <w:tcPr>
            <w:tcW w:w="4309" w:type="dxa"/>
            <w:shd w:val="clear" w:color="auto" w:fill="D9D9D9"/>
            <w:vAlign w:val="center"/>
          </w:tcPr>
          <w:p w14:paraId="6BB36FF2" w14:textId="77777777" w:rsidR="00980C1C" w:rsidRDefault="00000000">
            <w:pPr>
              <w:spacing w:line="240" w:lineRule="auto"/>
              <w:ind w:firstLine="0"/>
              <w:jc w:val="center"/>
            </w:pPr>
            <w:r>
              <w:rPr>
                <w:b/>
                <w:sz w:val="21"/>
              </w:rPr>
              <w:t>Path</w:t>
            </w:r>
          </w:p>
        </w:tc>
        <w:tc>
          <w:tcPr>
            <w:tcW w:w="1361" w:type="dxa"/>
            <w:shd w:val="clear" w:color="auto" w:fill="D9D9D9"/>
            <w:vAlign w:val="center"/>
          </w:tcPr>
          <w:p w14:paraId="5DDA935E" w14:textId="77777777" w:rsidR="00980C1C" w:rsidRDefault="00000000">
            <w:pPr>
              <w:spacing w:line="240" w:lineRule="auto"/>
              <w:ind w:firstLine="0"/>
              <w:jc w:val="center"/>
            </w:pPr>
            <w:r>
              <w:rPr>
                <w:b/>
                <w:sz w:val="21"/>
              </w:rPr>
              <w:t>Size</w:t>
            </w:r>
          </w:p>
        </w:tc>
        <w:tc>
          <w:tcPr>
            <w:tcW w:w="2835" w:type="dxa"/>
            <w:shd w:val="clear" w:color="auto" w:fill="D9D9D9"/>
            <w:vAlign w:val="center"/>
          </w:tcPr>
          <w:p w14:paraId="2554721D" w14:textId="77777777" w:rsidR="00980C1C" w:rsidRDefault="00000000">
            <w:pPr>
              <w:spacing w:line="240" w:lineRule="auto"/>
              <w:ind w:firstLine="0"/>
              <w:jc w:val="center"/>
            </w:pPr>
            <w:r>
              <w:rPr>
                <w:b/>
                <w:sz w:val="21"/>
              </w:rPr>
              <w:t>Contents</w:t>
            </w:r>
          </w:p>
        </w:tc>
      </w:tr>
      <w:tr w:rsidR="00980C1C" w14:paraId="19E2E55D" w14:textId="77777777">
        <w:trPr>
          <w:jc w:val="center"/>
        </w:trPr>
        <w:tc>
          <w:tcPr>
            <w:tcW w:w="4309" w:type="dxa"/>
            <w:vAlign w:val="center"/>
          </w:tcPr>
          <w:p w14:paraId="309A5EF1" w14:textId="77777777" w:rsidR="00980C1C" w:rsidRDefault="00000000">
            <w:pPr>
              <w:spacing w:line="240" w:lineRule="auto"/>
              <w:ind w:firstLine="0"/>
              <w:jc w:val="left"/>
            </w:pPr>
            <w:r>
              <w:rPr>
                <w:sz w:val="21"/>
              </w:rPr>
              <w:t>runs/full_500/raw.csv</w:t>
            </w:r>
          </w:p>
        </w:tc>
        <w:tc>
          <w:tcPr>
            <w:tcW w:w="1361" w:type="dxa"/>
            <w:vAlign w:val="center"/>
          </w:tcPr>
          <w:p w14:paraId="2D38FFF2" w14:textId="77777777" w:rsidR="00980C1C" w:rsidRDefault="00000000">
            <w:pPr>
              <w:spacing w:line="240" w:lineRule="auto"/>
              <w:ind w:firstLine="0"/>
              <w:jc w:val="right"/>
            </w:pPr>
            <w:r>
              <w:rPr>
                <w:sz w:val="21"/>
              </w:rPr>
              <w:t>53.3 MB</w:t>
            </w:r>
          </w:p>
        </w:tc>
        <w:tc>
          <w:tcPr>
            <w:tcW w:w="2835" w:type="dxa"/>
            <w:vAlign w:val="center"/>
          </w:tcPr>
          <w:p w14:paraId="7EBFA9D2" w14:textId="77777777" w:rsidR="00980C1C" w:rsidRDefault="00000000">
            <w:pPr>
              <w:spacing w:line="240" w:lineRule="auto"/>
              <w:ind w:firstLine="0"/>
              <w:jc w:val="left"/>
            </w:pPr>
            <w:r>
              <w:rPr>
                <w:sz w:val="21"/>
              </w:rPr>
              <w:t>S1 raw per-cell results (142,500 fits)</w:t>
            </w:r>
          </w:p>
        </w:tc>
      </w:tr>
      <w:tr w:rsidR="00980C1C" w14:paraId="00612A50" w14:textId="77777777">
        <w:trPr>
          <w:jc w:val="center"/>
        </w:trPr>
        <w:tc>
          <w:tcPr>
            <w:tcW w:w="4309" w:type="dxa"/>
            <w:vAlign w:val="center"/>
          </w:tcPr>
          <w:p w14:paraId="3085CEDE" w14:textId="77777777" w:rsidR="00980C1C" w:rsidRDefault="00000000">
            <w:pPr>
              <w:spacing w:line="240" w:lineRule="auto"/>
              <w:ind w:firstLine="0"/>
              <w:jc w:val="left"/>
            </w:pPr>
            <w:r>
              <w:rPr>
                <w:sz w:val="21"/>
              </w:rPr>
              <w:t>runs/full_500/raw.parquet</w:t>
            </w:r>
          </w:p>
        </w:tc>
        <w:tc>
          <w:tcPr>
            <w:tcW w:w="1361" w:type="dxa"/>
            <w:vAlign w:val="center"/>
          </w:tcPr>
          <w:p w14:paraId="185DE953" w14:textId="77777777" w:rsidR="00980C1C" w:rsidRDefault="00000000">
            <w:pPr>
              <w:spacing w:line="240" w:lineRule="auto"/>
              <w:ind w:firstLine="0"/>
              <w:jc w:val="right"/>
            </w:pPr>
            <w:r>
              <w:rPr>
                <w:sz w:val="21"/>
              </w:rPr>
              <w:t>16.5 MB</w:t>
            </w:r>
          </w:p>
        </w:tc>
        <w:tc>
          <w:tcPr>
            <w:tcW w:w="2835" w:type="dxa"/>
            <w:vAlign w:val="center"/>
          </w:tcPr>
          <w:p w14:paraId="65CCE459" w14:textId="77777777" w:rsidR="00980C1C" w:rsidRDefault="00000000">
            <w:pPr>
              <w:spacing w:line="240" w:lineRule="auto"/>
              <w:ind w:firstLine="0"/>
              <w:jc w:val="left"/>
            </w:pPr>
            <w:r>
              <w:rPr>
                <w:sz w:val="21"/>
              </w:rPr>
              <w:t>S1 parquet mirror</w:t>
            </w:r>
          </w:p>
        </w:tc>
      </w:tr>
      <w:tr w:rsidR="00980C1C" w14:paraId="63AA88AE" w14:textId="77777777">
        <w:trPr>
          <w:jc w:val="center"/>
        </w:trPr>
        <w:tc>
          <w:tcPr>
            <w:tcW w:w="4309" w:type="dxa"/>
            <w:vAlign w:val="center"/>
          </w:tcPr>
          <w:p w14:paraId="2AA0FBD5" w14:textId="77777777" w:rsidR="00980C1C" w:rsidRDefault="00000000">
            <w:pPr>
              <w:spacing w:line="240" w:lineRule="auto"/>
              <w:ind w:firstLine="0"/>
              <w:jc w:val="left"/>
            </w:pPr>
            <w:r>
              <w:rPr>
                <w:sz w:val="21"/>
              </w:rPr>
              <w:t>runs/full_500/extrap.parquet</w:t>
            </w:r>
          </w:p>
        </w:tc>
        <w:tc>
          <w:tcPr>
            <w:tcW w:w="1361" w:type="dxa"/>
            <w:vAlign w:val="center"/>
          </w:tcPr>
          <w:p w14:paraId="7CE9D9C4" w14:textId="77777777" w:rsidR="00980C1C" w:rsidRDefault="00000000">
            <w:pPr>
              <w:spacing w:line="240" w:lineRule="auto"/>
              <w:ind w:firstLine="0"/>
              <w:jc w:val="right"/>
            </w:pPr>
            <w:r>
              <w:rPr>
                <w:sz w:val="21"/>
              </w:rPr>
              <w:t>5.2 MB</w:t>
            </w:r>
          </w:p>
        </w:tc>
        <w:tc>
          <w:tcPr>
            <w:tcW w:w="2835" w:type="dxa"/>
            <w:vAlign w:val="center"/>
          </w:tcPr>
          <w:p w14:paraId="3254360E" w14:textId="77777777" w:rsidR="00980C1C" w:rsidRDefault="00000000">
            <w:pPr>
              <w:spacing w:line="240" w:lineRule="auto"/>
              <w:ind w:firstLine="0"/>
              <w:jc w:val="left"/>
            </w:pPr>
            <w:r>
              <w:rPr>
                <w:sz w:val="21"/>
              </w:rPr>
              <w:t>S1/S2 extrapolation probes</w:t>
            </w:r>
          </w:p>
        </w:tc>
      </w:tr>
      <w:tr w:rsidR="00980C1C" w14:paraId="11E7709A" w14:textId="77777777">
        <w:trPr>
          <w:jc w:val="center"/>
        </w:trPr>
        <w:tc>
          <w:tcPr>
            <w:tcW w:w="4309" w:type="dxa"/>
            <w:vAlign w:val="center"/>
          </w:tcPr>
          <w:p w14:paraId="204A73FF" w14:textId="77777777" w:rsidR="00980C1C" w:rsidRDefault="00000000">
            <w:pPr>
              <w:spacing w:line="240" w:lineRule="auto"/>
              <w:ind w:firstLine="0"/>
              <w:jc w:val="left"/>
            </w:pPr>
            <w:r>
              <w:rPr>
                <w:sz w:val="21"/>
              </w:rPr>
              <w:t>runs/full_500/cell_stats.csv</w:t>
            </w:r>
          </w:p>
        </w:tc>
        <w:tc>
          <w:tcPr>
            <w:tcW w:w="1361" w:type="dxa"/>
            <w:vAlign w:val="center"/>
          </w:tcPr>
          <w:p w14:paraId="6350CFFB" w14:textId="77777777" w:rsidR="00980C1C" w:rsidRDefault="00000000">
            <w:pPr>
              <w:spacing w:line="240" w:lineRule="auto"/>
              <w:ind w:firstLine="0"/>
              <w:jc w:val="right"/>
            </w:pPr>
            <w:r>
              <w:rPr>
                <w:sz w:val="21"/>
              </w:rPr>
              <w:t>101 KB</w:t>
            </w:r>
          </w:p>
        </w:tc>
        <w:tc>
          <w:tcPr>
            <w:tcW w:w="2835" w:type="dxa"/>
            <w:vAlign w:val="center"/>
          </w:tcPr>
          <w:p w14:paraId="2E47C1ED" w14:textId="77777777" w:rsidR="00980C1C" w:rsidRDefault="00000000">
            <w:pPr>
              <w:spacing w:line="240" w:lineRule="auto"/>
              <w:ind w:firstLine="0"/>
              <w:jc w:val="left"/>
            </w:pPr>
            <w:r>
              <w:rPr>
                <w:sz w:val="21"/>
              </w:rPr>
              <w:t>per-cell counts and failure registrations</w:t>
            </w:r>
          </w:p>
        </w:tc>
      </w:tr>
      <w:tr w:rsidR="00980C1C" w14:paraId="24150396" w14:textId="77777777">
        <w:trPr>
          <w:jc w:val="center"/>
        </w:trPr>
        <w:tc>
          <w:tcPr>
            <w:tcW w:w="4309" w:type="dxa"/>
            <w:vAlign w:val="center"/>
          </w:tcPr>
          <w:p w14:paraId="76D76CB4" w14:textId="77777777" w:rsidR="00980C1C" w:rsidRDefault="00000000">
            <w:pPr>
              <w:spacing w:line="240" w:lineRule="auto"/>
              <w:ind w:firstLine="0"/>
              <w:jc w:val="left"/>
            </w:pPr>
            <w:r>
              <w:rPr>
                <w:sz w:val="21"/>
              </w:rPr>
              <w:t>runs/full_500/summary.json, config.json, env.json, report.md, win_matrix.csv</w:t>
            </w:r>
          </w:p>
        </w:tc>
        <w:tc>
          <w:tcPr>
            <w:tcW w:w="1361" w:type="dxa"/>
            <w:vAlign w:val="center"/>
          </w:tcPr>
          <w:p w14:paraId="41722E66" w14:textId="77777777" w:rsidR="00980C1C" w:rsidRDefault="00000000">
            <w:pPr>
              <w:spacing w:line="240" w:lineRule="auto"/>
              <w:ind w:firstLine="0"/>
              <w:jc w:val="right"/>
            </w:pPr>
            <w:r>
              <w:rPr>
                <w:sz w:val="21"/>
              </w:rPr>
              <w:t>22 KB</w:t>
            </w:r>
          </w:p>
        </w:tc>
        <w:tc>
          <w:tcPr>
            <w:tcW w:w="2835" w:type="dxa"/>
            <w:vAlign w:val="center"/>
          </w:tcPr>
          <w:p w14:paraId="546AE661" w14:textId="77777777" w:rsidR="00980C1C" w:rsidRDefault="00000000">
            <w:pPr>
              <w:spacing w:line="240" w:lineRule="auto"/>
              <w:ind w:firstLine="0"/>
              <w:jc w:val="left"/>
            </w:pPr>
            <w:r>
              <w:rPr>
                <w:sz w:val="21"/>
              </w:rPr>
              <w:t>S1 summaries, frozen configuration, environment hash, report</w:t>
            </w:r>
          </w:p>
        </w:tc>
      </w:tr>
      <w:tr w:rsidR="00980C1C" w14:paraId="741BF82A" w14:textId="77777777">
        <w:trPr>
          <w:jc w:val="center"/>
        </w:trPr>
        <w:tc>
          <w:tcPr>
            <w:tcW w:w="4309" w:type="dxa"/>
            <w:vAlign w:val="center"/>
          </w:tcPr>
          <w:p w14:paraId="55375DFE" w14:textId="77777777" w:rsidR="00980C1C" w:rsidRDefault="00000000">
            <w:pPr>
              <w:spacing w:line="240" w:lineRule="auto"/>
              <w:ind w:firstLine="0"/>
              <w:jc w:val="left"/>
            </w:pPr>
            <w:r>
              <w:rPr>
                <w:sz w:val="21"/>
              </w:rPr>
              <w:t>runs/srsd_full/raw_srsd.parquet</w:t>
            </w:r>
          </w:p>
        </w:tc>
        <w:tc>
          <w:tcPr>
            <w:tcW w:w="1361" w:type="dxa"/>
            <w:vAlign w:val="center"/>
          </w:tcPr>
          <w:p w14:paraId="481DC492" w14:textId="77777777" w:rsidR="00980C1C" w:rsidRDefault="00000000">
            <w:pPr>
              <w:spacing w:line="240" w:lineRule="auto"/>
              <w:ind w:firstLine="0"/>
              <w:jc w:val="right"/>
            </w:pPr>
            <w:r>
              <w:rPr>
                <w:sz w:val="21"/>
              </w:rPr>
              <w:t>33.0 MB</w:t>
            </w:r>
          </w:p>
        </w:tc>
        <w:tc>
          <w:tcPr>
            <w:tcW w:w="2835" w:type="dxa"/>
            <w:vAlign w:val="center"/>
          </w:tcPr>
          <w:p w14:paraId="390AF313" w14:textId="77777777" w:rsidR="00980C1C" w:rsidRDefault="00000000">
            <w:pPr>
              <w:spacing w:line="240" w:lineRule="auto"/>
              <w:ind w:firstLine="0"/>
              <w:jc w:val="left"/>
            </w:pPr>
            <w:r>
              <w:rPr>
                <w:sz w:val="21"/>
              </w:rPr>
              <w:t>S2 raw results (240,000 fits)</w:t>
            </w:r>
          </w:p>
        </w:tc>
      </w:tr>
      <w:tr w:rsidR="00980C1C" w14:paraId="767E43D3" w14:textId="77777777">
        <w:trPr>
          <w:jc w:val="center"/>
        </w:trPr>
        <w:tc>
          <w:tcPr>
            <w:tcW w:w="4309" w:type="dxa"/>
            <w:vAlign w:val="center"/>
          </w:tcPr>
          <w:p w14:paraId="700C6269" w14:textId="77777777" w:rsidR="00980C1C" w:rsidRDefault="00000000">
            <w:pPr>
              <w:spacing w:line="240" w:lineRule="auto"/>
              <w:ind w:firstLine="0"/>
              <w:jc w:val="left"/>
            </w:pPr>
            <w:r>
              <w:rPr>
                <w:sz w:val="21"/>
              </w:rPr>
              <w:t>runs/srsd_full/task_registry.csv</w:t>
            </w:r>
          </w:p>
        </w:tc>
        <w:tc>
          <w:tcPr>
            <w:tcW w:w="1361" w:type="dxa"/>
            <w:vAlign w:val="center"/>
          </w:tcPr>
          <w:p w14:paraId="2628396D" w14:textId="77777777" w:rsidR="00980C1C" w:rsidRDefault="00000000">
            <w:pPr>
              <w:spacing w:line="240" w:lineRule="auto"/>
              <w:ind w:firstLine="0"/>
              <w:jc w:val="right"/>
            </w:pPr>
            <w:r>
              <w:rPr>
                <w:sz w:val="21"/>
              </w:rPr>
              <w:t>44 KB</w:t>
            </w:r>
          </w:p>
        </w:tc>
        <w:tc>
          <w:tcPr>
            <w:tcW w:w="2835" w:type="dxa"/>
            <w:vAlign w:val="center"/>
          </w:tcPr>
          <w:p w14:paraId="702FD7FF" w14:textId="77777777" w:rsidR="00980C1C" w:rsidRDefault="00000000">
            <w:pPr>
              <w:spacing w:line="240" w:lineRule="auto"/>
              <w:ind w:firstLine="0"/>
              <w:jc w:val="left"/>
            </w:pPr>
            <w:r>
              <w:rPr>
                <w:sz w:val="21"/>
              </w:rPr>
              <w:t>SRSD task registry with per-task metadata</w:t>
            </w:r>
          </w:p>
        </w:tc>
      </w:tr>
      <w:tr w:rsidR="00980C1C" w14:paraId="158BB81E" w14:textId="77777777">
        <w:trPr>
          <w:jc w:val="center"/>
        </w:trPr>
        <w:tc>
          <w:tcPr>
            <w:tcW w:w="4309" w:type="dxa"/>
            <w:vAlign w:val="center"/>
          </w:tcPr>
          <w:p w14:paraId="64FCEEF6" w14:textId="77777777" w:rsidR="00980C1C" w:rsidRDefault="00000000">
            <w:pPr>
              <w:spacing w:line="240" w:lineRule="auto"/>
              <w:ind w:firstLine="0"/>
              <w:jc w:val="left"/>
            </w:pPr>
            <w:r>
              <w:rPr>
                <w:sz w:val="21"/>
              </w:rPr>
              <w:t>runs/srsd_full/summary_srsd.json, h1_power_per_task.csv, config.json, env.json</w:t>
            </w:r>
          </w:p>
        </w:tc>
        <w:tc>
          <w:tcPr>
            <w:tcW w:w="1361" w:type="dxa"/>
            <w:vAlign w:val="center"/>
          </w:tcPr>
          <w:p w14:paraId="56683034" w14:textId="77777777" w:rsidR="00980C1C" w:rsidRDefault="00000000">
            <w:pPr>
              <w:spacing w:line="240" w:lineRule="auto"/>
              <w:ind w:firstLine="0"/>
              <w:jc w:val="right"/>
            </w:pPr>
            <w:r>
              <w:rPr>
                <w:sz w:val="21"/>
              </w:rPr>
              <w:t>24 KB</w:t>
            </w:r>
          </w:p>
        </w:tc>
        <w:tc>
          <w:tcPr>
            <w:tcW w:w="2835" w:type="dxa"/>
            <w:vAlign w:val="center"/>
          </w:tcPr>
          <w:p w14:paraId="760E16C0" w14:textId="77777777" w:rsidR="00980C1C" w:rsidRDefault="00000000">
            <w:pPr>
              <w:spacing w:line="240" w:lineRule="auto"/>
              <w:ind w:firstLine="0"/>
              <w:jc w:val="left"/>
            </w:pPr>
            <w:r>
              <w:rPr>
                <w:sz w:val="21"/>
              </w:rPr>
              <w:t>S2 summaries and configuration</w:t>
            </w:r>
          </w:p>
        </w:tc>
      </w:tr>
      <w:tr w:rsidR="00980C1C" w14:paraId="37CDD8CE" w14:textId="77777777">
        <w:trPr>
          <w:jc w:val="center"/>
        </w:trPr>
        <w:tc>
          <w:tcPr>
            <w:tcW w:w="4309" w:type="dxa"/>
            <w:vAlign w:val="center"/>
          </w:tcPr>
          <w:p w14:paraId="2C230DD3" w14:textId="77777777" w:rsidR="00980C1C" w:rsidRDefault="00000000">
            <w:pPr>
              <w:spacing w:line="240" w:lineRule="auto"/>
              <w:ind w:firstLine="0"/>
              <w:jc w:val="left"/>
            </w:pPr>
            <w:r>
              <w:rPr>
                <w:sz w:val="21"/>
              </w:rPr>
              <w:t>runs/feynman_families/raw_families.csv</w:t>
            </w:r>
          </w:p>
        </w:tc>
        <w:tc>
          <w:tcPr>
            <w:tcW w:w="1361" w:type="dxa"/>
            <w:vAlign w:val="center"/>
          </w:tcPr>
          <w:p w14:paraId="57D61099" w14:textId="77777777" w:rsidR="00980C1C" w:rsidRDefault="00000000">
            <w:pPr>
              <w:spacing w:line="240" w:lineRule="auto"/>
              <w:ind w:firstLine="0"/>
              <w:jc w:val="right"/>
            </w:pPr>
            <w:r>
              <w:rPr>
                <w:sz w:val="21"/>
              </w:rPr>
              <w:t>1.5 MB</w:t>
            </w:r>
          </w:p>
        </w:tc>
        <w:tc>
          <w:tcPr>
            <w:tcW w:w="2835" w:type="dxa"/>
            <w:vAlign w:val="center"/>
          </w:tcPr>
          <w:p w14:paraId="4A479938" w14:textId="77777777" w:rsidR="00980C1C" w:rsidRDefault="00000000">
            <w:pPr>
              <w:spacing w:line="240" w:lineRule="auto"/>
              <w:ind w:firstLine="0"/>
              <w:jc w:val="left"/>
            </w:pPr>
            <w:r>
              <w:rPr>
                <w:sz w:val="21"/>
              </w:rPr>
              <w:t>S3 raw results (11,760 fits)</w:t>
            </w:r>
          </w:p>
        </w:tc>
      </w:tr>
      <w:tr w:rsidR="00980C1C" w14:paraId="55D4B9BE" w14:textId="77777777">
        <w:trPr>
          <w:jc w:val="center"/>
        </w:trPr>
        <w:tc>
          <w:tcPr>
            <w:tcW w:w="4309" w:type="dxa"/>
            <w:vAlign w:val="center"/>
          </w:tcPr>
          <w:p w14:paraId="6F031A0B" w14:textId="77777777" w:rsidR="00980C1C" w:rsidRDefault="00000000">
            <w:pPr>
              <w:spacing w:line="240" w:lineRule="auto"/>
              <w:ind w:firstLine="0"/>
              <w:jc w:val="left"/>
            </w:pPr>
            <w:r>
              <w:rPr>
                <w:sz w:val="21"/>
              </w:rPr>
              <w:t>runs/feynman_families/family_table_all120.csv, per_equation.csv, selection_table.csv, summary_families.json, report_families.md</w:t>
            </w:r>
          </w:p>
        </w:tc>
        <w:tc>
          <w:tcPr>
            <w:tcW w:w="1361" w:type="dxa"/>
            <w:vAlign w:val="center"/>
          </w:tcPr>
          <w:p w14:paraId="650B1593" w14:textId="77777777" w:rsidR="00980C1C" w:rsidRDefault="00000000">
            <w:pPr>
              <w:spacing w:line="240" w:lineRule="auto"/>
              <w:ind w:firstLine="0"/>
              <w:jc w:val="right"/>
            </w:pPr>
            <w:r>
              <w:rPr>
                <w:sz w:val="21"/>
              </w:rPr>
              <w:t>67 KB</w:t>
            </w:r>
          </w:p>
        </w:tc>
        <w:tc>
          <w:tcPr>
            <w:tcW w:w="2835" w:type="dxa"/>
            <w:vAlign w:val="center"/>
          </w:tcPr>
          <w:p w14:paraId="754792B9" w14:textId="77777777" w:rsidR="00980C1C" w:rsidRDefault="00000000">
            <w:pPr>
              <w:spacing w:line="240" w:lineRule="auto"/>
              <w:ind w:firstLine="0"/>
              <w:jc w:val="left"/>
            </w:pPr>
            <w:r>
              <w:rPr>
                <w:sz w:val="21"/>
              </w:rPr>
              <w:t>S3 family tables, selection, summaries</w:t>
            </w:r>
          </w:p>
        </w:tc>
      </w:tr>
      <w:tr w:rsidR="00980C1C" w14:paraId="76D33039" w14:textId="77777777">
        <w:trPr>
          <w:jc w:val="center"/>
        </w:trPr>
        <w:tc>
          <w:tcPr>
            <w:tcW w:w="4309" w:type="dxa"/>
            <w:vAlign w:val="center"/>
          </w:tcPr>
          <w:p w14:paraId="5CE695A6" w14:textId="77777777" w:rsidR="00980C1C" w:rsidRDefault="00000000">
            <w:pPr>
              <w:spacing w:line="240" w:lineRule="auto"/>
              <w:ind w:firstLine="0"/>
              <w:jc w:val="left"/>
            </w:pPr>
            <w:r>
              <w:rPr>
                <w:sz w:val="21"/>
              </w:rPr>
              <w:t>runs/battery_full/raw_battery.parquet + summary_battery.json + report_battery.md</w:t>
            </w:r>
          </w:p>
        </w:tc>
        <w:tc>
          <w:tcPr>
            <w:tcW w:w="1361" w:type="dxa"/>
            <w:vAlign w:val="center"/>
          </w:tcPr>
          <w:p w14:paraId="1507E32A" w14:textId="77777777" w:rsidR="00980C1C" w:rsidRDefault="00000000">
            <w:pPr>
              <w:spacing w:line="240" w:lineRule="auto"/>
              <w:ind w:firstLine="0"/>
              <w:jc w:val="right"/>
            </w:pPr>
            <w:r>
              <w:rPr>
                <w:sz w:val="21"/>
              </w:rPr>
              <w:t>352 KB</w:t>
            </w:r>
          </w:p>
        </w:tc>
        <w:tc>
          <w:tcPr>
            <w:tcW w:w="2835" w:type="dxa"/>
            <w:vAlign w:val="center"/>
          </w:tcPr>
          <w:p w14:paraId="6AA27E46" w14:textId="77777777" w:rsidR="00980C1C" w:rsidRDefault="00000000">
            <w:pPr>
              <w:spacing w:line="240" w:lineRule="auto"/>
              <w:ind w:firstLine="0"/>
              <w:jc w:val="left"/>
            </w:pPr>
            <w:r>
              <w:rPr>
                <w:sz w:val="21"/>
              </w:rPr>
              <w:t>S4 formal run (94,000 datasets, zero data-layer failures)</w:t>
            </w:r>
          </w:p>
        </w:tc>
      </w:tr>
      <w:tr w:rsidR="00980C1C" w14:paraId="51D13947" w14:textId="77777777">
        <w:trPr>
          <w:jc w:val="center"/>
        </w:trPr>
        <w:tc>
          <w:tcPr>
            <w:tcW w:w="4309" w:type="dxa"/>
            <w:vAlign w:val="center"/>
          </w:tcPr>
          <w:p w14:paraId="1EEDF105" w14:textId="77777777" w:rsidR="00980C1C" w:rsidRDefault="00000000">
            <w:pPr>
              <w:spacing w:line="240" w:lineRule="auto"/>
              <w:ind w:firstLine="0"/>
              <w:jc w:val="left"/>
            </w:pPr>
            <w:r>
              <w:rPr>
                <w:sz w:val="21"/>
              </w:rPr>
              <w:t>runs/battery_probe/ + battery_probe_wild/</w:t>
            </w:r>
          </w:p>
        </w:tc>
        <w:tc>
          <w:tcPr>
            <w:tcW w:w="1361" w:type="dxa"/>
            <w:vAlign w:val="center"/>
          </w:tcPr>
          <w:p w14:paraId="29441F77" w14:textId="77777777" w:rsidR="00980C1C" w:rsidRDefault="00000000">
            <w:pPr>
              <w:spacing w:line="240" w:lineRule="auto"/>
              <w:ind w:firstLine="0"/>
              <w:jc w:val="right"/>
            </w:pPr>
            <w:r>
              <w:rPr>
                <w:sz w:val="21"/>
              </w:rPr>
              <w:t>33 KB</w:t>
            </w:r>
          </w:p>
        </w:tc>
        <w:tc>
          <w:tcPr>
            <w:tcW w:w="2835" w:type="dxa"/>
            <w:vAlign w:val="center"/>
          </w:tcPr>
          <w:p w14:paraId="3577D91F" w14:textId="77777777" w:rsidR="00980C1C" w:rsidRDefault="00000000">
            <w:pPr>
              <w:spacing w:line="240" w:lineRule="auto"/>
              <w:ind w:firstLine="0"/>
              <w:jc w:val="left"/>
            </w:pPr>
            <w:r>
              <w:rPr>
                <w:sz w:val="21"/>
              </w:rPr>
              <w:t>probe runs for Table 9 (permutation vs wild)</w:t>
            </w:r>
          </w:p>
        </w:tc>
      </w:tr>
      <w:tr w:rsidR="00980C1C" w14:paraId="60633FD3" w14:textId="77777777">
        <w:trPr>
          <w:jc w:val="center"/>
        </w:trPr>
        <w:tc>
          <w:tcPr>
            <w:tcW w:w="4309" w:type="dxa"/>
            <w:vAlign w:val="center"/>
          </w:tcPr>
          <w:p w14:paraId="628F296A" w14:textId="77777777" w:rsidR="00980C1C" w:rsidRDefault="00000000">
            <w:pPr>
              <w:spacing w:line="240" w:lineRule="auto"/>
              <w:ind w:firstLine="0"/>
              <w:jc w:val="left"/>
            </w:pPr>
            <w:r>
              <w:rPr>
                <w:sz w:val="21"/>
              </w:rPr>
              <w:t>runs/full_r0–r4/, srsd_full_r0–r4/, full/, pilot/, pilot_v2/, _smoke_fam/</w:t>
            </w:r>
          </w:p>
        </w:tc>
        <w:tc>
          <w:tcPr>
            <w:tcW w:w="1361" w:type="dxa"/>
            <w:vAlign w:val="center"/>
          </w:tcPr>
          <w:p w14:paraId="2934B26F" w14:textId="77777777" w:rsidR="00980C1C" w:rsidRDefault="00000000">
            <w:pPr>
              <w:spacing w:line="240" w:lineRule="auto"/>
              <w:ind w:firstLine="0"/>
              <w:jc w:val="right"/>
            </w:pPr>
            <w:r>
              <w:rPr>
                <w:sz w:val="21"/>
              </w:rPr>
              <w:t>≈ 80 MB</w:t>
            </w:r>
          </w:p>
        </w:tc>
        <w:tc>
          <w:tcPr>
            <w:tcW w:w="2835" w:type="dxa"/>
            <w:vAlign w:val="center"/>
          </w:tcPr>
          <w:p w14:paraId="65AE0784" w14:textId="77777777" w:rsidR="00980C1C" w:rsidRDefault="00000000">
            <w:pPr>
              <w:spacing w:line="240" w:lineRule="auto"/>
              <w:ind w:firstLine="0"/>
              <w:jc w:val="left"/>
            </w:pPr>
            <w:r>
              <w:rPr>
                <w:sz w:val="21"/>
              </w:rPr>
              <w:t>sharded and pilot runs for audit</w:t>
            </w:r>
          </w:p>
        </w:tc>
      </w:tr>
      <w:tr w:rsidR="00980C1C" w14:paraId="52C73D27" w14:textId="77777777">
        <w:trPr>
          <w:jc w:val="center"/>
        </w:trPr>
        <w:tc>
          <w:tcPr>
            <w:tcW w:w="4309" w:type="dxa"/>
            <w:vAlign w:val="center"/>
          </w:tcPr>
          <w:p w14:paraId="5A945891" w14:textId="77777777" w:rsidR="00980C1C" w:rsidRDefault="00000000">
            <w:pPr>
              <w:spacing w:line="240" w:lineRule="auto"/>
              <w:ind w:firstLine="0"/>
              <w:jc w:val="left"/>
            </w:pPr>
            <w:r>
              <w:rPr>
                <w:sz w:val="21"/>
              </w:rPr>
              <w:t>fc_multidirection/runs/random_1000.csv</w:t>
            </w:r>
          </w:p>
        </w:tc>
        <w:tc>
          <w:tcPr>
            <w:tcW w:w="1361" w:type="dxa"/>
            <w:vAlign w:val="center"/>
          </w:tcPr>
          <w:p w14:paraId="0816A77E" w14:textId="77777777" w:rsidR="00980C1C" w:rsidRDefault="00000000">
            <w:pPr>
              <w:spacing w:line="240" w:lineRule="auto"/>
              <w:ind w:firstLine="0"/>
              <w:jc w:val="right"/>
            </w:pPr>
            <w:r>
              <w:rPr>
                <w:sz w:val="21"/>
              </w:rPr>
              <w:t>134 KB</w:t>
            </w:r>
          </w:p>
        </w:tc>
        <w:tc>
          <w:tcPr>
            <w:tcW w:w="2835" w:type="dxa"/>
            <w:vAlign w:val="center"/>
          </w:tcPr>
          <w:p w14:paraId="68244711" w14:textId="77777777" w:rsidR="00980C1C" w:rsidRDefault="00000000">
            <w:pPr>
              <w:spacing w:line="240" w:lineRule="auto"/>
              <w:ind w:firstLine="0"/>
              <w:jc w:val="left"/>
            </w:pPr>
            <w:r>
              <w:rPr>
                <w:sz w:val="21"/>
              </w:rPr>
              <w:t xml:space="preserve">1,000 randomized groups: p_fc, p_md4, p_hx, p_reset, </w:t>
            </w:r>
            <w:r>
              <w:rPr>
                <w:sz w:val="21"/>
              </w:rPr>
              <w:lastRenderedPageBreak/>
              <w:t>class labels, families, argmax_hx</w:t>
            </w:r>
          </w:p>
        </w:tc>
      </w:tr>
      <w:tr w:rsidR="00980C1C" w14:paraId="0DF438BE" w14:textId="77777777">
        <w:trPr>
          <w:jc w:val="center"/>
        </w:trPr>
        <w:tc>
          <w:tcPr>
            <w:tcW w:w="4309" w:type="dxa"/>
            <w:vAlign w:val="center"/>
          </w:tcPr>
          <w:p w14:paraId="4081E32D" w14:textId="77777777" w:rsidR="00980C1C" w:rsidRDefault="00000000">
            <w:pPr>
              <w:spacing w:line="240" w:lineRule="auto"/>
              <w:ind w:firstLine="0"/>
              <w:jc w:val="left"/>
            </w:pPr>
            <w:r>
              <w:rPr>
                <w:sz w:val="21"/>
              </w:rPr>
              <w:t>fc_multidirection/runs/bench_raw.csv + bench_summary.csv + argmax_directions.csv</w:t>
            </w:r>
          </w:p>
        </w:tc>
        <w:tc>
          <w:tcPr>
            <w:tcW w:w="1361" w:type="dxa"/>
            <w:vAlign w:val="center"/>
          </w:tcPr>
          <w:p w14:paraId="51F4FF4D" w14:textId="77777777" w:rsidR="00980C1C" w:rsidRDefault="00000000">
            <w:pPr>
              <w:spacing w:line="240" w:lineRule="auto"/>
              <w:ind w:firstLine="0"/>
              <w:jc w:val="right"/>
            </w:pPr>
            <w:r>
              <w:rPr>
                <w:sz w:val="21"/>
              </w:rPr>
              <w:t>217 KB</w:t>
            </w:r>
          </w:p>
        </w:tc>
        <w:tc>
          <w:tcPr>
            <w:tcW w:w="2835" w:type="dxa"/>
            <w:vAlign w:val="center"/>
          </w:tcPr>
          <w:p w14:paraId="3EF31187" w14:textId="77777777" w:rsidR="00980C1C" w:rsidRDefault="00000000">
            <w:pPr>
              <w:spacing w:line="240" w:lineRule="auto"/>
              <w:ind w:firstLine="0"/>
              <w:jc w:val="left"/>
            </w:pPr>
            <w:r>
              <w:rPr>
                <w:sz w:val="21"/>
              </w:rPr>
              <w:t>controlled benchmark raw and summary</w:t>
            </w:r>
          </w:p>
        </w:tc>
      </w:tr>
      <w:tr w:rsidR="00980C1C" w14:paraId="7FDC430E" w14:textId="77777777">
        <w:trPr>
          <w:jc w:val="center"/>
        </w:trPr>
        <w:tc>
          <w:tcPr>
            <w:tcW w:w="4309" w:type="dxa"/>
            <w:vAlign w:val="center"/>
          </w:tcPr>
          <w:p w14:paraId="6D319C8C" w14:textId="77777777" w:rsidR="00980C1C" w:rsidRDefault="00000000">
            <w:pPr>
              <w:spacing w:line="240" w:lineRule="auto"/>
              <w:ind w:firstLine="0"/>
              <w:jc w:val="left"/>
            </w:pPr>
            <w:r>
              <w:rPr>
                <w:sz w:val="21"/>
              </w:rPr>
              <w:t>fc_multidirection/runs/compare_vs_reset.md + compare_nist_md4.csv + random_10.* + report.md</w:t>
            </w:r>
          </w:p>
        </w:tc>
        <w:tc>
          <w:tcPr>
            <w:tcW w:w="1361" w:type="dxa"/>
            <w:vAlign w:val="center"/>
          </w:tcPr>
          <w:p w14:paraId="234FAAA9" w14:textId="77777777" w:rsidR="00980C1C" w:rsidRDefault="00000000">
            <w:pPr>
              <w:spacing w:line="240" w:lineRule="auto"/>
              <w:ind w:firstLine="0"/>
              <w:jc w:val="right"/>
            </w:pPr>
            <w:r>
              <w:rPr>
                <w:sz w:val="21"/>
              </w:rPr>
              <w:t>14 KB</w:t>
            </w:r>
          </w:p>
        </w:tc>
        <w:tc>
          <w:tcPr>
            <w:tcW w:w="2835" w:type="dxa"/>
            <w:vAlign w:val="center"/>
          </w:tcPr>
          <w:p w14:paraId="4252DC5A" w14:textId="77777777" w:rsidR="00980C1C" w:rsidRDefault="00000000">
            <w:pPr>
              <w:spacing w:line="240" w:lineRule="auto"/>
              <w:ind w:firstLine="0"/>
              <w:jc w:val="left"/>
            </w:pPr>
            <w:r>
              <w:rPr>
                <w:sz w:val="21"/>
              </w:rPr>
              <w:t>NIST challenge results and development reports</w:t>
            </w:r>
          </w:p>
        </w:tc>
      </w:tr>
    </w:tbl>
    <w:p w14:paraId="40057289" w14:textId="77777777" w:rsidR="00980C1C" w:rsidRDefault="00000000">
      <w:pPr>
        <w:pStyle w:val="af7"/>
      </w:pPr>
      <w:r>
        <w:t>Table D.4. Run data artifacts released with this paper.</w:t>
      </w:r>
    </w:p>
    <w:p w14:paraId="2C07D4C0" w14:textId="77777777" w:rsidR="00980C1C" w:rsidRDefault="00000000">
      <w:pPr>
        <w:pStyle w:val="21"/>
      </w:pPr>
      <w:r>
        <w:t>D.5 Test evidence</w:t>
      </w:r>
    </w:p>
    <w:p w14:paraId="4379A191" w14:textId="77777777" w:rsidR="00980C1C" w:rsidRDefault="00000000">
      <w:r>
        <w:t>The release carries 144 pytest test functions across 11 test files (Table 19). Three independent verification passes were run on the released artifacts before assembly of this manuscript, all reproducible from the release: (i) digit-by-digit re-derivation of Tables 1–11 from the released summary JSONs; (ii) recomputation of Tables 13–16 from random_1000.csv under the rejection rule p ≤ 0.05 (the rule reproducing the published counts; see Section 8.3); (iii) fresh execution of the four-test harness on 30 synthetic true-power-law datasets (n = 200), yielding false-positive rates ≈ .03–.05 consistent with Table 1 and confirming that the HC3 miscalibration of Table 2 is design-driven rather than implementation-driven. These passes are themselves part of the released record, and the analysis scripts used are listed in Tables D.2–D.3.</w:t>
      </w:r>
    </w:p>
    <w:sectPr w:rsidR="00980C1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8217721">
    <w:abstractNumId w:val="8"/>
  </w:num>
  <w:num w:numId="2" w16cid:durableId="1688675517">
    <w:abstractNumId w:val="6"/>
  </w:num>
  <w:num w:numId="3" w16cid:durableId="1250383741">
    <w:abstractNumId w:val="5"/>
  </w:num>
  <w:num w:numId="4" w16cid:durableId="1196306917">
    <w:abstractNumId w:val="4"/>
  </w:num>
  <w:num w:numId="5" w16cid:durableId="952059503">
    <w:abstractNumId w:val="7"/>
  </w:num>
  <w:num w:numId="6" w16cid:durableId="816385264">
    <w:abstractNumId w:val="3"/>
  </w:num>
  <w:num w:numId="7" w16cid:durableId="333922277">
    <w:abstractNumId w:val="2"/>
  </w:num>
  <w:num w:numId="8" w16cid:durableId="1035157163">
    <w:abstractNumId w:val="1"/>
  </w:num>
  <w:num w:numId="9" w16cid:durableId="1827473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45B44"/>
    <w:rsid w:val="00980C1C"/>
    <w:rsid w:val="00AA1D8D"/>
    <w:rsid w:val="00B47730"/>
    <w:rsid w:val="00CB0664"/>
    <w:rsid w:val="00ED46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7D7B6"/>
  <w14:defaultImageDpi w14:val="300"/>
  <w15:docId w15:val="{B1E0C5FE-0A9B-4AD0-9C41-46364BC9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jc w:val="both"/>
    </w:pPr>
    <w:rPr>
      <w:rFonts w:ascii="Arial" w:eastAsia="宋体" w:hAnsi="Arial"/>
      <w:color w:val="000000"/>
      <w:sz w:val="24"/>
    </w:rPr>
  </w:style>
  <w:style w:type="paragraph" w:styleId="1">
    <w:name w:val="heading 1"/>
    <w:basedOn w:val="a1"/>
    <w:next w:val="a1"/>
    <w:link w:val="10"/>
    <w:uiPriority w:val="9"/>
    <w:qFormat/>
    <w:rsid w:val="00FC693F"/>
    <w:pPr>
      <w:keepNext/>
      <w:keepLines/>
      <w:spacing w:before="280" w:after="120"/>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20" w:after="100"/>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80" w:after="8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120" w:line="240" w:lineRule="auto"/>
      <w:ind w:firstLine="0"/>
      <w:jc w:val="center"/>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11760</Words>
  <Characters>67032</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Guiyi LIAO (999027048)</cp:lastModifiedBy>
  <cp:revision>3</cp:revision>
  <dcterms:created xsi:type="dcterms:W3CDTF">2013-12-23T23:15:00Z</dcterms:created>
  <dcterms:modified xsi:type="dcterms:W3CDTF">2026-09-05T11:28:00Z</dcterms:modified>
  <cp:category/>
</cp:coreProperties>
</file>