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Relationship Target="word/theme/theme1.xml" Type="http://schemas.openxmlformats.org/officeDocument/2006/relationships/theme" Id="rId4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>
  <!--Powered by docx4j 6.0.1 (Apache licensed)-->
  <w:body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300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数据库使用说明书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40" w:lineRule="exact"/>
        <w:ind w:left="204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小组名</w:t>
      </w:r>
      <w:r>
        <w:rPr>
          <w:rFonts w:hint="eastAsia" w:ascii="微软雅黑" w:hAnsi="微软雅黑" w:eastAsia="微软雅黑" w:cs="微软雅黑"/>
          <w:color w:val="555555"/>
          <w:sz w:val="20"/>
        </w:rPr>
        <w:t>：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RGSJ  </w:t>
      </w:r>
      <w:r>
        <w:rPr>
          <w:rFonts w:hint="eastAsia" w:ascii="微软雅黑" w:hAnsi="微软雅黑" w:eastAsia="微软雅黑" w:cs="微软雅黑"/>
          <w:color w:val="555555"/>
          <w:sz w:val="21"/>
        </w:rPr>
        <w:t>项目</w:t>
      </w:r>
      <w:r>
        <w:rPr>
          <w:rFonts w:hint="eastAsia" w:ascii="微软雅黑" w:hAnsi="微软雅黑" w:eastAsia="微软雅黑" w:cs="微软雅黑"/>
          <w:color w:val="555555"/>
          <w:sz w:val="20"/>
        </w:rPr>
        <w:t>：</w:t>
      </w:r>
      <w:r>
        <w:rPr>
          <w:rFonts w:hint="eastAsia" w:ascii="微软雅黑" w:hAnsi="微软雅黑" w:eastAsia="微软雅黑" w:cs="微软雅黑"/>
          <w:color w:val="555555"/>
          <w:sz w:val="21"/>
        </w:rPr>
        <w:t>闲小鱼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1</w:t>
      </w:r>
      <w:r>
        <w:rPr>
          <w:rFonts w:hint="eastAsia" w:ascii="微软雅黑" w:hAnsi="微软雅黑" w:eastAsia="微软雅黑" w:cs="微软雅黑"/>
          <w:color w:val="555555"/>
          <w:sz w:val="10"/>
        </w:rPr>
        <w:t>、</w:t>
      </w:r>
      <w:r>
        <w:rPr>
          <w:rFonts w:hint="eastAsia" w:ascii="微软雅黑" w:hAnsi="微软雅黑" w:eastAsia="微软雅黑" w:cs="微软雅黑"/>
          <w:color w:val="555555"/>
          <w:sz w:val="21"/>
        </w:rPr>
        <w:t>引言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1</w:t>
      </w:r>
      <w:r>
        <w:rPr>
          <w:rFonts w:hint="eastAsia" w:ascii="微软雅黑" w:hAnsi="微软雅黑" w:eastAsia="微软雅黑" w:cs="微软雅黑"/>
          <w:color w:val="555555"/>
          <w:sz w:val="20"/>
        </w:rPr>
        <w:t>.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1 </w:t>
      </w:r>
      <w:r>
        <w:rPr>
          <w:rFonts w:hint="eastAsia" w:ascii="微软雅黑" w:hAnsi="微软雅黑" w:eastAsia="微软雅黑" w:cs="微软雅黑"/>
          <w:color w:val="555555"/>
          <w:sz w:val="21"/>
        </w:rPr>
        <w:t>编写目的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本数据库是为闲小鱼</w:t>
      </w:r>
      <w:r>
        <w:rPr>
          <w:rFonts w:hint="eastAsia" w:ascii="微软雅黑" w:hAnsi="微软雅黑" w:eastAsia="微软雅黑" w:cs="微软雅黑"/>
          <w:color w:val="555555"/>
          <w:sz w:val="20"/>
        </w:rPr>
        <w:t>二</w:t>
      </w:r>
      <w:r>
        <w:rPr>
          <w:rFonts w:hint="eastAsia" w:ascii="微软雅黑" w:hAnsi="微软雅黑" w:eastAsia="微软雅黑" w:cs="微软雅黑"/>
          <w:color w:val="555555"/>
          <w:sz w:val="21"/>
        </w:rPr>
        <w:t>手交易平台提供数据交换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1</w:t>
      </w:r>
      <w:r>
        <w:rPr>
          <w:rFonts w:hint="eastAsia" w:ascii="微软雅黑" w:hAnsi="微软雅黑" w:eastAsia="微软雅黑" w:cs="微软雅黑"/>
          <w:color w:val="555555"/>
          <w:sz w:val="20"/>
        </w:rPr>
        <w:t>.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2 </w:t>
      </w:r>
      <w:r>
        <w:rPr>
          <w:rFonts w:hint="eastAsia" w:ascii="微软雅黑" w:hAnsi="微软雅黑" w:eastAsia="微软雅黑" w:cs="微软雅黑"/>
          <w:color w:val="555555"/>
          <w:sz w:val="21"/>
        </w:rPr>
        <w:t>背景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4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数据库名称</w:t>
      </w:r>
      <w:r>
        <w:rPr>
          <w:rFonts w:hint="eastAsia" w:ascii="微软雅黑" w:hAnsi="微软雅黑" w:eastAsia="微软雅黑" w:cs="微软雅黑"/>
          <w:color w:val="555555"/>
          <w:sz w:val="20"/>
        </w:rPr>
        <w:t>：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RGSJ System </w:t>
      </w:r>
      <w:r>
        <w:rPr>
          <w:rFonts w:hint="eastAsia" w:ascii="微软雅黑" w:hAnsi="微软雅黑" w:eastAsia="微软雅黑" w:cs="微软雅黑"/>
          <w:color w:val="555555"/>
          <w:sz w:val="21"/>
        </w:rPr>
        <w:t>使用数据库的软件系统</w:t>
      </w:r>
      <w:r>
        <w:rPr>
          <w:rFonts w:hint="eastAsia" w:ascii="微软雅黑" w:hAnsi="微软雅黑" w:eastAsia="微软雅黑" w:cs="微软雅黑"/>
          <w:color w:val="555555"/>
          <w:sz w:val="20"/>
        </w:rPr>
        <w:t>：</w:t>
      </w:r>
      <w:r>
        <w:rPr>
          <w:rFonts w:hint="eastAsia" w:ascii="微软雅黑" w:hAnsi="微软雅黑" w:eastAsia="微软雅黑" w:cs="微软雅黑"/>
          <w:color w:val="555555"/>
          <w:sz w:val="21"/>
        </w:rPr>
        <w:t>SQL Server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1</w:t>
      </w:r>
      <w:r>
        <w:rPr>
          <w:rFonts w:hint="eastAsia" w:ascii="微软雅黑" w:hAnsi="微软雅黑" w:eastAsia="微软雅黑" w:cs="微软雅黑"/>
          <w:color w:val="555555"/>
          <w:sz w:val="20"/>
        </w:rPr>
        <w:t>.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3 </w:t>
      </w:r>
      <w:r>
        <w:rPr>
          <w:rFonts w:hint="eastAsia" w:ascii="微软雅黑" w:hAnsi="微软雅黑" w:eastAsia="微软雅黑" w:cs="微软雅黑"/>
          <w:color w:val="555555"/>
          <w:sz w:val="21"/>
        </w:rPr>
        <w:t>定义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主键</w:t>
      </w:r>
      <w:r>
        <w:rPr>
          <w:rFonts w:hint="eastAsia" w:ascii="微软雅黑" w:hAnsi="微软雅黑" w:eastAsia="微软雅黑" w:cs="微软雅黑"/>
          <w:color w:val="555555"/>
          <w:sz w:val="20"/>
        </w:rPr>
        <w:t>：</w:t>
      </w:r>
      <w:r>
        <w:rPr>
          <w:rFonts w:hint="eastAsia" w:ascii="微软雅黑" w:hAnsi="微软雅黑" w:eastAsia="微软雅黑" w:cs="微软雅黑"/>
          <w:color w:val="555555"/>
          <w:sz w:val="21"/>
        </w:rPr>
        <w:t>是用来唯</w:t>
      </w:r>
      <w:r>
        <w:rPr>
          <w:rFonts w:hint="eastAsia" w:ascii="微软雅黑" w:hAnsi="微软雅黑" w:eastAsia="微软雅黑" w:cs="微软雅黑"/>
          <w:color w:val="555555"/>
          <w:sz w:val="20"/>
        </w:rPr>
        <w:t>一</w:t>
      </w:r>
      <w:r>
        <w:rPr>
          <w:rFonts w:hint="eastAsia" w:ascii="微软雅黑" w:hAnsi="微软雅黑" w:eastAsia="微软雅黑" w:cs="微软雅黑"/>
          <w:color w:val="555555"/>
          <w:sz w:val="21"/>
        </w:rPr>
        <w:t>表述</w:t>
      </w:r>
      <w:r>
        <w:rPr>
          <w:rFonts w:hint="eastAsia" w:ascii="微软雅黑" w:hAnsi="微软雅黑" w:eastAsia="微软雅黑" w:cs="微软雅黑"/>
          <w:color w:val="555555"/>
          <w:sz w:val="20"/>
        </w:rPr>
        <w:t>一</w:t>
      </w:r>
      <w:r>
        <w:rPr>
          <w:rFonts w:hint="eastAsia" w:ascii="微软雅黑" w:hAnsi="微软雅黑" w:eastAsia="微软雅黑" w:cs="微软雅黑"/>
          <w:color w:val="555555"/>
          <w:sz w:val="21"/>
        </w:rPr>
        <w:t>条数据的字段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其值不能重复且不能为空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z w:val="21"/>
        </w:rPr>
        <w:t>外键</w:t>
      </w:r>
      <w:r>
        <w:rPr>
          <w:rFonts w:hint="eastAsia" w:ascii="微软雅黑" w:hAnsi="微软雅黑" w:eastAsia="微软雅黑" w:cs="微软雅黑"/>
          <w:color w:val="555555"/>
          <w:sz w:val="20"/>
        </w:rPr>
        <w:t>：</w:t>
      </w:r>
      <w:r>
        <w:rPr>
          <w:rFonts w:hint="eastAsia" w:ascii="微软雅黑" w:hAnsi="微软雅黑" w:eastAsia="微软雅黑" w:cs="微软雅黑"/>
          <w:color w:val="555555"/>
          <w:sz w:val="21"/>
        </w:rPr>
        <w:t>也叫侯选键</w:t>
      </w:r>
      <w:r>
        <w:rPr>
          <w:rFonts w:hint="eastAsia" w:ascii="微软雅黑" w:hAnsi="微软雅黑" w:eastAsia="微软雅黑" w:cs="微软雅黑"/>
          <w:color w:val="555555"/>
          <w:sz w:val="20"/>
        </w:rPr>
        <w:t>,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能够完全决定所有属性的那些字段称为侯选键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表</w:t>
      </w:r>
      <w:r>
        <w:rPr>
          <w:rFonts w:hint="eastAsia" w:ascii="微软雅黑" w:hAnsi="微软雅黑" w:eastAsia="微软雅黑" w:cs="微软雅黑"/>
          <w:color w:val="555555"/>
          <w:sz w:val="20"/>
        </w:rPr>
        <w:t>（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T able </w:t>
      </w:r>
      <w:r>
        <w:rPr>
          <w:rFonts w:hint="eastAsia" w:ascii="微软雅黑" w:hAnsi="微软雅黑" w:eastAsia="微软雅黑" w:cs="微软雅黑"/>
          <w:color w:val="555555"/>
          <w:sz w:val="20"/>
        </w:rPr>
        <w:t>）</w:t>
      </w:r>
      <w:r>
        <w:rPr>
          <w:rFonts w:hint="eastAsia" w:ascii="微软雅黑" w:hAnsi="微软雅黑" w:eastAsia="微软雅黑" w:cs="微软雅黑"/>
          <w:color w:val="555555"/>
          <w:sz w:val="20"/>
        </w:rPr>
        <w:t>:</w:t>
      </w:r>
      <w:r>
        <w:rPr>
          <w:rFonts w:hint="eastAsia" w:ascii="微软雅黑" w:hAnsi="微软雅黑" w:eastAsia="微软雅黑" w:cs="微软雅黑"/>
          <w:color w:val="555555"/>
          <w:sz w:val="21"/>
        </w:rPr>
        <w:t>数据库中的表与我们日常生活中使用的表格类似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它也是由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4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行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</w:t>
      </w:r>
      <w:r>
        <w:rPr>
          <w:rFonts w:hint="eastAsia" w:ascii="微软雅黑" w:hAnsi="微软雅黑" w:eastAsia="微软雅黑" w:cs="微软雅黑"/>
          <w:color w:val="555555"/>
          <w:sz w:val="20"/>
        </w:rPr>
        <w:t>（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Row </w:t>
      </w:r>
      <w:r>
        <w:rPr>
          <w:rFonts w:hint="eastAsia" w:ascii="微软雅黑" w:hAnsi="微软雅黑" w:eastAsia="微软雅黑" w:cs="微软雅黑"/>
          <w:color w:val="555555"/>
          <w:sz w:val="20"/>
        </w:rPr>
        <w:t>）</w:t>
      </w:r>
      <w:r>
        <w:rPr>
          <w:rFonts w:hint="eastAsia" w:ascii="微软雅黑" w:hAnsi="微软雅黑" w:eastAsia="微软雅黑" w:cs="微软雅黑"/>
          <w:color w:val="555555"/>
          <w:sz w:val="21"/>
        </w:rPr>
        <w:t>和列</w:t>
      </w:r>
      <w:r>
        <w:rPr>
          <w:rFonts w:hint="eastAsia" w:ascii="微软雅黑" w:hAnsi="微软雅黑" w:eastAsia="微软雅黑" w:cs="微软雅黑"/>
          <w:color w:val="555555"/>
          <w:sz w:val="20"/>
        </w:rPr>
        <w:t>（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Column </w:t>
      </w:r>
      <w:r>
        <w:rPr>
          <w:rFonts w:hint="eastAsia" w:ascii="微软雅黑" w:hAnsi="微软雅黑" w:eastAsia="微软雅黑" w:cs="微软雅黑"/>
          <w:color w:val="555555"/>
          <w:sz w:val="20"/>
        </w:rPr>
        <w:t>）</w:t>
      </w:r>
      <w:r>
        <w:rPr>
          <w:rFonts w:hint="eastAsia" w:ascii="微软雅黑" w:hAnsi="微软雅黑" w:eastAsia="微软雅黑" w:cs="微软雅黑"/>
          <w:color w:val="555555"/>
          <w:sz w:val="21"/>
        </w:rPr>
        <w:t>组成的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  <w:r>
        <w:rPr>
          <w:rFonts w:hint="eastAsia" w:ascii="微软雅黑" w:hAnsi="微软雅黑" w:eastAsia="微软雅黑" w:cs="微软雅黑"/>
          <w:color w:val="555555"/>
          <w:sz w:val="21"/>
        </w:rPr>
        <w:t>列由同类的信息组成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每列又称为</w:t>
      </w:r>
      <w:r>
        <w:rPr>
          <w:rFonts w:hint="eastAsia" w:ascii="微软雅黑" w:hAnsi="微软雅黑" w:eastAsia="微软雅黑" w:cs="微软雅黑"/>
          <w:color w:val="555555"/>
          <w:sz w:val="20"/>
        </w:rPr>
        <w:t>一</w:t>
      </w:r>
      <w:r>
        <w:rPr>
          <w:rFonts w:hint="eastAsia" w:ascii="微软雅黑" w:hAnsi="微软雅黑" w:eastAsia="微软雅黑" w:cs="微软雅黑"/>
          <w:color w:val="555555"/>
          <w:sz w:val="21"/>
        </w:rPr>
        <w:t>个</w:t>
      </w:r>
      <w:r>
        <w:rPr>
          <w:rFonts w:hint="eastAsia" w:ascii="微软雅黑" w:hAnsi="微软雅黑" w:eastAsia="微软雅黑" w:cs="微软雅黑"/>
          <w:color w:val="555555"/>
          <w:sz w:val="10"/>
        </w:rPr>
        <w:t>“</w:t>
      </w:r>
      <w:r>
        <w:rPr>
          <w:rFonts w:hint="eastAsia" w:ascii="微软雅黑" w:hAnsi="微软雅黑" w:eastAsia="微软雅黑" w:cs="微软雅黑"/>
          <w:color w:val="555555"/>
          <w:sz w:val="21"/>
        </w:rPr>
        <w:t>字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段</w:t>
      </w:r>
      <w:r>
        <w:rPr>
          <w:rFonts w:hint="eastAsia" w:ascii="微软雅黑" w:hAnsi="微软雅黑" w:eastAsia="微软雅黑" w:cs="微软雅黑"/>
          <w:color w:val="555555"/>
          <w:sz w:val="10"/>
        </w:rPr>
        <w:t>”，</w:t>
      </w:r>
      <w:r>
        <w:rPr>
          <w:rFonts w:hint="eastAsia" w:ascii="微软雅黑" w:hAnsi="微软雅黑" w:eastAsia="微软雅黑" w:cs="微软雅黑"/>
          <w:color w:val="555555"/>
          <w:sz w:val="21"/>
        </w:rPr>
        <w:t>每列的标题称为列名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  <w:r>
        <w:rPr>
          <w:rFonts w:hint="eastAsia" w:ascii="微软雅黑" w:hAnsi="微软雅黑" w:eastAsia="微软雅黑" w:cs="微软雅黑"/>
          <w:color w:val="555555"/>
          <w:sz w:val="21"/>
        </w:rPr>
        <w:t>行包括了若干列信息项</w:t>
      </w:r>
      <w:r>
        <w:rPr>
          <w:rFonts w:hint="eastAsia" w:ascii="微软雅黑" w:hAnsi="微软雅黑" w:eastAsia="微软雅黑" w:cs="微软雅黑"/>
          <w:color w:val="555555"/>
          <w:sz w:val="10"/>
        </w:rPr>
        <w:t>，一</w:t>
      </w:r>
      <w:r>
        <w:rPr>
          <w:rFonts w:hint="eastAsia" w:ascii="微软雅黑" w:hAnsi="微软雅黑" w:eastAsia="微软雅黑" w:cs="微软雅黑"/>
          <w:color w:val="555555"/>
          <w:sz w:val="21"/>
        </w:rPr>
        <w:t>行数据称为</w:t>
      </w:r>
      <w:r>
        <w:rPr>
          <w:rFonts w:hint="eastAsia" w:ascii="微软雅黑" w:hAnsi="微软雅黑" w:eastAsia="微软雅黑" w:cs="微软雅黑"/>
          <w:color w:val="555555"/>
          <w:sz w:val="20"/>
        </w:rPr>
        <w:t>一</w:t>
      </w:r>
      <w:r>
        <w:rPr>
          <w:rFonts w:hint="eastAsia" w:ascii="微软雅黑" w:hAnsi="微软雅黑" w:eastAsia="微软雅黑" w:cs="微软雅黑"/>
          <w:color w:val="555555"/>
          <w:sz w:val="21"/>
        </w:rPr>
        <w:t>条</w:t>
      </w:r>
      <w:r>
        <w:rPr>
          <w:rFonts w:hint="eastAsia" w:ascii="微软雅黑" w:hAnsi="微软雅黑" w:eastAsia="微软雅黑" w:cs="微软雅黑"/>
          <w:color w:val="555555"/>
          <w:sz w:val="10"/>
        </w:rPr>
        <w:t>“</w:t>
      </w:r>
      <w:r>
        <w:rPr>
          <w:rFonts w:hint="eastAsia" w:ascii="微软雅黑" w:hAnsi="微软雅黑" w:eastAsia="微软雅黑" w:cs="微软雅黑"/>
          <w:color w:val="555555"/>
          <w:sz w:val="21"/>
        </w:rPr>
        <w:t>记录</w:t>
      </w:r>
      <w:r>
        <w:rPr>
          <w:rFonts w:hint="eastAsia" w:ascii="微软雅黑" w:hAnsi="微软雅黑" w:eastAsia="微软雅黑" w:cs="微软雅黑"/>
          <w:color w:val="555555"/>
          <w:sz w:val="10"/>
        </w:rPr>
        <w:t>”，</w:t>
      </w:r>
      <w:r>
        <w:rPr>
          <w:rFonts w:hint="eastAsia" w:ascii="微软雅黑" w:hAnsi="微软雅黑" w:eastAsia="微软雅黑" w:cs="微软雅黑"/>
          <w:color w:val="555555"/>
          <w:sz w:val="21"/>
        </w:rPr>
        <w:t>它表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达有</w:t>
      </w:r>
      <w:r>
        <w:rPr>
          <w:rFonts w:hint="eastAsia" w:ascii="微软雅黑" w:hAnsi="微软雅黑" w:eastAsia="微软雅黑" w:cs="微软雅黑"/>
          <w:color w:val="555555"/>
          <w:sz w:val="20"/>
        </w:rPr>
        <w:t>一</w:t>
      </w:r>
      <w:r>
        <w:rPr>
          <w:rFonts w:hint="eastAsia" w:ascii="微软雅黑" w:hAnsi="微软雅黑" w:eastAsia="微软雅黑" w:cs="微软雅黑"/>
          <w:color w:val="555555"/>
          <w:sz w:val="21"/>
        </w:rPr>
        <w:t>定意义的信息组合</w:t>
      </w:r>
      <w:r>
        <w:rPr>
          <w:rFonts w:hint="eastAsia" w:ascii="微软雅黑" w:hAnsi="微软雅黑" w:eastAsia="微软雅黑" w:cs="微软雅黑"/>
          <w:color w:val="555555"/>
          <w:sz w:val="10"/>
        </w:rPr>
        <w:t>。一</w:t>
      </w:r>
      <w:r>
        <w:rPr>
          <w:rFonts w:hint="eastAsia" w:ascii="微软雅黑" w:hAnsi="微软雅黑" w:eastAsia="微软雅黑" w:cs="微软雅黑"/>
          <w:color w:val="555555"/>
          <w:sz w:val="21"/>
        </w:rPr>
        <w:t>个数据库表由</w:t>
      </w:r>
      <w:r>
        <w:rPr>
          <w:rFonts w:hint="eastAsia" w:ascii="微软雅黑" w:hAnsi="微软雅黑" w:eastAsia="微软雅黑" w:cs="微软雅黑"/>
          <w:color w:val="555555"/>
          <w:sz w:val="20"/>
        </w:rPr>
        <w:t>一</w:t>
      </w:r>
      <w:r>
        <w:rPr>
          <w:rFonts w:hint="eastAsia" w:ascii="微软雅黑" w:hAnsi="微软雅黑" w:eastAsia="微软雅黑" w:cs="微软雅黑"/>
          <w:color w:val="555555"/>
          <w:sz w:val="21"/>
        </w:rPr>
        <w:t>条或多条记录组成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没有记录的表称为空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表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  <w:r>
        <w:rPr>
          <w:rFonts w:hint="eastAsia" w:ascii="微软雅黑" w:hAnsi="微软雅黑" w:eastAsia="微软雅黑" w:cs="微软雅黑"/>
          <w:color w:val="555555"/>
          <w:sz w:val="21"/>
        </w:rPr>
        <w:t>每个表中通常都有</w:t>
      </w:r>
      <w:r>
        <w:rPr>
          <w:rFonts w:hint="eastAsia" w:ascii="微软雅黑" w:hAnsi="微软雅黑" w:eastAsia="微软雅黑" w:cs="微软雅黑"/>
          <w:color w:val="555555"/>
          <w:sz w:val="20"/>
        </w:rPr>
        <w:t>一</w:t>
      </w:r>
      <w:r>
        <w:rPr>
          <w:rFonts w:hint="eastAsia" w:ascii="微软雅黑" w:hAnsi="微软雅黑" w:eastAsia="微软雅黑" w:cs="微软雅黑"/>
          <w:color w:val="555555"/>
          <w:sz w:val="21"/>
        </w:rPr>
        <w:t>个主关键字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用于唯</w:t>
      </w:r>
      <w:r>
        <w:rPr>
          <w:rFonts w:hint="eastAsia" w:ascii="微软雅黑" w:hAnsi="微软雅黑" w:eastAsia="微软雅黑" w:cs="微软雅黑"/>
          <w:color w:val="555555"/>
          <w:sz w:val="20"/>
        </w:rPr>
        <w:t>一</w:t>
      </w:r>
      <w:r>
        <w:rPr>
          <w:rFonts w:hint="eastAsia" w:ascii="微软雅黑" w:hAnsi="微软雅黑" w:eastAsia="微软雅黑" w:cs="微软雅黑"/>
          <w:color w:val="555555"/>
          <w:sz w:val="21"/>
        </w:rPr>
        <w:t>地确定</w:t>
      </w:r>
      <w:r>
        <w:rPr>
          <w:rFonts w:hint="eastAsia" w:ascii="微软雅黑" w:hAnsi="微软雅黑" w:eastAsia="微软雅黑" w:cs="微软雅黑"/>
          <w:color w:val="555555"/>
          <w:sz w:val="20"/>
        </w:rPr>
        <w:t>一</w:t>
      </w:r>
      <w:r>
        <w:rPr>
          <w:rFonts w:hint="eastAsia" w:ascii="微软雅黑" w:hAnsi="微软雅黑" w:eastAsia="微软雅黑" w:cs="微软雅黑"/>
          <w:color w:val="555555"/>
          <w:sz w:val="21"/>
        </w:rPr>
        <w:t>条记录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默认值</w:t>
      </w:r>
      <w:r>
        <w:rPr>
          <w:rFonts w:hint="eastAsia" w:ascii="微软雅黑" w:hAnsi="微软雅黑" w:eastAsia="微软雅黑" w:cs="微软雅黑"/>
          <w:color w:val="555555"/>
          <w:sz w:val="20"/>
        </w:rPr>
        <w:t>（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Default </w:t>
      </w:r>
      <w:r>
        <w:rPr>
          <w:rFonts w:hint="eastAsia" w:ascii="微软雅黑" w:hAnsi="微软雅黑" w:eastAsia="微软雅黑" w:cs="微软雅黑"/>
          <w:color w:val="555555"/>
          <w:sz w:val="20"/>
        </w:rPr>
        <w:t>）</w:t>
      </w:r>
      <w:r>
        <w:rPr>
          <w:rFonts w:hint="eastAsia" w:ascii="微软雅黑" w:hAnsi="微软雅黑" w:eastAsia="微软雅黑" w:cs="微软雅黑"/>
          <w:color w:val="555555"/>
          <w:sz w:val="20"/>
        </w:rPr>
        <w:t>:</w:t>
      </w:r>
      <w:r>
        <w:rPr>
          <w:rFonts w:hint="eastAsia" w:ascii="微软雅黑" w:hAnsi="微软雅黑" w:eastAsia="微软雅黑" w:cs="微软雅黑"/>
          <w:color w:val="555555"/>
          <w:sz w:val="21"/>
        </w:rPr>
        <w:t>它是在表中创建列或插入数据时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对没有指定其具体值的列或列数据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4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项赋予事先设定好的值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用户</w:t>
      </w:r>
      <w:r>
        <w:rPr>
          <w:rFonts w:hint="eastAsia" w:ascii="微软雅黑" w:hAnsi="微软雅黑" w:eastAsia="微软雅黑" w:cs="微软雅黑"/>
          <w:color w:val="555555"/>
          <w:sz w:val="20"/>
        </w:rPr>
        <w:t>（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User </w:t>
      </w:r>
      <w:r>
        <w:rPr>
          <w:rFonts w:hint="eastAsia" w:ascii="微软雅黑" w:hAnsi="微软雅黑" w:eastAsia="微软雅黑" w:cs="微软雅黑"/>
          <w:color w:val="555555"/>
          <w:sz w:val="20"/>
        </w:rPr>
        <w:t>）</w:t>
      </w:r>
      <w:r>
        <w:rPr>
          <w:rFonts w:hint="eastAsia" w:ascii="微软雅黑" w:hAnsi="微软雅黑" w:eastAsia="微软雅黑" w:cs="微软雅黑"/>
          <w:color w:val="555555"/>
          <w:sz w:val="20"/>
        </w:rPr>
        <w:t>:</w:t>
      </w:r>
      <w:r>
        <w:rPr>
          <w:rFonts w:hint="eastAsia" w:ascii="微软雅黑" w:hAnsi="微软雅黑" w:eastAsia="微软雅黑" w:cs="微软雅黑"/>
          <w:color w:val="555555"/>
          <w:sz w:val="21"/>
        </w:rPr>
        <w:t>用户就是有权限访问数据库的人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关系模型</w:t>
      </w:r>
      <w:r>
        <w:rPr>
          <w:rFonts w:hint="eastAsia" w:ascii="微软雅黑" w:hAnsi="微软雅黑" w:eastAsia="微软雅黑" w:cs="微软雅黑"/>
          <w:color w:val="555555"/>
          <w:sz w:val="20"/>
        </w:rPr>
        <w:t>：</w:t>
      </w:r>
      <w:r>
        <w:rPr>
          <w:rFonts w:hint="eastAsia" w:ascii="微软雅黑" w:hAnsi="微软雅黑" w:eastAsia="微软雅黑" w:cs="微软雅黑"/>
          <w:color w:val="555555"/>
          <w:sz w:val="21"/>
        </w:rPr>
        <w:t>用</w:t>
      </w:r>
      <w:r>
        <w:rPr>
          <w:rFonts w:hint="eastAsia" w:ascii="微软雅黑" w:hAnsi="微软雅黑" w:eastAsia="微软雅黑" w:cs="微软雅黑"/>
          <w:color w:val="555555"/>
          <w:sz w:val="20"/>
        </w:rPr>
        <w:t>二</w:t>
      </w:r>
      <w:r>
        <w:rPr>
          <w:rFonts w:hint="eastAsia" w:ascii="微软雅黑" w:hAnsi="微软雅黑" w:eastAsia="微软雅黑" w:cs="微软雅黑"/>
          <w:color w:val="555555"/>
          <w:sz w:val="21"/>
        </w:rPr>
        <w:t>维表格结构表示实体集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外键表示实体间联系的数据模型称为关系模型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关系模型是由若干个关系模式组成的集合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关系模式</w:t>
      </w:r>
      <w:r>
        <w:rPr>
          <w:rFonts w:hint="eastAsia" w:ascii="微软雅黑" w:hAnsi="微软雅黑" w:eastAsia="微软雅黑" w:cs="微软雅黑"/>
          <w:color w:val="555555"/>
          <w:sz w:val="20"/>
        </w:rPr>
        <w:t>：</w:t>
      </w:r>
      <w:r>
        <w:rPr>
          <w:rFonts w:hint="eastAsia" w:ascii="微软雅黑" w:hAnsi="微软雅黑" w:eastAsia="微软雅黑" w:cs="微软雅黑"/>
          <w:color w:val="555555"/>
          <w:sz w:val="21"/>
        </w:rPr>
        <w:t>关系模式实际上就是记录类型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  <w:r>
        <w:rPr>
          <w:rFonts w:hint="eastAsia" w:ascii="微软雅黑" w:hAnsi="微软雅黑" w:eastAsia="微软雅黑" w:cs="微软雅黑"/>
          <w:color w:val="555555"/>
          <w:sz w:val="21"/>
        </w:rPr>
        <w:t>它包括</w:t>
      </w:r>
      <w:r>
        <w:rPr>
          <w:rFonts w:hint="eastAsia" w:ascii="微软雅黑" w:hAnsi="微软雅黑" w:eastAsia="微软雅黑" w:cs="微软雅黑"/>
          <w:color w:val="555555"/>
          <w:sz w:val="20"/>
        </w:rPr>
        <w:t>：</w:t>
      </w:r>
      <w:r>
        <w:rPr>
          <w:rFonts w:hint="eastAsia" w:ascii="微软雅黑" w:hAnsi="微软雅黑" w:eastAsia="微软雅黑" w:cs="微软雅黑"/>
          <w:color w:val="555555"/>
          <w:sz w:val="21"/>
        </w:rPr>
        <w:t>模式名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属性名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值域名以及模式的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4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主键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  <w:r>
        <w:rPr>
          <w:rFonts w:hint="eastAsia" w:ascii="微软雅黑" w:hAnsi="微软雅黑" w:eastAsia="微软雅黑" w:cs="微软雅黑"/>
          <w:color w:val="555555"/>
          <w:sz w:val="21"/>
        </w:rPr>
        <w:t>关系模式仅是对数据特性的描述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</w:p>
    <w:p>
      <w:pPr>
        <w:sectPr>
          <w:type w:val="continuous"/>
          <w:pgSz w:w="11900" w:h="16820"/>
          <w:pgMar w:top="0" w:right="1700" w:bottom="0" w:left="174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2</w:t>
      </w:r>
      <w:r>
        <w:rPr>
          <w:rFonts w:hint="eastAsia" w:ascii="微软雅黑" w:hAnsi="微软雅黑" w:eastAsia="微软雅黑" w:cs="微软雅黑"/>
          <w:color w:val="555555"/>
          <w:sz w:val="10"/>
        </w:rPr>
        <w:t>、</w:t>
      </w:r>
      <w:r>
        <w:rPr>
          <w:rFonts w:hint="eastAsia" w:ascii="微软雅黑" w:hAnsi="微软雅黑" w:eastAsia="微软雅黑" w:cs="微软雅黑"/>
          <w:color w:val="555555"/>
          <w:sz w:val="21"/>
        </w:rPr>
        <w:t>外部设计</w:t>
      </w:r>
      <w:r>
        <w:drawing>
          <wp:anchor distT="0" distB="0" distL="114300" distR="114300" simplePos="false" relativeHeight="10271504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ge">
              <wp:posOffset>4089400</wp:posOffset>
            </wp:positionV>
            <wp:extent cx="5270500" cy="3721100"/>
            <wp:effectExtent l="0" t="0" r="0" b="0"/>
            <wp:wrapNone/>
            <wp:docPr id="67" name="image67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7" name="image67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4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2</w:t>
      </w:r>
      <w:r>
        <w:rPr>
          <w:rFonts w:hint="eastAsia" w:ascii="微软雅黑" w:hAnsi="微软雅黑" w:eastAsia="微软雅黑" w:cs="微软雅黑"/>
          <w:color w:val="555555"/>
          <w:sz w:val="20"/>
        </w:rPr>
        <w:t>.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1 </w:t>
      </w:r>
      <w:r>
        <w:rPr>
          <w:rFonts w:hint="eastAsia" w:ascii="微软雅黑" w:hAnsi="微软雅黑" w:eastAsia="微软雅黑" w:cs="微软雅黑"/>
          <w:color w:val="555555"/>
          <w:sz w:val="21"/>
        </w:rPr>
        <w:t>标识符和状态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本系统采用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SQL Server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为基本开发工具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数据库名称为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RGSJ System 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  <w:r>
        <w:rPr>
          <w:rFonts w:hint="eastAsia" w:ascii="微软雅黑" w:hAnsi="微软雅黑" w:eastAsia="微软雅黑" w:cs="微软雅黑"/>
          <w:color w:val="555555"/>
          <w:sz w:val="21"/>
        </w:rPr>
        <w:t>数据库中</w:t>
      </w:r>
      <w:r>
        <w:rPr>
          <w:rFonts w:hint="eastAsia" w:ascii="微软雅黑" w:hAnsi="微软雅黑" w:eastAsia="微软雅黑" w:cs="微软雅黑"/>
          <w:color w:val="555555"/>
          <w:sz w:val="20"/>
        </w:rPr>
        <w:t>一</w:t>
      </w:r>
      <w:r>
        <w:rPr>
          <w:rFonts w:hint="eastAsia" w:ascii="微软雅黑" w:hAnsi="微软雅黑" w:eastAsia="微软雅黑" w:cs="微软雅黑"/>
          <w:color w:val="555555"/>
          <w:sz w:val="21"/>
        </w:rPr>
        <w:t>共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建立了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6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个表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表名分别为注册用户信息表</w:t>
      </w:r>
      <w:r>
        <w:rPr>
          <w:rFonts w:hint="eastAsia" w:ascii="微软雅黑" w:hAnsi="微软雅黑" w:eastAsia="微软雅黑" w:cs="微软雅黑"/>
          <w:color w:val="555555"/>
          <w:sz w:val="10"/>
        </w:rPr>
        <w:t>，二</w:t>
      </w:r>
      <w:r>
        <w:rPr>
          <w:rFonts w:hint="eastAsia" w:ascii="微软雅黑" w:hAnsi="微软雅黑" w:eastAsia="微软雅黑" w:cs="微软雅黑"/>
          <w:color w:val="555555"/>
          <w:sz w:val="21"/>
        </w:rPr>
        <w:t>手商品信息表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遗失物品表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聊天记录信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息表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功能表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用户组表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3</w:t>
      </w:r>
      <w:r>
        <w:rPr>
          <w:rFonts w:hint="eastAsia" w:ascii="微软雅黑" w:hAnsi="微软雅黑" w:eastAsia="微软雅黑" w:cs="微软雅黑"/>
          <w:color w:val="555555"/>
          <w:sz w:val="10"/>
        </w:rPr>
        <w:t>、</w:t>
      </w:r>
      <w:r>
        <w:rPr>
          <w:rFonts w:hint="eastAsia" w:ascii="微软雅黑" w:hAnsi="微软雅黑" w:eastAsia="微软雅黑" w:cs="微软雅黑"/>
          <w:color w:val="555555"/>
          <w:sz w:val="21"/>
        </w:rPr>
        <w:t>结构设计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3</w:t>
      </w:r>
      <w:r>
        <w:rPr>
          <w:rFonts w:hint="eastAsia" w:ascii="微软雅黑" w:hAnsi="微软雅黑" w:eastAsia="微软雅黑" w:cs="微软雅黑"/>
          <w:color w:val="555555"/>
          <w:sz w:val="20"/>
        </w:rPr>
        <w:t>.</w:t>
      </w:r>
      <w:r>
        <w:rPr>
          <w:rFonts w:hint="eastAsia" w:ascii="微软雅黑" w:hAnsi="微软雅黑" w:eastAsia="微软雅黑" w:cs="微软雅黑"/>
          <w:color w:val="555555"/>
          <w:sz w:val="21"/>
        </w:rPr>
        <w:t>1ER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图</w:t>
      </w:r>
    </w:p>
    <w:p>
      <w:pPr>
        <w:sectPr>
          <w:type w:val="nextPage"/>
          <w:pgSz w:w="11900" w:h="16820"/>
          <w:pgMar w:top="0" w:right="1720" w:bottom="0" w:left="174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3</w:t>
      </w:r>
      <w:r>
        <w:rPr>
          <w:rFonts w:hint="eastAsia" w:ascii="微软雅黑" w:hAnsi="微软雅黑" w:eastAsia="微软雅黑" w:cs="微软雅黑"/>
          <w:color w:val="555555"/>
          <w:sz w:val="20"/>
        </w:rPr>
        <w:t>.</w:t>
      </w:r>
      <w:r>
        <w:rPr>
          <w:rFonts w:hint="eastAsia" w:ascii="微软雅黑" w:hAnsi="微软雅黑" w:eastAsia="微软雅黑" w:cs="微软雅黑"/>
          <w:color w:val="555555"/>
          <w:sz w:val="21"/>
        </w:rPr>
        <w:t>2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表结构设计</w:t>
      </w:r>
      <w:r>
        <w:drawing>
          <wp:anchor distT="0" distB="0" distL="114300" distR="114300" simplePos="false" relativeHeight="10254096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ge">
              <wp:posOffset>1397000</wp:posOffset>
            </wp:positionV>
            <wp:extent cx="5181600" cy="2362200"/>
            <wp:effectExtent l="0" t="0" r="0" b="0"/>
            <wp:wrapNone/>
            <wp:docPr id="73" name="image73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3" name="image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false" relativeHeight="10255120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ge">
              <wp:posOffset>3873500</wp:posOffset>
            </wp:positionV>
            <wp:extent cx="4927600" cy="1955800"/>
            <wp:effectExtent l="0" t="0" r="0" b="0"/>
            <wp:wrapNone/>
            <wp:docPr id="74" name="image7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4" name="image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false" relativeHeight="10256144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ge">
              <wp:posOffset>5905500</wp:posOffset>
            </wp:positionV>
            <wp:extent cx="5067300" cy="1866900"/>
            <wp:effectExtent l="0" t="0" r="0" b="0"/>
            <wp:wrapNone/>
            <wp:docPr id="75" name="image75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5" name="image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0" w:h="16820"/>
          <w:pgMar w:top="0" w:right="1740" w:bottom="0" w:left="174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00" w:lineRule="exact"/>
        <w:ind w:left="480"/>
        <w:jc w:val="both"/>
      </w:pPr>
      <w:r>
        <w:rPr>
          <w:rFonts w:hint="eastAsia" w:ascii="SimSun" w:hAnsi="SimSun" w:eastAsia="SimSun" w:cs="SimSun"/>
          <w:b/>
          <w:sz w:val="28"/>
        </w:rPr>
        <w:t>遗失物品表</w:t>
      </w:r>
      <w:r>
        <w:drawing>
          <wp:anchor distT="0" distB="0" distL="114300" distR="114300" simplePos="false" relativeHeight="10329872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ge">
              <wp:posOffset>901700</wp:posOffset>
            </wp:positionV>
            <wp:extent cx="5257800" cy="1943100"/>
            <wp:effectExtent l="0" t="0" r="0" b="0"/>
            <wp:wrapNone/>
            <wp:docPr id="154" name="image15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4" name="image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tbl>
      <w:tblPr>
        <w:tblW w:w="8620" w:type="auto"/>
        <w:tblInd w:w="4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</w:tblPr>
      <w:tblGrid>
        <w:gridCol w:w="2180"/>
        <w:gridCol w:w="2220"/>
        <w:gridCol w:w="2100"/>
        <w:gridCol w:w="2100"/>
      </w:tblGrid>
      <w:tr>
        <w:trPr>
          <w:trHeight w:val="480" w:hRule="exact"/>
        </w:trPr>
        <w:tc>
          <w:tcPr>
            <w:tcW w:w="21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</w:pPr>
            <w:r>
              <w:rPr>
                <w:rFonts w:hint="eastAsia" w:ascii="SimSun" w:hAnsi="SimSun" w:eastAsia="SimSun" w:cs="SimSun"/>
                <w:b/>
                <w:sz w:val="24"/>
              </w:rPr>
              <w:t>名称</w:t>
            </w:r>
            <w:r>
              <w:rPr>
                <w:rFonts w:hint="eastAsia" w:ascii="SimSun" w:hAnsi="SimSun" w:eastAsia="SimSun" w:cs="SimSun"/>
                <w:b/>
                <w:sz w:val="24"/>
              </w:rPr>
              <w:t xml:space="preserve"> 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  <w:ind w:left="100"/>
            </w:pPr>
            <w:r>
              <w:rPr>
                <w:rFonts w:hint="eastAsia" w:ascii="SimSun" w:hAnsi="SimSun" w:eastAsia="SimSun" w:cs="SimSun"/>
                <w:b/>
                <w:sz w:val="24"/>
              </w:rPr>
              <w:t>类型</w:t>
            </w:r>
            <w:r>
              <w:rPr>
                <w:rFonts w:hint="eastAsia" w:ascii="SimSun" w:hAnsi="SimSun" w:eastAsia="SimSun" w:cs="SimSun"/>
                <w:b/>
                <w:sz w:val="24"/>
              </w:rPr>
              <w:t xml:space="preserve">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0"/>
            </w:pPr>
            <w:r>
              <w:rPr>
                <w:rFonts w:hint="eastAsia" w:ascii="SimSun" w:hAnsi="SimSun" w:eastAsia="SimSun" w:cs="SimSun"/>
                <w:b/>
                <w:sz w:val="24"/>
              </w:rPr>
              <w:t>约束条件</w:t>
            </w:r>
            <w:r>
              <w:rPr>
                <w:rFonts w:hint="eastAsia" w:ascii="SimSun" w:hAnsi="SimSun" w:eastAsia="SimSun" w:cs="SimSun"/>
                <w:b/>
                <w:sz w:val="24"/>
              </w:rPr>
              <w:t xml:space="preserve">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</w:pPr>
            <w:r>
              <w:rPr>
                <w:rFonts w:hint="eastAsia" w:ascii="SimSun" w:hAnsi="SimSun" w:eastAsia="SimSun" w:cs="SimSun"/>
                <w:b/>
                <w:sz w:val="24"/>
              </w:rPr>
              <w:t>说明</w:t>
            </w:r>
            <w:r>
              <w:rPr>
                <w:rFonts w:hint="eastAsia" w:ascii="SimSun" w:hAnsi="SimSun" w:eastAsia="SimSun" w:cs="SimSun"/>
                <w:b/>
                <w:sz w:val="24"/>
              </w:rPr>
              <w:t xml:space="preserve"> </w:t>
            </w:r>
          </w:p>
        </w:tc>
      </w:tr>
      <w:tr>
        <w:trPr>
          <w:trHeight w:val="940" w:hRule="exact"/>
        </w:trPr>
        <w:tc>
          <w:tcPr>
            <w:tcW w:w="21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SimSun" w:hAnsi="SimSun" w:eastAsia="SimSun" w:cs="SimSun"/>
                <w:sz w:val="24"/>
              </w:rPr>
              <w:t xml:space="preserve">lost_id 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int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</w:pPr>
            <w:r>
              <w:rPr>
                <w:rFonts w:hint="eastAsia" w:ascii="SimSun" w:hAnsi="SimSun" w:eastAsia="SimSun" w:cs="SimSun"/>
                <w:sz w:val="24"/>
              </w:rPr>
              <w:t>无重复</w:t>
            </w:r>
            <w:r>
              <w:rPr>
                <w:rFonts w:hint="eastAsia" w:ascii="SimSun" w:hAnsi="SimSun" w:eastAsia="SimSun" w:cs="SimSun"/>
                <w:sz w:val="10"/>
              </w:rPr>
              <w:t>，</w:t>
            </w:r>
            <w:r>
              <w:rPr>
                <w:rFonts w:hint="eastAsia" w:ascii="SimSun" w:hAnsi="SimSun" w:eastAsia="SimSun" w:cs="SimSun"/>
                <w:sz w:val="24"/>
              </w:rPr>
              <w:t>不允许为</w:t>
            </w:r>
          </w:p>
          <w:p>
            <w:pPr>
              <w:spacing w:before="100"/>
            </w:pPr>
            <w:r>
              <w:rPr>
                <w:rFonts w:hint="eastAsia" w:ascii="SimSun" w:hAnsi="SimSun" w:eastAsia="SimSun" w:cs="SimSun"/>
                <w:sz w:val="24"/>
              </w:rPr>
              <w:t>空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</w:pPr>
            <w:r>
              <w:rPr>
                <w:rFonts w:hint="eastAsia" w:ascii="SimSun" w:hAnsi="SimSun" w:eastAsia="SimSun" w:cs="SimSun"/>
                <w:sz w:val="24"/>
              </w:rPr>
              <w:t>物品</w:t>
            </w:r>
            <w:r>
              <w:rPr>
                <w:rFonts w:hint="eastAsia" w:ascii="SimSun" w:hAnsi="SimSun" w:eastAsia="SimSun" w:cs="SimSun"/>
                <w:sz w:val="24"/>
              </w:rPr>
              <w:t xml:space="preserve"> id</w:t>
            </w:r>
            <w:r>
              <w:rPr>
                <w:rFonts w:hint="eastAsia" w:ascii="SimSun" w:hAnsi="SimSun" w:eastAsia="SimSun" w:cs="SimSun"/>
                <w:sz w:val="10"/>
              </w:rPr>
              <w:t>，</w:t>
            </w:r>
            <w:r>
              <w:rPr>
                <w:rFonts w:hint="eastAsia" w:ascii="SimSun" w:hAnsi="SimSun" w:eastAsia="SimSun" w:cs="SimSun"/>
                <w:sz w:val="24"/>
              </w:rPr>
              <w:t>主键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480" w:hRule="exact"/>
        </w:trPr>
        <w:tc>
          <w:tcPr>
            <w:tcW w:w="21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</w:pPr>
            <w:r>
              <w:rPr>
                <w:rFonts w:hint="eastAsia" w:ascii="SimSun" w:hAnsi="SimSun" w:eastAsia="SimSun" w:cs="SimSun"/>
                <w:sz w:val="24"/>
              </w:rPr>
              <w:t xml:space="preserve">lost_date 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Datetime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</w:pPr>
            <w:r>
              <w:rPr>
                <w:rFonts w:hint="eastAsia" w:ascii="SimSun" w:hAnsi="SimSun" w:eastAsia="SimSun" w:cs="SimSun"/>
                <w:sz w:val="24"/>
              </w:rPr>
              <w:t>不允许为空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</w:pPr>
            <w:r>
              <w:rPr>
                <w:rFonts w:hint="eastAsia" w:ascii="SimSun" w:hAnsi="SimSun" w:eastAsia="SimSun" w:cs="SimSun"/>
                <w:sz w:val="24"/>
              </w:rPr>
              <w:t>遗失日期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480" w:hRule="exact"/>
        </w:trPr>
        <w:tc>
          <w:tcPr>
            <w:tcW w:w="21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</w:pPr>
            <w:r>
              <w:rPr>
                <w:rFonts w:hint="eastAsia" w:ascii="SimSun" w:hAnsi="SimSun" w:eastAsia="SimSun" w:cs="SimSun"/>
                <w:sz w:val="24"/>
              </w:rPr>
              <w:t xml:space="preserve">lost_place 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Varchar(100)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</w:pPr>
            <w:r>
              <w:rPr>
                <w:rFonts w:hint="eastAsia" w:ascii="SimSun" w:hAnsi="SimSun" w:eastAsia="SimSun" w:cs="SimSun"/>
                <w:sz w:val="24"/>
              </w:rPr>
              <w:t>允许为空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</w:pPr>
            <w:r>
              <w:rPr>
                <w:rFonts w:hint="eastAsia" w:ascii="SimSun" w:hAnsi="SimSun" w:eastAsia="SimSun" w:cs="SimSun"/>
                <w:sz w:val="24"/>
              </w:rPr>
              <w:t>遗失地点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460" w:hRule="exact"/>
        </w:trPr>
        <w:tc>
          <w:tcPr>
            <w:tcW w:w="21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60"/>
            </w:pPr>
            <w:r>
              <w:rPr>
                <w:rFonts w:hint="eastAsia" w:ascii="SimSun" w:hAnsi="SimSun" w:eastAsia="SimSun" w:cs="SimSun"/>
                <w:sz w:val="24"/>
              </w:rPr>
              <w:t xml:space="preserve">lost_info 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Varchar(200)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</w:pPr>
            <w:r>
              <w:rPr>
                <w:rFonts w:hint="eastAsia" w:ascii="SimSun" w:hAnsi="SimSun" w:eastAsia="SimSun" w:cs="SimSun"/>
                <w:sz w:val="24"/>
              </w:rPr>
              <w:t>不允许为空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</w:pPr>
            <w:r>
              <w:rPr>
                <w:rFonts w:hint="eastAsia" w:ascii="SimSun" w:hAnsi="SimSun" w:eastAsia="SimSun" w:cs="SimSun"/>
                <w:sz w:val="24"/>
              </w:rPr>
              <w:t>遗失物品描述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rPr>
          <w:trHeight w:val="940" w:hRule="exact"/>
        </w:trPr>
        <w:tc>
          <w:tcPr>
            <w:tcW w:w="21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</w:pPr>
            <w:r>
              <w:rPr>
                <w:rFonts w:hint="eastAsia" w:ascii="SimSun" w:hAnsi="SimSun" w:eastAsia="SimSun" w:cs="SimSun"/>
                <w:sz w:val="24"/>
              </w:rPr>
              <w:t xml:space="preserve">er_id 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80"/>
              <w:ind w:left="100"/>
            </w:pPr>
            <w:r>
              <w:rPr>
                <w:rFonts w:hint="eastAsia" w:ascii="SimSun" w:hAnsi="SimSun" w:eastAsia="SimSun" w:cs="SimSun"/>
                <w:sz w:val="24"/>
              </w:rPr>
              <w:t xml:space="preserve">int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</w:pPr>
            <w:r>
              <w:rPr>
                <w:rFonts w:hint="eastAsia" w:ascii="SimSun" w:hAnsi="SimSun" w:eastAsia="SimSun" w:cs="SimSun"/>
                <w:sz w:val="24"/>
              </w:rPr>
              <w:t>不允许为空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20"/>
            </w:pPr>
            <w:r>
              <w:rPr>
                <w:rFonts w:hint="eastAsia" w:ascii="SimSun" w:hAnsi="SimSun" w:eastAsia="SimSun" w:cs="SimSun"/>
                <w:sz w:val="24"/>
              </w:rPr>
              <w:t>捡到失物者</w:t>
            </w:r>
            <w:r>
              <w:rPr>
                <w:rFonts w:hint="eastAsia" w:ascii="SimSun" w:hAnsi="SimSun" w:eastAsia="SimSun" w:cs="SimSun"/>
                <w:sz w:val="24"/>
              </w:rPr>
              <w:t xml:space="preserve"> id</w:t>
            </w:r>
            <w:r>
              <w:rPr>
                <w:rFonts w:hint="eastAsia" w:ascii="SimSun" w:hAnsi="SimSun" w:eastAsia="SimSun" w:cs="SimSun"/>
                <w:sz w:val="10"/>
              </w:rPr>
              <w:t>，</w:t>
            </w:r>
            <w:r>
              <w:rPr>
                <w:rFonts w:hint="eastAsia" w:ascii="SimSun" w:hAnsi="SimSun" w:eastAsia="SimSun" w:cs="SimSun"/>
                <w:sz w:val="24"/>
              </w:rPr>
              <w:t>与</w:t>
            </w:r>
          </w:p>
          <w:p>
            <w:pPr>
              <w:spacing w:before="80"/>
            </w:pPr>
            <w:r>
              <w:rPr>
                <w:rFonts w:hint="eastAsia" w:ascii="SimSun" w:hAnsi="SimSun" w:eastAsia="SimSun" w:cs="SimSun"/>
                <w:sz w:val="24"/>
              </w:rPr>
              <w:t>u_id</w:t>
            </w:r>
            <w:r>
              <w:rPr>
                <w:rFonts w:hint="eastAsia" w:ascii="SimSun" w:hAnsi="SimSun" w:eastAsia="SimSun" w:cs="SimSun"/>
                <w:sz w:val="24"/>
              </w:rPr>
              <w:t>相关联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</w:tbl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40" w:lineRule="exact"/>
        <w:ind w:left="60"/>
        <w:jc w:val="both"/>
      </w:pPr>
      <w:r>
        <w:rPr>
          <w:rFonts w:hint="eastAsia" w:ascii="Calibri" w:hAnsi="Calibri" w:eastAsia="Calibri" w:cs="Calibri"/>
          <w:sz w:val="24"/>
        </w:rPr>
        <w:t>4</w:t>
      </w:r>
      <w:r>
        <w:rPr>
          <w:rFonts w:hint="eastAsia" w:ascii="SimSun" w:hAnsi="SimSun" w:eastAsia="SimSun" w:cs="SimSun"/>
          <w:sz w:val="10"/>
        </w:rPr>
        <w:t>、</w:t>
      </w:r>
      <w:r>
        <w:rPr>
          <w:rFonts w:hint="eastAsia" w:ascii="SimSun" w:hAnsi="SimSun" w:eastAsia="SimSun" w:cs="SimSun"/>
          <w:sz w:val="24"/>
        </w:rPr>
        <w:t>安全保密设计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6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对用户的密码使用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MD5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加密</w:t>
      </w:r>
      <w:r>
        <w:rPr>
          <w:rFonts w:hint="eastAsia" w:ascii="微软雅黑" w:hAnsi="微软雅黑" w:eastAsia="微软雅黑" w:cs="微软雅黑"/>
          <w:color w:val="555555"/>
          <w:sz w:val="20"/>
        </w:rPr>
        <w:t>：</w:t>
      </w:r>
      <w:r>
        <w:rPr>
          <w:rFonts w:hint="eastAsia" w:ascii="微软雅黑" w:hAnsi="微软雅黑" w:eastAsia="微软雅黑" w:cs="微软雅黑"/>
          <w:color w:val="555555"/>
          <w:sz w:val="21"/>
        </w:rPr>
        <w:t>因为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MD5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是不可逆的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所以在数据库里面看到的密码使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无用的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使用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MD5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加密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可以起到防止破解或被人任意查看的目的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MD5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不是检验用户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的密码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而是检验用户用户输入的密码经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MD5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加密以后和数据库内的是否相符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起到</w:t>
      </w:r>
      <w:r>
        <w:rPr>
          <w:rFonts w:hint="eastAsia" w:ascii="微软雅黑" w:hAnsi="微软雅黑" w:eastAsia="微软雅黑" w:cs="微软雅黑"/>
          <w:color w:val="555555"/>
          <w:sz w:val="20"/>
        </w:rPr>
        <w:t>一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定的保密效果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4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数据库只被少数授权用户访问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必须提供用户名和正确的密码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  <w:r>
        <w:rPr>
          <w:rFonts w:hint="eastAsia" w:ascii="微软雅黑" w:hAnsi="微软雅黑" w:eastAsia="微软雅黑" w:cs="微软雅黑"/>
          <w:color w:val="555555"/>
          <w:sz w:val="21"/>
        </w:rPr>
        <w:t>存储数据库的服务器也只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2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能让系统管理员或少数高级管理人员登录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  <w:r>
        <w:rPr>
          <w:rFonts w:hint="eastAsia" w:ascii="微软雅黑" w:hAnsi="微软雅黑" w:eastAsia="微软雅黑" w:cs="微软雅黑"/>
          <w:color w:val="555555"/>
          <w:sz w:val="21"/>
        </w:rPr>
        <w:t>数据库的安全策略</w:t>
      </w:r>
      <w:r>
        <w:rPr>
          <w:rFonts w:hint="eastAsia" w:ascii="微软雅黑" w:hAnsi="微软雅黑" w:eastAsia="微软雅黑" w:cs="微软雅黑"/>
          <w:color w:val="555555"/>
          <w:sz w:val="10"/>
        </w:rPr>
        <w:t>，</w:t>
      </w:r>
      <w:r>
        <w:rPr>
          <w:rFonts w:hint="eastAsia" w:ascii="微软雅黑" w:hAnsi="微软雅黑" w:eastAsia="微软雅黑" w:cs="微软雅黑"/>
          <w:color w:val="555555"/>
          <w:sz w:val="21"/>
        </w:rPr>
        <w:t>遵从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SQL Server</w:t>
      </w:r>
      <w:r>
        <w:rPr>
          <w:rFonts w:hint="eastAsia" w:ascii="微软雅黑" w:hAnsi="微软雅黑" w:eastAsia="微软雅黑" w:cs="微软雅黑"/>
          <w:color w:val="555555"/>
          <w:sz w:val="21"/>
        </w:rPr>
        <w:t xml:space="preserve"> 的安全</w:t>
      </w:r>
    </w:p>
    <w:p>
      <w:pPr>
        <w:spacing w:line="200" w:lineRule="exact"/>
        <w:rPr>
          <w:rFonts w:hint="eastAsia" w:ascii="宋体" w:hAnsi="宋体" w:eastAsia="宋体" w:cs="宋体"/>
          <w:sz w:val="20"/>
        </w:rPr>
      </w:pPr>
    </w:p>
    <w:p>
      <w:pPr>
        <w:autoSpaceDE w:val="false"/>
        <w:autoSpaceDN w:val="false"/>
        <w:spacing w:line="420" w:lineRule="exact"/>
        <w:ind w:left="60"/>
        <w:jc w:val="both"/>
      </w:pPr>
      <w:r>
        <w:rPr>
          <w:rFonts w:hint="eastAsia" w:ascii="微软雅黑" w:hAnsi="微软雅黑" w:eastAsia="微软雅黑" w:cs="微软雅黑"/>
          <w:color w:val="555555"/>
          <w:sz w:val="21"/>
        </w:rPr>
        <w:t>策略事项</w:t>
      </w:r>
      <w:r>
        <w:rPr>
          <w:rFonts w:hint="eastAsia" w:ascii="微软雅黑" w:hAnsi="微软雅黑" w:eastAsia="微软雅黑" w:cs="微软雅黑"/>
          <w:color w:val="555555"/>
          <w:sz w:val="10"/>
        </w:rPr>
        <w:t>。</w:t>
      </w:r>
    </w:p>
    <w:p>
      <w:pPr>
        <w:sectPr>
          <w:type w:val="nextPage"/>
          <w:pgSz w:w="11900" w:h="16820"/>
          <w:pgMar w:top="0" w:right="900" w:bottom="0" w:left="1740"/>
        </w:sectPr>
      </w:pPr>
    </w:p>
    <w:p>
      <w:pPr>
        <w:spacing w:line="1" w:lineRule="exact"/>
        <w:rPr>
          <w:rFonts w:hint="eastAsia" w:ascii="Arial" w:hAnsi="Arial" w:eastAsia="Arial" w:cs="Arial"/>
          <w:sz w:val="10"/>
        </w:rPr>
      </w:pPr>
    </w:p>
    <w:sectPr>
      <w:pgSz w:w="11900" w:h="16820" w:code="9"/>
      <w:pgMar w:top="0" w:right="0" w:bottom="0" w:left="0"/>
    </w:sectPr>
  </w:body>
</w:document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">
  <w:characterSpacingControl w:val="compressPunctuation"/>
  <w:compat>
    <w:compatSetting w:name="compatibilityMode" w:uri="http://schemas.microsoft.com/office/word" w:val="15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after="0" w:line="240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<Relationships xmlns="http://schemas.openxmlformats.org/package/2006/relationships"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Relationship Target="media/document_image_rId3.png" Type="http://schemas.openxmlformats.org/officeDocument/2006/relationships/image" Id="rId3"></Relationship><Relationship Target="media/document_image_rId4.png" Type="http://schemas.openxmlformats.org/officeDocument/2006/relationships/image" Id="rId4"></Relationship><Relationship Target="media/document_image_rId5.png" Type="http://schemas.openxmlformats.org/officeDocument/2006/relationships/image" Id="rId5"></Relationship><Relationship Target="media/document_image_rId6.png" Type="http://schemas.openxmlformats.org/officeDocument/2006/relationships/image" Id="rId6"></Relationship><Relationship Target="media/document_image_rId7.png" Type="http://schemas.openxmlformats.org/officeDocument/2006/relationships/image" Id="rId7"></Relationship></Relationships>
</file>

<file path=word/theme/theme1.xml><?xml version="1.0" encoding="utf-8"?>
<a:theme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o="urn:schemas-microsoft-com:office:office" xmlns:v="urn:schemas-microsoft-com:vm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