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66745">
      <w:pPr>
        <w:jc w:val="center"/>
        <w:rPr>
          <w:b/>
          <w:sz w:val="44"/>
          <w:szCs w:val="44"/>
        </w:rPr>
      </w:pPr>
      <w:r>
        <w:rPr>
          <w:rFonts w:hint="eastAsia"/>
          <w:b/>
          <w:sz w:val="44"/>
          <w:szCs w:val="44"/>
        </w:rPr>
        <w:t>调 解 笔 录</w:t>
      </w:r>
    </w:p>
    <w:p w14:paraId="19D9389B">
      <w:pPr>
        <w:ind w:firstLine="548" w:firstLineChars="196"/>
        <w:rPr>
          <w:sz w:val="28"/>
          <w:szCs w:val="28"/>
        </w:rPr>
      </w:pPr>
      <w:r>
        <w:rPr>
          <w:rFonts w:hint="eastAsia"/>
          <w:sz w:val="28"/>
          <w:szCs w:val="28"/>
        </w:rPr>
        <w:t>时  间:</w:t>
      </w:r>
      <w:r>
        <w:rPr>
          <w:rFonts w:hint="eastAsia"/>
        </w:rPr>
        <w:t xml:space="preserve"> </w:t>
      </w:r>
      <w:r>
        <w:rPr>
          <w:rFonts w:hint="eastAsia"/>
          <w:sz w:val="28"/>
          <w:szCs w:val="28"/>
        </w:rPr>
        <w:t>202</w:t>
      </w:r>
      <w:r>
        <w:rPr>
          <w:rFonts w:hint="eastAsia"/>
          <w:sz w:val="28"/>
          <w:szCs w:val="28"/>
          <w:lang w:val="en-US" w:eastAsia="zh-CN"/>
        </w:rPr>
        <w:t>4</w:t>
      </w:r>
      <w:r>
        <w:rPr>
          <w:rFonts w:hint="eastAsia"/>
          <w:sz w:val="28"/>
          <w:szCs w:val="28"/>
        </w:rPr>
        <w:t>年</w:t>
      </w:r>
      <w:r>
        <w:rPr>
          <w:rFonts w:hint="eastAsia"/>
          <w:sz w:val="28"/>
          <w:szCs w:val="28"/>
          <w:lang w:val="en-US" w:eastAsia="zh-CN"/>
        </w:rPr>
        <w:t>1</w:t>
      </w:r>
      <w:r>
        <w:rPr>
          <w:rFonts w:hint="eastAsia"/>
          <w:sz w:val="28"/>
          <w:szCs w:val="28"/>
        </w:rPr>
        <w:t>月</w:t>
      </w:r>
      <w:r>
        <w:rPr>
          <w:rFonts w:hint="eastAsia"/>
          <w:sz w:val="28"/>
          <w:szCs w:val="28"/>
          <w:lang w:val="en-US" w:eastAsia="zh-CN"/>
        </w:rPr>
        <w:t>29</w:t>
      </w:r>
      <w:r>
        <w:rPr>
          <w:rFonts w:hint="eastAsia"/>
          <w:sz w:val="28"/>
          <w:szCs w:val="28"/>
        </w:rPr>
        <w:t xml:space="preserve">日 </w:t>
      </w:r>
    </w:p>
    <w:p w14:paraId="354940FB">
      <w:pPr>
        <w:ind w:firstLine="548" w:firstLineChars="196"/>
        <w:rPr>
          <w:rFonts w:hint="default" w:eastAsia="宋体"/>
          <w:sz w:val="28"/>
          <w:szCs w:val="28"/>
          <w:lang w:val="en-US" w:eastAsia="zh-CN"/>
        </w:rPr>
      </w:pPr>
      <w:r>
        <w:rPr>
          <w:rFonts w:hint="eastAsia"/>
          <w:sz w:val="28"/>
          <w:szCs w:val="28"/>
        </w:rPr>
        <w:t>地  点:</w:t>
      </w:r>
      <w:r>
        <w:rPr>
          <w:rFonts w:hint="eastAsia"/>
          <w:sz w:val="28"/>
          <w:szCs w:val="28"/>
          <w:lang w:val="en-US" w:eastAsia="zh-CN"/>
        </w:rPr>
        <w:t>宝安区人民来访接待大厅党群服务室</w:t>
      </w:r>
    </w:p>
    <w:p w14:paraId="58EC302B">
      <w:pPr>
        <w:ind w:firstLine="548" w:firstLineChars="196"/>
        <w:rPr>
          <w:sz w:val="28"/>
          <w:szCs w:val="28"/>
        </w:rPr>
      </w:pPr>
      <w:r>
        <w:rPr>
          <w:rFonts w:hint="eastAsia"/>
          <w:sz w:val="28"/>
          <w:szCs w:val="28"/>
        </w:rPr>
        <w:t>事  由：</w:t>
      </w:r>
      <w:r>
        <w:rPr>
          <w:rFonts w:hint="eastAsia"/>
          <w:sz w:val="28"/>
          <w:szCs w:val="28"/>
          <w:lang w:val="en-US" w:eastAsia="zh-CN"/>
        </w:rPr>
        <w:t>人身损害</w:t>
      </w:r>
      <w:r>
        <w:rPr>
          <w:rFonts w:hint="eastAsia"/>
          <w:sz w:val="28"/>
          <w:szCs w:val="28"/>
        </w:rPr>
        <w:t xml:space="preserve">纠纷                                      </w:t>
      </w:r>
    </w:p>
    <w:p w14:paraId="7FC69C75">
      <w:pPr>
        <w:ind w:firstLine="548" w:firstLineChars="196"/>
        <w:rPr>
          <w:sz w:val="28"/>
          <w:szCs w:val="28"/>
        </w:rPr>
      </w:pPr>
      <w:r>
        <w:rPr>
          <w:rFonts w:hint="eastAsia"/>
          <w:sz w:val="28"/>
          <w:szCs w:val="28"/>
        </w:rPr>
        <w:t>案  号：深宝访民调字〔202</w:t>
      </w:r>
      <w:r>
        <w:rPr>
          <w:rFonts w:hint="eastAsia"/>
          <w:sz w:val="28"/>
          <w:szCs w:val="28"/>
          <w:lang w:val="en-US" w:eastAsia="zh-CN"/>
        </w:rPr>
        <w:t>4</w:t>
      </w:r>
      <w:r>
        <w:rPr>
          <w:rFonts w:hint="eastAsia"/>
          <w:sz w:val="28"/>
          <w:szCs w:val="28"/>
        </w:rPr>
        <w:t>〕</w:t>
      </w:r>
      <w:r>
        <w:rPr>
          <w:sz w:val="28"/>
          <w:szCs w:val="28"/>
        </w:rPr>
        <w:t>0</w:t>
      </w:r>
      <w:r>
        <w:rPr>
          <w:rFonts w:hint="eastAsia"/>
          <w:sz w:val="28"/>
          <w:szCs w:val="28"/>
          <w:lang w:val="en-US" w:eastAsia="zh-CN"/>
        </w:rPr>
        <w:t>41</w:t>
      </w:r>
      <w:r>
        <w:rPr>
          <w:rFonts w:hint="eastAsia"/>
          <w:sz w:val="28"/>
          <w:szCs w:val="28"/>
        </w:rPr>
        <w:t>号</w:t>
      </w:r>
    </w:p>
    <w:p w14:paraId="2F174385">
      <w:pPr>
        <w:ind w:firstLine="548" w:firstLineChars="196"/>
        <w:rPr>
          <w:rFonts w:hint="default"/>
          <w:sz w:val="28"/>
          <w:szCs w:val="28"/>
          <w:lang w:val="en-US" w:eastAsia="zh-CN"/>
        </w:rPr>
      </w:pPr>
      <w:r>
        <w:rPr>
          <w:rFonts w:hint="eastAsia"/>
          <w:sz w:val="28"/>
          <w:szCs w:val="28"/>
        </w:rPr>
        <w:t>调解员：郑泽桐</w:t>
      </w:r>
      <w:r>
        <w:rPr>
          <w:rFonts w:hint="eastAsia"/>
          <w:sz w:val="28"/>
          <w:szCs w:val="28"/>
          <w:lang w:eastAsia="zh-CN"/>
        </w:rPr>
        <w:t>、</w:t>
      </w:r>
      <w:r>
        <w:rPr>
          <w:rFonts w:hint="eastAsia"/>
          <w:sz w:val="28"/>
          <w:szCs w:val="28"/>
          <w:lang w:val="en-US" w:eastAsia="zh-CN"/>
        </w:rPr>
        <w:t>彭凡娟、林燕纯、罗新霞</w:t>
      </w:r>
    </w:p>
    <w:p w14:paraId="133DCB92">
      <w:pPr>
        <w:ind w:firstLine="548" w:firstLineChars="196"/>
        <w:rPr>
          <w:rFonts w:hint="eastAsia"/>
          <w:sz w:val="28"/>
          <w:szCs w:val="28"/>
        </w:rPr>
      </w:pPr>
      <w:r>
        <w:rPr>
          <w:rFonts w:hint="eastAsia"/>
          <w:sz w:val="28"/>
          <w:szCs w:val="28"/>
        </w:rPr>
        <w:t>特邀</w:t>
      </w:r>
      <w:r>
        <w:rPr>
          <w:rFonts w:hint="eastAsia"/>
          <w:sz w:val="28"/>
          <w:szCs w:val="28"/>
          <w:lang w:val="en-US" w:eastAsia="zh-CN"/>
        </w:rPr>
        <w:t>第三方社会资源</w:t>
      </w:r>
      <w:r>
        <w:rPr>
          <w:rFonts w:hint="eastAsia"/>
          <w:sz w:val="28"/>
          <w:szCs w:val="28"/>
        </w:rPr>
        <w:t>：</w:t>
      </w:r>
      <w:r>
        <w:rPr>
          <w:rFonts w:hint="eastAsia"/>
          <w:sz w:val="28"/>
          <w:szCs w:val="28"/>
          <w:lang w:val="en-US" w:eastAsia="zh-CN"/>
        </w:rPr>
        <w:t>罗美</w:t>
      </w:r>
      <w:r>
        <w:rPr>
          <w:rFonts w:hint="eastAsia"/>
          <w:sz w:val="28"/>
          <w:szCs w:val="28"/>
        </w:rPr>
        <w:t>（</w:t>
      </w:r>
      <w:r>
        <w:rPr>
          <w:rFonts w:hint="eastAsia"/>
          <w:sz w:val="28"/>
          <w:szCs w:val="28"/>
          <w:lang w:val="en-US" w:eastAsia="zh-CN"/>
        </w:rPr>
        <w:t>宝安区人民法院陪审员，负责审核调解协议内容合法性</w:t>
      </w:r>
      <w:r>
        <w:rPr>
          <w:rFonts w:hint="eastAsia"/>
          <w:sz w:val="28"/>
          <w:szCs w:val="28"/>
        </w:rPr>
        <w:t>）</w:t>
      </w:r>
    </w:p>
    <w:p w14:paraId="634050CE">
      <w:pPr>
        <w:ind w:firstLine="548" w:firstLineChars="196"/>
        <w:rPr>
          <w:rFonts w:hint="default" w:eastAsia="宋体"/>
          <w:sz w:val="28"/>
          <w:szCs w:val="28"/>
          <w:lang w:val="en-US" w:eastAsia="zh-CN"/>
        </w:rPr>
      </w:pPr>
      <w:r>
        <w:rPr>
          <w:rFonts w:hint="eastAsia"/>
          <w:sz w:val="28"/>
          <w:szCs w:val="28"/>
          <w:lang w:val="en-US" w:eastAsia="zh-CN"/>
        </w:rPr>
        <w:t>特邀第三方社会资源：胡婉美（负责调解档案的制作、整理、归档）</w:t>
      </w:r>
    </w:p>
    <w:p w14:paraId="480352DB">
      <w:pPr>
        <w:rPr>
          <w:b/>
          <w:bCs/>
          <w:sz w:val="28"/>
          <w:szCs w:val="28"/>
        </w:rPr>
      </w:pPr>
      <w:r>
        <w:rPr>
          <w:rFonts w:hint="eastAsia"/>
          <w:b/>
          <w:bCs/>
          <w:sz w:val="28"/>
          <w:szCs w:val="28"/>
        </w:rPr>
        <w:t>当事人：</w:t>
      </w:r>
    </w:p>
    <w:p w14:paraId="02E8EEE4">
      <w:pPr>
        <w:spacing w:line="600" w:lineRule="exact"/>
        <w:ind w:firstLine="560" w:firstLineChars="200"/>
        <w:rPr>
          <w:rFonts w:hint="eastAsia" w:ascii="宋体" w:hAnsi="宋体" w:cs="仿宋"/>
          <w:b w:val="0"/>
          <w:bCs w:val="0"/>
          <w:sz w:val="28"/>
          <w:szCs w:val="28"/>
        </w:rPr>
      </w:pPr>
      <w:bookmarkStart w:id="0" w:name="_Hlk51782240"/>
      <w:r>
        <w:rPr>
          <w:rFonts w:hint="eastAsia" w:ascii="宋体" w:hAnsi="宋体" w:cs="仿宋"/>
          <w:b w:val="0"/>
          <w:bCs w:val="0"/>
          <w:sz w:val="28"/>
          <w:szCs w:val="28"/>
        </w:rPr>
        <w:t>甲方：温</w:t>
      </w:r>
      <w:r>
        <w:rPr>
          <w:rFonts w:hint="eastAsia" w:ascii="宋体" w:hAnsi="宋体" w:cs="仿宋"/>
          <w:b w:val="0"/>
          <w:bCs w:val="0"/>
          <w:sz w:val="28"/>
          <w:szCs w:val="28"/>
          <w:lang w:val="en-US" w:eastAsia="zh-CN"/>
        </w:rPr>
        <w:t>美</w:t>
      </w:r>
      <w:r>
        <w:rPr>
          <w:rFonts w:hint="eastAsia" w:ascii="宋体" w:hAnsi="宋体" w:cs="仿宋"/>
          <w:b w:val="0"/>
          <w:bCs w:val="0"/>
          <w:sz w:val="28"/>
          <w:szCs w:val="28"/>
        </w:rPr>
        <w:t>月，女，民族：汉，1985年08月出生，住址：广东省深圳市南山区白石路3609号深圳湾科技生态园9栋B座8，身份证号码：4409231985</w:t>
      </w:r>
      <w:r>
        <w:rPr>
          <w:rFonts w:hint="eastAsia" w:ascii="宋体" w:hAnsi="宋体" w:cs="仿宋"/>
          <w:b w:val="0"/>
          <w:bCs w:val="0"/>
          <w:sz w:val="28"/>
          <w:szCs w:val="28"/>
          <w:lang w:val="en-US" w:eastAsia="zh-CN"/>
        </w:rPr>
        <w:t>0721</w:t>
      </w:r>
      <w:r>
        <w:rPr>
          <w:rFonts w:hint="eastAsia" w:ascii="宋体" w:hAnsi="宋体" w:cs="仿宋"/>
          <w:b w:val="0"/>
          <w:bCs w:val="0"/>
          <w:sz w:val="28"/>
          <w:szCs w:val="28"/>
        </w:rPr>
        <w:t>7546，联系电话：1851</w:t>
      </w:r>
      <w:r>
        <w:rPr>
          <w:rFonts w:hint="eastAsia" w:ascii="宋体" w:hAnsi="宋体" w:cs="仿宋"/>
          <w:b w:val="0"/>
          <w:bCs w:val="0"/>
          <w:sz w:val="28"/>
          <w:szCs w:val="28"/>
          <w:lang w:val="en-US" w:eastAsia="zh-CN"/>
        </w:rPr>
        <w:t>32</w:t>
      </w:r>
      <w:r>
        <w:rPr>
          <w:rFonts w:hint="eastAsia" w:ascii="宋体" w:hAnsi="宋体" w:cs="仿宋"/>
          <w:b w:val="0"/>
          <w:bCs w:val="0"/>
          <w:sz w:val="28"/>
          <w:szCs w:val="28"/>
        </w:rPr>
        <w:t>87827。</w:t>
      </w:r>
    </w:p>
    <w:p w14:paraId="6FFB201C">
      <w:pPr>
        <w:spacing w:line="600" w:lineRule="exact"/>
        <w:ind w:firstLine="560" w:firstLineChars="200"/>
        <w:rPr>
          <w:rFonts w:hint="eastAsia" w:ascii="宋体" w:hAnsi="宋体" w:cs="仿宋"/>
          <w:b w:val="0"/>
          <w:bCs w:val="0"/>
          <w:sz w:val="28"/>
          <w:szCs w:val="28"/>
        </w:rPr>
      </w:pPr>
      <w:r>
        <w:rPr>
          <w:rFonts w:hint="eastAsia" w:ascii="宋体" w:hAnsi="宋体" w:cs="仿宋"/>
          <w:b w:val="0"/>
          <w:bCs w:val="0"/>
          <w:sz w:val="28"/>
          <w:szCs w:val="28"/>
        </w:rPr>
        <w:t>委托代理人：温秋</w:t>
      </w:r>
      <w:r>
        <w:rPr>
          <w:rFonts w:hint="eastAsia" w:ascii="宋体" w:hAnsi="宋体" w:cs="仿宋"/>
          <w:b w:val="0"/>
          <w:bCs w:val="0"/>
          <w:sz w:val="28"/>
          <w:szCs w:val="28"/>
          <w:lang w:val="en-US" w:eastAsia="zh-CN"/>
        </w:rPr>
        <w:t>美</w:t>
      </w:r>
      <w:r>
        <w:rPr>
          <w:rFonts w:hint="eastAsia" w:ascii="宋体" w:hAnsi="宋体" w:cs="仿宋"/>
          <w:b w:val="0"/>
          <w:bCs w:val="0"/>
          <w:sz w:val="28"/>
          <w:szCs w:val="28"/>
        </w:rPr>
        <w:t>，民族：汉，1987年07月出生，住址：广东省深圳市福田区深南大道6009绿景广场</w:t>
      </w:r>
      <w:bookmarkStart w:id="3" w:name="_GoBack"/>
      <w:bookmarkEnd w:id="3"/>
      <w:r>
        <w:rPr>
          <w:rFonts w:hint="eastAsia" w:ascii="宋体" w:hAnsi="宋体" w:cs="仿宋"/>
          <w:b w:val="0"/>
          <w:bCs w:val="0"/>
          <w:sz w:val="28"/>
          <w:szCs w:val="28"/>
        </w:rPr>
        <w:t>，身份证号码：4409231987</w:t>
      </w:r>
      <w:r>
        <w:rPr>
          <w:rFonts w:hint="eastAsia" w:ascii="宋体" w:hAnsi="宋体" w:cs="仿宋"/>
          <w:b w:val="0"/>
          <w:bCs w:val="0"/>
          <w:sz w:val="28"/>
          <w:szCs w:val="28"/>
          <w:lang w:val="en-US" w:eastAsia="zh-CN"/>
        </w:rPr>
        <w:t>0912</w:t>
      </w:r>
      <w:r>
        <w:rPr>
          <w:rFonts w:hint="eastAsia" w:ascii="宋体" w:hAnsi="宋体" w:cs="仿宋"/>
          <w:b w:val="0"/>
          <w:bCs w:val="0"/>
          <w:sz w:val="28"/>
          <w:szCs w:val="28"/>
        </w:rPr>
        <w:t>7548，联系电话：1868</w:t>
      </w:r>
      <w:r>
        <w:rPr>
          <w:rFonts w:hint="eastAsia" w:ascii="宋体" w:hAnsi="宋体" w:cs="仿宋"/>
          <w:b w:val="0"/>
          <w:bCs w:val="0"/>
          <w:sz w:val="28"/>
          <w:szCs w:val="28"/>
          <w:lang w:val="en-US" w:eastAsia="zh-CN"/>
        </w:rPr>
        <w:t>33</w:t>
      </w:r>
      <w:r>
        <w:rPr>
          <w:rFonts w:hint="eastAsia" w:ascii="宋体" w:hAnsi="宋体" w:cs="仿宋"/>
          <w:b w:val="0"/>
          <w:bCs w:val="0"/>
          <w:sz w:val="28"/>
          <w:szCs w:val="28"/>
        </w:rPr>
        <w:t>34264。</w:t>
      </w:r>
    </w:p>
    <w:p w14:paraId="30F822C4">
      <w:pPr>
        <w:spacing w:line="600" w:lineRule="exact"/>
        <w:ind w:firstLine="560" w:firstLineChars="200"/>
        <w:rPr>
          <w:rFonts w:hint="eastAsia" w:ascii="宋体" w:hAnsi="宋体" w:eastAsia="宋体" w:cs="仿宋"/>
          <w:b w:val="0"/>
          <w:bCs w:val="0"/>
          <w:sz w:val="28"/>
          <w:szCs w:val="28"/>
          <w:lang w:val="en-US" w:eastAsia="zh-CN"/>
        </w:rPr>
      </w:pPr>
      <w:r>
        <w:rPr>
          <w:rFonts w:hint="eastAsia" w:ascii="宋体" w:hAnsi="宋体" w:cs="仿宋"/>
          <w:b w:val="0"/>
          <w:bCs w:val="0"/>
          <w:sz w:val="28"/>
          <w:szCs w:val="28"/>
        </w:rPr>
        <w:t>乙方：鸿荣源壹方商用置业有限公司，统一社会信用代码：</w:t>
      </w:r>
      <w:r>
        <w:rPr>
          <w:rFonts w:hint="eastAsia" w:ascii="宋体" w:hAnsi="宋体" w:cs="仿宋"/>
          <w:b w:val="0"/>
          <w:bCs w:val="0"/>
          <w:sz w:val="28"/>
          <w:szCs w:val="28"/>
        </w:rPr>
        <w:tab/>
      </w:r>
      <w:r>
        <w:rPr>
          <w:rFonts w:hint="eastAsia" w:ascii="宋体" w:hAnsi="宋体" w:cs="仿宋"/>
          <w:b w:val="0"/>
          <w:bCs w:val="0"/>
          <w:sz w:val="28"/>
          <w:szCs w:val="28"/>
        </w:rPr>
        <w:t>9144030059567</w:t>
      </w:r>
      <w:r>
        <w:rPr>
          <w:rFonts w:hint="eastAsia" w:ascii="宋体" w:hAnsi="宋体" w:cs="仿宋"/>
          <w:b w:val="0"/>
          <w:bCs w:val="0"/>
          <w:sz w:val="28"/>
          <w:szCs w:val="28"/>
          <w:lang w:val="en-US" w:eastAsia="zh-CN"/>
        </w:rPr>
        <w:t>3876</w:t>
      </w:r>
      <w:r>
        <w:rPr>
          <w:rFonts w:hint="eastAsia" w:ascii="宋体" w:hAnsi="宋体" w:cs="仿宋"/>
          <w:b w:val="0"/>
          <w:bCs w:val="0"/>
          <w:sz w:val="28"/>
          <w:szCs w:val="28"/>
        </w:rPr>
        <w:t>B。住所：</w:t>
      </w:r>
      <w:r>
        <w:rPr>
          <w:rFonts w:hint="eastAsia" w:ascii="宋体" w:hAnsi="宋体" w:cs="仿宋"/>
          <w:b w:val="0"/>
          <w:bCs w:val="0"/>
          <w:sz w:val="28"/>
          <w:szCs w:val="28"/>
        </w:rPr>
        <w:tab/>
      </w:r>
      <w:r>
        <w:rPr>
          <w:rFonts w:hint="eastAsia" w:ascii="宋体" w:hAnsi="宋体" w:cs="仿宋"/>
          <w:b w:val="0"/>
          <w:bCs w:val="0"/>
          <w:sz w:val="28"/>
          <w:szCs w:val="28"/>
        </w:rPr>
        <w:t>深圳市宝安区新安街道壹方城（新湖路与兴华一路交汇处），法定代表人：赖</w:t>
      </w:r>
      <w:r>
        <w:rPr>
          <w:rFonts w:hint="eastAsia" w:ascii="宋体" w:hAnsi="宋体" w:cs="仿宋"/>
          <w:b w:val="0"/>
          <w:bCs w:val="0"/>
          <w:sz w:val="28"/>
          <w:szCs w:val="28"/>
          <w:lang w:val="en-US" w:eastAsia="zh-CN"/>
        </w:rPr>
        <w:t>美丽</w:t>
      </w:r>
    </w:p>
    <w:p w14:paraId="24E7E0CE">
      <w:pPr>
        <w:spacing w:line="600" w:lineRule="exact"/>
        <w:ind w:firstLine="560" w:firstLineChars="200"/>
        <w:rPr>
          <w:rFonts w:hint="eastAsia" w:ascii="宋体" w:hAnsi="宋体" w:cs="仿宋"/>
          <w:b/>
          <w:bCs/>
          <w:sz w:val="28"/>
          <w:szCs w:val="28"/>
        </w:rPr>
      </w:pPr>
      <w:r>
        <w:rPr>
          <w:rFonts w:hint="eastAsia" w:ascii="宋体" w:hAnsi="宋体" w:cs="仿宋"/>
          <w:b w:val="0"/>
          <w:bCs w:val="0"/>
          <w:sz w:val="28"/>
          <w:szCs w:val="28"/>
        </w:rPr>
        <w:t>委托代理人：陈光勤，女，民族：汉，1985年07月出生，住址：四川省</w:t>
      </w:r>
      <w:r>
        <w:rPr>
          <w:rFonts w:hint="eastAsia" w:ascii="宋体" w:hAnsi="宋体" w:cs="仿宋"/>
          <w:b w:val="0"/>
          <w:bCs w:val="0"/>
          <w:sz w:val="28"/>
          <w:szCs w:val="28"/>
          <w:lang w:val="en-US" w:eastAsia="zh-CN"/>
        </w:rPr>
        <w:t>泸</w:t>
      </w:r>
      <w:r>
        <w:rPr>
          <w:rFonts w:hint="eastAsia" w:ascii="宋体" w:hAnsi="宋体" w:cs="仿宋"/>
          <w:b w:val="0"/>
          <w:bCs w:val="0"/>
          <w:sz w:val="28"/>
          <w:szCs w:val="28"/>
        </w:rPr>
        <w:t>县喻寺镇古桥村，身份证号码：5105211985</w:t>
      </w:r>
      <w:r>
        <w:rPr>
          <w:rFonts w:hint="eastAsia" w:ascii="宋体" w:hAnsi="宋体" w:cs="仿宋"/>
          <w:b w:val="0"/>
          <w:bCs w:val="0"/>
          <w:sz w:val="28"/>
          <w:szCs w:val="28"/>
          <w:lang w:val="en-US" w:eastAsia="zh-CN"/>
        </w:rPr>
        <w:t>0912</w:t>
      </w:r>
      <w:r>
        <w:rPr>
          <w:rFonts w:hint="eastAsia" w:ascii="宋体" w:hAnsi="宋体" w:cs="仿宋"/>
          <w:b w:val="0"/>
          <w:bCs w:val="0"/>
          <w:sz w:val="28"/>
          <w:szCs w:val="28"/>
        </w:rPr>
        <w:t>1267，联系电话：1359021</w:t>
      </w:r>
      <w:r>
        <w:rPr>
          <w:rFonts w:hint="eastAsia" w:ascii="宋体" w:hAnsi="宋体" w:cs="仿宋"/>
          <w:b w:val="0"/>
          <w:bCs w:val="0"/>
          <w:sz w:val="28"/>
          <w:szCs w:val="28"/>
          <w:lang w:val="en-US" w:eastAsia="zh-CN"/>
        </w:rPr>
        <w:t>70</w:t>
      </w:r>
      <w:r>
        <w:rPr>
          <w:rFonts w:hint="eastAsia" w:ascii="宋体" w:hAnsi="宋体" w:cs="仿宋"/>
          <w:b w:val="0"/>
          <w:bCs w:val="0"/>
          <w:sz w:val="28"/>
          <w:szCs w:val="28"/>
        </w:rPr>
        <w:t>82。</w:t>
      </w:r>
    </w:p>
    <w:p w14:paraId="456F243C">
      <w:pPr>
        <w:spacing w:line="600" w:lineRule="exact"/>
        <w:ind w:firstLine="560" w:firstLineChars="200"/>
        <w:rPr>
          <w:rFonts w:ascii="宋体" w:hAnsi="宋体"/>
          <w:b/>
          <w:color w:val="FF0000"/>
          <w:sz w:val="28"/>
          <w:szCs w:val="28"/>
        </w:rPr>
      </w:pPr>
      <w:r>
        <w:rPr>
          <w:rFonts w:hint="eastAsia" w:ascii="宋体" w:hAnsi="宋体" w:cs="仿宋"/>
          <w:bCs/>
          <w:sz w:val="28"/>
          <w:szCs w:val="28"/>
        </w:rPr>
        <w:t>现双方向</w:t>
      </w:r>
      <w:r>
        <w:rPr>
          <w:rFonts w:hint="eastAsia" w:ascii="宋体" w:hAnsi="宋体"/>
          <w:sz w:val="28"/>
          <w:szCs w:val="28"/>
        </w:rPr>
        <w:t>深圳市宝安区信访诉求人民调解委员</w:t>
      </w:r>
      <w:r>
        <w:rPr>
          <w:rFonts w:hint="eastAsia" w:ascii="宋体" w:hAnsi="宋体"/>
          <w:sz w:val="28"/>
          <w:szCs w:val="28"/>
          <w:lang w:val="en-US" w:eastAsia="zh-CN"/>
        </w:rPr>
        <w:t>会</w:t>
      </w:r>
      <w:r>
        <w:rPr>
          <w:rFonts w:hint="eastAsia" w:ascii="宋体" w:hAnsi="宋体" w:cs="仿宋"/>
          <w:bCs/>
          <w:sz w:val="28"/>
          <w:szCs w:val="28"/>
        </w:rPr>
        <w:t>申请调解。</w:t>
      </w:r>
      <w:r>
        <w:rPr>
          <w:rFonts w:hint="eastAsia" w:ascii="宋体" w:hAnsi="宋体"/>
          <w:b/>
          <w:sz w:val="28"/>
          <w:szCs w:val="28"/>
        </w:rPr>
        <w:t>宝安区信访诉求人民调解委员会已将人民调解规定告知双方当事人。</w:t>
      </w:r>
    </w:p>
    <w:p w14:paraId="2651CBF6">
      <w:pPr>
        <w:spacing w:line="480" w:lineRule="exact"/>
        <w:ind w:firstLine="561" w:firstLineChars="200"/>
        <w:rPr>
          <w:rFonts w:ascii="宋体" w:hAnsi="宋体"/>
          <w:sz w:val="28"/>
          <w:szCs w:val="28"/>
        </w:rPr>
      </w:pPr>
      <w:r>
        <w:rPr>
          <w:rFonts w:hint="eastAsia" w:ascii="宋体" w:hAnsi="宋体"/>
          <w:b/>
          <w:sz w:val="28"/>
          <w:szCs w:val="28"/>
        </w:rPr>
        <w:t>调解员（以下简称为“调”）：</w:t>
      </w:r>
      <w:r>
        <w:rPr>
          <w:rFonts w:hint="eastAsia" w:ascii="宋体" w:hAnsi="宋体"/>
          <w:sz w:val="28"/>
          <w:szCs w:val="28"/>
        </w:rPr>
        <w:t>本调解委员会根据双方当事人申请就甲方与</w:t>
      </w:r>
      <w:r>
        <w:rPr>
          <w:rFonts w:hint="eastAsia"/>
          <w:sz w:val="28"/>
          <w:szCs w:val="28"/>
        </w:rPr>
        <w:t>乙</w:t>
      </w:r>
      <w:r>
        <w:rPr>
          <w:rFonts w:hint="eastAsia" w:ascii="宋体" w:hAnsi="宋体"/>
          <w:sz w:val="28"/>
          <w:szCs w:val="28"/>
        </w:rPr>
        <w:t>方</w:t>
      </w:r>
      <w:r>
        <w:rPr>
          <w:rFonts w:hint="eastAsia" w:ascii="宋体" w:hAnsi="宋体"/>
          <w:sz w:val="28"/>
          <w:szCs w:val="28"/>
          <w:lang w:val="en-US" w:eastAsia="zh-CN"/>
        </w:rPr>
        <w:t>人身损害纠纷</w:t>
      </w:r>
      <w:r>
        <w:rPr>
          <w:rFonts w:hint="eastAsia" w:ascii="宋体" w:hAnsi="宋体"/>
          <w:sz w:val="28"/>
          <w:szCs w:val="28"/>
        </w:rPr>
        <w:t>一案，经本人民调解委员会审查，符合人民调解受理范围，现双方</w:t>
      </w:r>
      <w:r>
        <w:rPr>
          <w:rFonts w:hint="eastAsia" w:ascii="宋体" w:hAnsi="宋体"/>
          <w:sz w:val="28"/>
          <w:szCs w:val="28"/>
          <w:lang w:val="en-US" w:eastAsia="zh-CN"/>
        </w:rPr>
        <w:t>诉求明确</w:t>
      </w:r>
      <w:r>
        <w:rPr>
          <w:rFonts w:hint="eastAsia" w:ascii="宋体" w:hAnsi="宋体"/>
          <w:sz w:val="28"/>
          <w:szCs w:val="28"/>
        </w:rPr>
        <w:t xml:space="preserve">，具有面对面友好协商的基础，现决定召集你们双方进行调解，希望你们双方本着平等尊重、互谅互信的态度进行友好协商。  </w:t>
      </w:r>
    </w:p>
    <w:p w14:paraId="03C9BFDA">
      <w:pPr>
        <w:pStyle w:val="5"/>
        <w:spacing w:before="0" w:beforeAutospacing="0" w:after="0" w:afterAutospacing="0" w:line="360" w:lineRule="auto"/>
        <w:ind w:firstLine="561" w:firstLineChars="200"/>
        <w:rPr>
          <w:rFonts w:cs="Times New Roman"/>
          <w:b/>
          <w:kern w:val="2"/>
          <w:sz w:val="28"/>
          <w:szCs w:val="28"/>
        </w:rPr>
      </w:pPr>
      <w:r>
        <w:rPr>
          <w:rFonts w:hint="eastAsia" w:cs="Times New Roman"/>
          <w:b/>
          <w:kern w:val="2"/>
          <w:sz w:val="28"/>
          <w:szCs w:val="28"/>
        </w:rPr>
        <w:t>调：我们是宝安区信访诉求人民调解委员会人民调解员</w:t>
      </w:r>
      <w:r>
        <w:rPr>
          <w:rFonts w:hint="eastAsia" w:cs="Times New Roman"/>
          <w:b/>
          <w:kern w:val="2"/>
          <w:sz w:val="28"/>
          <w:szCs w:val="28"/>
          <w:u w:val="single"/>
        </w:rPr>
        <w:t>郑泽桐</w:t>
      </w:r>
      <w:r>
        <w:rPr>
          <w:rFonts w:hint="eastAsia" w:cs="Times New Roman"/>
          <w:b/>
          <w:kern w:val="2"/>
          <w:sz w:val="28"/>
          <w:szCs w:val="28"/>
          <w:u w:val="single"/>
          <w:lang w:eastAsia="zh-CN"/>
        </w:rPr>
        <w:t>、</w:t>
      </w:r>
      <w:r>
        <w:rPr>
          <w:rFonts w:hint="eastAsia" w:cs="Times New Roman"/>
          <w:b/>
          <w:kern w:val="2"/>
          <w:sz w:val="28"/>
          <w:szCs w:val="28"/>
          <w:u w:val="single"/>
          <w:lang w:val="en-US" w:eastAsia="zh-CN"/>
        </w:rPr>
        <w:t>彭凡娟、林燕纯、罗新霞</w:t>
      </w:r>
      <w:r>
        <w:rPr>
          <w:rFonts w:hint="eastAsia" w:cs="Times New Roman"/>
          <w:b/>
          <w:kern w:val="2"/>
          <w:sz w:val="28"/>
          <w:szCs w:val="28"/>
        </w:rPr>
        <w:t>（出示工作证），对当事人情况进行查对（查看身份证或有效身份证明）。</w:t>
      </w:r>
    </w:p>
    <w:bookmarkEnd w:id="0"/>
    <w:p w14:paraId="12BF1543">
      <w:pPr>
        <w:pStyle w:val="5"/>
        <w:spacing w:before="0" w:beforeAutospacing="0" w:after="0" w:afterAutospacing="0" w:line="360" w:lineRule="auto"/>
        <w:ind w:firstLine="561" w:firstLineChars="200"/>
        <w:rPr>
          <w:rFonts w:cs="Times New Roman"/>
          <w:b/>
          <w:kern w:val="2"/>
          <w:sz w:val="28"/>
          <w:szCs w:val="28"/>
        </w:rPr>
      </w:pPr>
      <w:r>
        <w:rPr>
          <w:rFonts w:hint="eastAsia"/>
          <w:b/>
          <w:sz w:val="28"/>
          <w:szCs w:val="28"/>
        </w:rPr>
        <w:t>调：根据自愿调解原则，你们双方是否愿意本调解委员会调解你们的纠纷？</w:t>
      </w:r>
    </w:p>
    <w:p w14:paraId="47B2B6EF">
      <w:pPr>
        <w:ind w:firstLine="548" w:firstLineChars="196"/>
        <w:rPr>
          <w:sz w:val="28"/>
          <w:szCs w:val="28"/>
        </w:rPr>
      </w:pPr>
      <w:r>
        <w:rPr>
          <w:rFonts w:hint="eastAsia"/>
          <w:sz w:val="28"/>
          <w:szCs w:val="28"/>
        </w:rPr>
        <w:t>甲：同意。乙：同意。</w:t>
      </w:r>
    </w:p>
    <w:p w14:paraId="4064C299">
      <w:pPr>
        <w:pStyle w:val="5"/>
        <w:spacing w:before="0" w:beforeAutospacing="0" w:after="0" w:afterAutospacing="0" w:line="360" w:lineRule="auto"/>
        <w:ind w:firstLine="561" w:firstLineChars="200"/>
        <w:rPr>
          <w:b/>
          <w:sz w:val="28"/>
          <w:szCs w:val="28"/>
        </w:rPr>
      </w:pPr>
      <w:r>
        <w:rPr>
          <w:rFonts w:hint="eastAsia"/>
          <w:b/>
          <w:sz w:val="28"/>
          <w:szCs w:val="28"/>
        </w:rPr>
        <w:t xml:space="preserve">调：当事人对调解员和记录员是否申请回避？ </w:t>
      </w:r>
    </w:p>
    <w:p w14:paraId="2DE5A6FE">
      <w:pPr>
        <w:pStyle w:val="5"/>
        <w:spacing w:before="0" w:beforeAutospacing="0" w:after="0" w:afterAutospacing="0" w:line="360" w:lineRule="auto"/>
        <w:ind w:firstLine="560" w:firstLineChars="200"/>
        <w:rPr>
          <w:sz w:val="28"/>
          <w:szCs w:val="28"/>
        </w:rPr>
      </w:pPr>
      <w:r>
        <w:rPr>
          <w:rFonts w:hint="eastAsia"/>
          <w:sz w:val="28"/>
          <w:szCs w:val="28"/>
        </w:rPr>
        <w:t>甲、乙：不需要。</w:t>
      </w:r>
    </w:p>
    <w:p w14:paraId="079DF593">
      <w:pPr>
        <w:ind w:firstLine="561" w:firstLineChars="200"/>
        <w:rPr>
          <w:b/>
          <w:bCs/>
          <w:sz w:val="28"/>
          <w:szCs w:val="28"/>
        </w:rPr>
      </w:pPr>
      <w:r>
        <w:rPr>
          <w:rFonts w:hint="eastAsia"/>
          <w:b/>
          <w:bCs/>
          <w:sz w:val="28"/>
          <w:szCs w:val="28"/>
        </w:rPr>
        <w:t>调：</w:t>
      </w:r>
      <w:r>
        <w:rPr>
          <w:rFonts w:hint="eastAsia"/>
          <w:sz w:val="28"/>
          <w:szCs w:val="28"/>
        </w:rPr>
        <w:t>甲</w:t>
      </w:r>
      <w:r>
        <w:rPr>
          <w:rFonts w:hint="eastAsia"/>
          <w:b/>
          <w:bCs/>
          <w:sz w:val="28"/>
          <w:szCs w:val="28"/>
        </w:rPr>
        <w:t>，请</w:t>
      </w:r>
      <w:r>
        <w:rPr>
          <w:rFonts w:hint="eastAsia"/>
          <w:b/>
          <w:bCs/>
          <w:sz w:val="28"/>
          <w:szCs w:val="28"/>
          <w:lang w:val="en-US" w:eastAsia="zh-CN"/>
        </w:rPr>
        <w:t>您</w:t>
      </w:r>
      <w:r>
        <w:rPr>
          <w:rFonts w:hint="eastAsia"/>
          <w:b/>
          <w:bCs/>
          <w:sz w:val="28"/>
          <w:szCs w:val="28"/>
        </w:rPr>
        <w:t>陈述</w:t>
      </w:r>
      <w:r>
        <w:rPr>
          <w:rFonts w:hint="eastAsia"/>
          <w:b/>
          <w:sz w:val="28"/>
          <w:szCs w:val="28"/>
        </w:rPr>
        <w:t>调解请求和事实与理由。</w:t>
      </w:r>
    </w:p>
    <w:p w14:paraId="6DE8A9E3">
      <w:pPr>
        <w:spacing w:line="460" w:lineRule="exact"/>
        <w:ind w:firstLine="560" w:firstLineChars="200"/>
        <w:rPr>
          <w:rFonts w:hint="default" w:ascii="宋体" w:hAnsi="宋体" w:cs="仿宋_GB2312"/>
          <w:color w:val="auto"/>
          <w:sz w:val="28"/>
          <w:szCs w:val="28"/>
          <w:lang w:val="en-US" w:eastAsia="zh-CN"/>
        </w:rPr>
      </w:pPr>
      <w:r>
        <w:rPr>
          <w:rFonts w:hint="eastAsia" w:ascii="宋体" w:hAnsi="宋体" w:cs="仿宋_GB2312"/>
          <w:sz w:val="28"/>
          <w:szCs w:val="28"/>
          <w:lang w:val="en-US" w:eastAsia="zh-CN"/>
        </w:rPr>
        <w:t>甲：</w:t>
      </w:r>
      <w:r>
        <w:rPr>
          <w:rFonts w:hint="eastAsia" w:ascii="宋体" w:hAnsi="宋体" w:cs="仿宋_GB2312"/>
          <w:color w:val="auto"/>
          <w:sz w:val="28"/>
          <w:szCs w:val="28"/>
          <w:lang w:val="en-US" w:eastAsia="zh-CN"/>
        </w:rPr>
        <w:t>2023年10月9日下午15时45分左右，本人在壹方城一层去完女厕后，向着负一层的扶梯口走去，在女厕出口处50米处，因地面湿滑导致本人摔伤，经现场群众和商场工作人员处置后送往南方医科大学深圳医院就诊。经诊断：本人左腿多出骨折，现本人依照《民法典》有关侵权责任、《消费者权益保护法》等法律法规之规定就人身损害赔偿问题希望与对方协商解决纠纷。本人主张医疗费、交通费、误工费等费用共计137281元。</w:t>
      </w:r>
    </w:p>
    <w:p w14:paraId="0B4FFC4A">
      <w:pPr>
        <w:spacing w:line="460" w:lineRule="exact"/>
        <w:ind w:firstLine="561" w:firstLineChars="200"/>
        <w:rPr>
          <w:b/>
          <w:bCs/>
          <w:sz w:val="28"/>
          <w:szCs w:val="28"/>
        </w:rPr>
      </w:pPr>
      <w:r>
        <w:rPr>
          <w:rFonts w:hint="eastAsia"/>
          <w:b/>
          <w:bCs/>
          <w:sz w:val="28"/>
          <w:szCs w:val="28"/>
        </w:rPr>
        <w:t>调：请问</w:t>
      </w:r>
      <w:r>
        <w:rPr>
          <w:rFonts w:hint="eastAsia"/>
          <w:sz w:val="28"/>
          <w:szCs w:val="28"/>
        </w:rPr>
        <w:t>乙方</w:t>
      </w:r>
      <w:r>
        <w:rPr>
          <w:rFonts w:hint="eastAsia"/>
          <w:b/>
          <w:bCs/>
          <w:sz w:val="28"/>
          <w:szCs w:val="28"/>
        </w:rPr>
        <w:t>，你方对</w:t>
      </w:r>
      <w:r>
        <w:rPr>
          <w:rFonts w:hint="eastAsia"/>
          <w:sz w:val="28"/>
          <w:szCs w:val="28"/>
        </w:rPr>
        <w:t>甲方</w:t>
      </w:r>
      <w:r>
        <w:rPr>
          <w:rFonts w:hint="eastAsia"/>
          <w:b/>
          <w:bCs/>
          <w:sz w:val="28"/>
          <w:szCs w:val="28"/>
        </w:rPr>
        <w:t>所说的是否同意？</w:t>
      </w:r>
    </w:p>
    <w:p w14:paraId="6B978E48">
      <w:pPr>
        <w:spacing w:line="460" w:lineRule="exact"/>
        <w:ind w:firstLine="560" w:firstLineChars="200"/>
        <w:rPr>
          <w:rFonts w:hint="default" w:eastAsia="宋体"/>
          <w:sz w:val="28"/>
          <w:szCs w:val="28"/>
          <w:lang w:val="en-US" w:eastAsia="zh-CN"/>
        </w:rPr>
      </w:pPr>
      <w:r>
        <w:rPr>
          <w:rFonts w:hint="eastAsia"/>
          <w:sz w:val="28"/>
          <w:szCs w:val="28"/>
        </w:rPr>
        <w:t>乙：</w:t>
      </w:r>
      <w:r>
        <w:rPr>
          <w:rFonts w:hint="eastAsia"/>
          <w:sz w:val="28"/>
          <w:szCs w:val="28"/>
          <w:lang w:val="en-US" w:eastAsia="zh-CN"/>
        </w:rPr>
        <w:t>对方陈述的摔伤基本属实，对于对方主张的医疗费、交通费我方无意见，但对方因举证不力导致误工费赔偿标准无法确定且无法证明其收入实际产生减少，我方难以满足对方的要求，需要进一步协商</w:t>
      </w:r>
      <w:r>
        <w:rPr>
          <w:rFonts w:hint="eastAsia" w:ascii="宋体" w:hAnsi="宋体"/>
          <w:color w:val="000000"/>
          <w:sz w:val="28"/>
          <w:szCs w:val="28"/>
        </w:rPr>
        <w:t>。</w:t>
      </w:r>
      <w:r>
        <w:rPr>
          <w:rFonts w:hint="eastAsia" w:ascii="宋体" w:hAnsi="宋体"/>
          <w:color w:val="000000"/>
          <w:sz w:val="28"/>
          <w:szCs w:val="28"/>
          <w:lang w:val="en-US" w:eastAsia="zh-CN"/>
        </w:rPr>
        <w:t>鉴于我方是否应当承担相关法律责任在调解中无法确定，我方愿意本着人道主义补偿的精神，给予对方的慰问关怀及作一定补偿，并基于善意给付原则，在和解的基础上与对方进一步协商补偿方案。</w:t>
      </w:r>
    </w:p>
    <w:p w14:paraId="413C18C3">
      <w:pPr>
        <w:ind w:firstLine="549" w:firstLineChars="196"/>
        <w:rPr>
          <w:sz w:val="28"/>
          <w:szCs w:val="28"/>
        </w:rPr>
      </w:pPr>
      <w:r>
        <w:rPr>
          <w:rFonts w:hint="eastAsia"/>
          <w:b/>
          <w:bCs/>
          <w:sz w:val="28"/>
          <w:szCs w:val="28"/>
        </w:rPr>
        <w:t>调：</w:t>
      </w:r>
      <w:r>
        <w:rPr>
          <w:rFonts w:hint="eastAsia"/>
          <w:sz w:val="28"/>
          <w:szCs w:val="28"/>
        </w:rPr>
        <w:t>甲方</w:t>
      </w:r>
      <w:r>
        <w:rPr>
          <w:rFonts w:hint="eastAsia"/>
          <w:b/>
          <w:bCs/>
          <w:sz w:val="28"/>
          <w:szCs w:val="28"/>
        </w:rPr>
        <w:t>你有没有需要补充的诉求？</w:t>
      </w:r>
    </w:p>
    <w:p w14:paraId="5EF22DA6">
      <w:pPr>
        <w:ind w:firstLine="548" w:firstLineChars="196"/>
        <w:rPr>
          <w:sz w:val="28"/>
          <w:szCs w:val="28"/>
        </w:rPr>
      </w:pPr>
      <w:r>
        <w:rPr>
          <w:rFonts w:hint="eastAsia"/>
          <w:sz w:val="28"/>
          <w:szCs w:val="28"/>
        </w:rPr>
        <w:t>甲：</w:t>
      </w:r>
      <w:r>
        <w:rPr>
          <w:rFonts w:hint="eastAsia"/>
          <w:sz w:val="28"/>
          <w:szCs w:val="28"/>
          <w:lang w:val="en-US" w:eastAsia="zh-CN"/>
        </w:rPr>
        <w:t>接受对方的协商意见</w:t>
      </w:r>
      <w:r>
        <w:rPr>
          <w:rFonts w:hint="eastAsia"/>
          <w:sz w:val="28"/>
          <w:szCs w:val="28"/>
        </w:rPr>
        <w:t>。</w:t>
      </w:r>
    </w:p>
    <w:p w14:paraId="22D48E8E">
      <w:pPr>
        <w:ind w:firstLine="560" w:firstLineChars="200"/>
        <w:rPr>
          <w:sz w:val="28"/>
          <w:szCs w:val="28"/>
        </w:rPr>
      </w:pPr>
      <w:r>
        <w:rPr>
          <w:rFonts w:hint="eastAsia"/>
          <w:sz w:val="28"/>
          <w:szCs w:val="28"/>
        </w:rPr>
        <w:t>乙：无。</w:t>
      </w:r>
      <w:r>
        <w:rPr>
          <w:sz w:val="28"/>
          <w:szCs w:val="28"/>
        </w:rPr>
        <w:t xml:space="preserve"> </w:t>
      </w:r>
    </w:p>
    <w:p w14:paraId="1612AEAD">
      <w:pPr>
        <w:pStyle w:val="5"/>
        <w:spacing w:before="0" w:beforeAutospacing="0" w:after="0" w:afterAutospacing="0" w:line="360" w:lineRule="auto"/>
        <w:rPr>
          <w:rFonts w:hint="eastAsia"/>
          <w:b/>
          <w:sz w:val="28"/>
          <w:szCs w:val="28"/>
          <w:lang w:val="en-US" w:eastAsia="zh-CN"/>
        </w:rPr>
      </w:pPr>
      <w:r>
        <w:rPr>
          <w:rFonts w:hint="eastAsia"/>
          <w:b/>
          <w:sz w:val="28"/>
          <w:szCs w:val="28"/>
        </w:rPr>
        <w:t>调：</w:t>
      </w:r>
      <w:bookmarkStart w:id="1" w:name="_Hlk66379224"/>
      <w:bookmarkStart w:id="2" w:name="_Hlk66386360"/>
      <w:r>
        <w:rPr>
          <w:rFonts w:hint="eastAsia"/>
          <w:b/>
          <w:sz w:val="28"/>
          <w:szCs w:val="28"/>
          <w:lang w:val="en-US" w:eastAsia="zh-CN"/>
        </w:rPr>
        <w:t>经双方友好协商，达成如下一致意见：</w:t>
      </w:r>
    </w:p>
    <w:p w14:paraId="6050E69B">
      <w:pPr>
        <w:pStyle w:val="5"/>
        <w:spacing w:before="0" w:beforeAutospacing="0" w:after="0" w:afterAutospacing="0" w:line="360" w:lineRule="auto"/>
        <w:ind w:firstLine="560" w:firstLineChars="200"/>
        <w:rPr>
          <w:rFonts w:hint="eastAsia"/>
          <w:b w:val="0"/>
          <w:bCs/>
          <w:sz w:val="28"/>
          <w:szCs w:val="28"/>
          <w:lang w:val="en-US" w:eastAsia="zh-CN"/>
        </w:rPr>
      </w:pPr>
      <w:r>
        <w:rPr>
          <w:rFonts w:hint="eastAsia"/>
          <w:b w:val="0"/>
          <w:bCs/>
          <w:sz w:val="28"/>
          <w:szCs w:val="28"/>
          <w:lang w:val="en-US" w:eastAsia="zh-CN"/>
        </w:rPr>
        <w:t>一、</w:t>
      </w:r>
      <w:bookmarkEnd w:id="1"/>
      <w:bookmarkEnd w:id="2"/>
      <w:r>
        <w:rPr>
          <w:rFonts w:hint="eastAsia"/>
          <w:b w:val="0"/>
          <w:bCs/>
          <w:sz w:val="28"/>
          <w:szCs w:val="28"/>
          <w:lang w:val="en-US" w:eastAsia="zh-CN"/>
        </w:rPr>
        <w:t>甲、乙双方经友好协商，自愿达成和解。乙方一次性向甲方支付补偿金共计人民币叁万叁仟元整（￥33000.00），上述费用已包括但不限于乙方应承担的在签订本协议之前已产生的医疗费、后续治疗费、交通费、误工费等一切涉及到甲方因本纠纷直接或间接造成的全部费用。</w:t>
      </w:r>
    </w:p>
    <w:p w14:paraId="7EEE38F0">
      <w:pPr>
        <w:pStyle w:val="5"/>
        <w:spacing w:before="0" w:beforeAutospacing="0" w:after="0" w:afterAutospacing="0" w:line="360" w:lineRule="auto"/>
        <w:ind w:firstLine="560" w:firstLineChars="200"/>
        <w:rPr>
          <w:rFonts w:hint="eastAsia"/>
          <w:b w:val="0"/>
          <w:bCs/>
          <w:sz w:val="28"/>
          <w:szCs w:val="28"/>
          <w:lang w:val="en-US" w:eastAsia="zh-CN"/>
        </w:rPr>
      </w:pPr>
      <w:r>
        <w:rPr>
          <w:rFonts w:hint="eastAsia"/>
          <w:b w:val="0"/>
          <w:bCs/>
          <w:sz w:val="28"/>
          <w:szCs w:val="28"/>
          <w:lang w:val="en-US" w:eastAsia="zh-CN"/>
        </w:rPr>
        <w:t>二、双方约定乙方于2024年2月2日前通过银行转账的方式将上述款项支付到甲方如下银行账号：</w:t>
      </w:r>
    </w:p>
    <w:p w14:paraId="02764D9D">
      <w:pPr>
        <w:pStyle w:val="5"/>
        <w:spacing w:before="0" w:beforeAutospacing="0" w:after="0" w:afterAutospacing="0" w:line="360" w:lineRule="auto"/>
        <w:ind w:firstLine="560" w:firstLineChars="200"/>
        <w:rPr>
          <w:rFonts w:hint="eastAsia"/>
          <w:b w:val="0"/>
          <w:bCs/>
          <w:sz w:val="28"/>
          <w:szCs w:val="28"/>
          <w:lang w:val="en-US" w:eastAsia="zh-CN"/>
        </w:rPr>
      </w:pPr>
      <w:r>
        <w:rPr>
          <w:rFonts w:hint="eastAsia"/>
          <w:b w:val="0"/>
          <w:bCs/>
          <w:sz w:val="28"/>
          <w:szCs w:val="28"/>
          <w:lang w:val="en-US" w:eastAsia="zh-CN"/>
        </w:rPr>
        <w:t>开户名： 温秋月</w:t>
      </w:r>
    </w:p>
    <w:p w14:paraId="305FB568">
      <w:pPr>
        <w:pStyle w:val="5"/>
        <w:spacing w:before="0" w:beforeAutospacing="0" w:after="0" w:afterAutospacing="0" w:line="360" w:lineRule="auto"/>
        <w:ind w:firstLine="560" w:firstLineChars="200"/>
        <w:rPr>
          <w:rFonts w:hint="eastAsia"/>
          <w:b w:val="0"/>
          <w:bCs/>
          <w:sz w:val="28"/>
          <w:szCs w:val="28"/>
          <w:lang w:val="en-US" w:eastAsia="zh-CN"/>
        </w:rPr>
      </w:pPr>
      <w:r>
        <w:rPr>
          <w:rFonts w:hint="eastAsia"/>
          <w:b w:val="0"/>
          <w:bCs/>
          <w:sz w:val="28"/>
          <w:szCs w:val="28"/>
          <w:lang w:val="en-US" w:eastAsia="zh-CN"/>
        </w:rPr>
        <w:t>开户行：交通银行北京慧忠里支行</w:t>
      </w:r>
    </w:p>
    <w:p w14:paraId="28D8D9A9">
      <w:pPr>
        <w:pStyle w:val="5"/>
        <w:spacing w:before="0" w:beforeAutospacing="0" w:after="0" w:afterAutospacing="0" w:line="360" w:lineRule="auto"/>
        <w:ind w:firstLine="560" w:firstLineChars="200"/>
        <w:rPr>
          <w:rFonts w:hint="default"/>
          <w:b w:val="0"/>
          <w:bCs/>
          <w:sz w:val="28"/>
          <w:szCs w:val="28"/>
          <w:lang w:val="en-US" w:eastAsia="zh-CN"/>
        </w:rPr>
      </w:pPr>
      <w:r>
        <w:rPr>
          <w:rFonts w:hint="eastAsia"/>
          <w:b w:val="0"/>
          <w:bCs/>
          <w:sz w:val="28"/>
          <w:szCs w:val="28"/>
          <w:lang w:val="en-US" w:eastAsia="zh-CN"/>
        </w:rPr>
        <w:t>账号：6222600910065563728</w:t>
      </w:r>
    </w:p>
    <w:p w14:paraId="0DE6861F">
      <w:pPr>
        <w:pStyle w:val="5"/>
        <w:spacing w:before="0" w:beforeAutospacing="0" w:after="0" w:afterAutospacing="0" w:line="360" w:lineRule="auto"/>
        <w:ind w:firstLine="560" w:firstLineChars="200"/>
        <w:rPr>
          <w:rFonts w:hint="eastAsia"/>
          <w:b w:val="0"/>
          <w:bCs/>
          <w:sz w:val="28"/>
          <w:szCs w:val="28"/>
          <w:lang w:val="en-US" w:eastAsia="zh-CN"/>
        </w:rPr>
      </w:pPr>
      <w:r>
        <w:rPr>
          <w:rFonts w:hint="eastAsia"/>
          <w:b w:val="0"/>
          <w:bCs/>
          <w:sz w:val="28"/>
          <w:szCs w:val="28"/>
          <w:lang w:val="en-US" w:eastAsia="zh-CN"/>
        </w:rPr>
        <w:t>三、乙方基于人道主义慰问之角度，自愿在签订协议时为甲方提供一份价值人民币贰仟元整（￥2000.00）的天虹超市购物卡实物礼品。</w:t>
      </w:r>
    </w:p>
    <w:p w14:paraId="37A195A7">
      <w:pPr>
        <w:pStyle w:val="5"/>
        <w:spacing w:before="0" w:beforeAutospacing="0" w:after="0" w:afterAutospacing="0" w:line="360" w:lineRule="auto"/>
        <w:ind w:firstLine="560" w:firstLineChars="200"/>
        <w:rPr>
          <w:rFonts w:hint="eastAsia"/>
          <w:b w:val="0"/>
          <w:bCs/>
          <w:sz w:val="28"/>
          <w:szCs w:val="28"/>
          <w:lang w:val="en-US" w:eastAsia="zh-CN"/>
        </w:rPr>
      </w:pPr>
      <w:r>
        <w:rPr>
          <w:rFonts w:hint="eastAsia"/>
          <w:b w:val="0"/>
          <w:bCs/>
          <w:sz w:val="28"/>
          <w:szCs w:val="28"/>
          <w:lang w:val="en-US" w:eastAsia="zh-CN"/>
        </w:rPr>
        <w:t>四、甲方自收到上述款项及礼品后，甲、乙双方的所有争议即告终结。甲方承诺对本协议保密，若因保密问题对乙方造成负面影响则应承担相应的责任，甲方同时承诺不得再以任何形式向任何政府部门就此纠纷针对乙方提出任何信访、仲裁、诉讼诉求及经济诉求。</w:t>
      </w:r>
    </w:p>
    <w:p w14:paraId="33E92328">
      <w:pPr>
        <w:pStyle w:val="5"/>
        <w:spacing w:before="0" w:beforeAutospacing="0" w:after="0" w:afterAutospacing="0" w:line="360" w:lineRule="auto"/>
        <w:ind w:firstLine="560" w:firstLineChars="200"/>
        <w:rPr>
          <w:rFonts w:hint="eastAsia"/>
          <w:b w:val="0"/>
          <w:bCs/>
          <w:sz w:val="28"/>
          <w:szCs w:val="28"/>
          <w:lang w:val="en-US" w:eastAsia="zh-CN"/>
        </w:rPr>
      </w:pPr>
      <w:r>
        <w:rPr>
          <w:rFonts w:hint="eastAsia"/>
          <w:b w:val="0"/>
          <w:bCs/>
          <w:sz w:val="28"/>
          <w:szCs w:val="28"/>
          <w:lang w:val="en-US" w:eastAsia="zh-CN"/>
        </w:rPr>
        <w:t>五、双方对本协议中的约定条款均无歧义，甲方同意将有关医嘱、医疗费、病假条、交通费等相关单据原件全部交给乙方，并保证所提供证明材料均真实、合法、有效，否则承担相关法律责任。</w:t>
      </w:r>
    </w:p>
    <w:p w14:paraId="7BE59F8B">
      <w:pPr>
        <w:pStyle w:val="5"/>
        <w:spacing w:before="0" w:beforeAutospacing="0" w:after="0" w:afterAutospacing="0" w:line="360" w:lineRule="auto"/>
        <w:ind w:firstLine="560" w:firstLineChars="200"/>
        <w:rPr>
          <w:rFonts w:hint="eastAsia"/>
          <w:b w:val="0"/>
          <w:bCs/>
          <w:sz w:val="28"/>
          <w:szCs w:val="28"/>
          <w:lang w:val="en-US" w:eastAsia="zh-CN"/>
        </w:rPr>
      </w:pPr>
      <w:r>
        <w:rPr>
          <w:rFonts w:hint="eastAsia"/>
          <w:b w:val="0"/>
          <w:bCs/>
          <w:sz w:val="28"/>
          <w:szCs w:val="28"/>
          <w:lang w:val="en-US" w:eastAsia="zh-CN"/>
        </w:rPr>
        <w:t>六、本协议系双方自愿签署，未受到胁迫和欺诈。调解员已将相关的法律、法规告知双方当事人，双方当事人在知悉的情况下签订了本协议，本协议经双方当事人签名或盖章即发生效力。</w:t>
      </w:r>
    </w:p>
    <w:p w14:paraId="4ABB9F59">
      <w:pPr>
        <w:pStyle w:val="5"/>
        <w:spacing w:before="0" w:beforeAutospacing="0" w:after="0" w:afterAutospacing="0" w:line="360" w:lineRule="auto"/>
        <w:ind w:firstLine="560" w:firstLineChars="200"/>
        <w:rPr>
          <w:rFonts w:hint="eastAsia"/>
          <w:b w:val="0"/>
          <w:bCs/>
          <w:sz w:val="28"/>
          <w:szCs w:val="28"/>
          <w:lang w:eastAsia="zh-CN"/>
        </w:rPr>
      </w:pPr>
      <w:r>
        <w:rPr>
          <w:rFonts w:hint="eastAsia"/>
          <w:b w:val="0"/>
          <w:bCs/>
          <w:sz w:val="28"/>
          <w:szCs w:val="28"/>
          <w:lang w:val="en-US" w:eastAsia="zh-CN"/>
        </w:rPr>
        <w:t>本协议一式叁份，双方当事人、深圳市宝安区信访诉求人民调解委员会各执壹份，具有同等法律效力。</w:t>
      </w:r>
    </w:p>
    <w:p w14:paraId="13456897">
      <w:pPr>
        <w:pStyle w:val="5"/>
        <w:spacing w:before="0" w:beforeAutospacing="0" w:after="0" w:afterAutospacing="0" w:line="360" w:lineRule="auto"/>
        <w:rPr>
          <w:rFonts w:hint="eastAsia"/>
          <w:b/>
          <w:sz w:val="28"/>
          <w:szCs w:val="28"/>
          <w:lang w:val="en-US" w:eastAsia="zh-CN"/>
        </w:rPr>
      </w:pPr>
    </w:p>
    <w:p w14:paraId="3E802E0A">
      <w:pPr>
        <w:pStyle w:val="5"/>
        <w:spacing w:before="0" w:beforeAutospacing="0" w:after="0" w:afterAutospacing="0" w:line="360" w:lineRule="auto"/>
        <w:rPr>
          <w:b/>
          <w:sz w:val="28"/>
          <w:szCs w:val="28"/>
        </w:rPr>
      </w:pPr>
      <w:r>
        <w:rPr>
          <w:rFonts w:hint="eastAsia"/>
          <w:b/>
          <w:sz w:val="28"/>
          <w:szCs w:val="28"/>
        </w:rPr>
        <w:t>调：根据《最高人民法院关于审理涉及人民调解协议的民事案件的若干规定》：当事人应当按照约定履行自己的义务，不得擅自变更或解除调解协议。本调解委员会主持达成的人民调解协议具有民事合同性质，各方当事人可自愿申请深圳市宝安区人民法院/宝安区公证处对该人民调解协议进行司法确认/赋强公证，固化协议的法律效力与执行力。若一方不积极履行协议内容，可凭民事裁定书/执行公证书提请人民法院强制执行。请各方当事人核对以上笔录内容无误后签字确认，并按照各方意愿选择是否填写司法确认/赋强公证申请书。</w:t>
      </w:r>
    </w:p>
    <w:p w14:paraId="383BCECE">
      <w:pPr>
        <w:rPr>
          <w:sz w:val="28"/>
          <w:szCs w:val="28"/>
          <w:u w:val="single"/>
        </w:rPr>
      </w:pPr>
      <w:r>
        <w:rPr>
          <w:rFonts w:hint="eastAsia"/>
          <w:sz w:val="28"/>
          <w:szCs w:val="28"/>
        </w:rPr>
        <w:t>本次调解结果：</w:t>
      </w:r>
      <w:r>
        <w:rPr>
          <w:rFonts w:hint="eastAsia"/>
          <w:sz w:val="48"/>
          <w:szCs w:val="48"/>
        </w:rPr>
        <w:t xml:space="preserve"> </w:t>
      </w:r>
      <w:r>
        <w:rPr>
          <w:rFonts w:hint="eastAsia"/>
          <w:sz w:val="48"/>
          <w:szCs w:val="48"/>
        </w:rPr>
        <w:sym w:font="Wingdings 2" w:char="0052"/>
      </w:r>
      <w:r>
        <w:rPr>
          <w:rFonts w:hint="eastAsia"/>
          <w:sz w:val="28"/>
          <w:szCs w:val="28"/>
        </w:rPr>
        <w:t xml:space="preserve">调解成功 </w:t>
      </w:r>
      <w:r>
        <w:rPr>
          <w:rStyle w:val="10"/>
          <w:rFonts w:ascii="Arial" w:hAnsi="Arial" w:cs="Arial"/>
          <w:color w:val="333333"/>
          <w:szCs w:val="21"/>
          <w:shd w:val="clear" w:color="auto" w:fill="FFFFFF"/>
        </w:rPr>
        <w:t> </w:t>
      </w:r>
      <w:r>
        <w:rPr>
          <w:rFonts w:ascii="Arial" w:hAnsi="Arial" w:cs="Arial"/>
          <w:color w:val="333333"/>
          <w:sz w:val="48"/>
          <w:szCs w:val="48"/>
          <w:shd w:val="clear" w:color="auto" w:fill="FFFFFF"/>
        </w:rPr>
        <w:sym w:font="Wingdings 2" w:char="00A3"/>
      </w:r>
      <w:r>
        <w:rPr>
          <w:rFonts w:hint="eastAsia"/>
          <w:sz w:val="28"/>
          <w:szCs w:val="28"/>
        </w:rPr>
        <w:t xml:space="preserve">有待继续调解 </w:t>
      </w:r>
      <w:r>
        <w:rPr>
          <w:rFonts w:ascii="Arial" w:hAnsi="Arial" w:cs="Arial"/>
          <w:color w:val="333333"/>
          <w:sz w:val="48"/>
          <w:szCs w:val="48"/>
          <w:shd w:val="clear" w:color="auto" w:fill="FFFFFF"/>
        </w:rPr>
        <w:sym w:font="Wingdings 2" w:char="00A3"/>
      </w:r>
      <w:r>
        <w:rPr>
          <w:rFonts w:hint="eastAsia" w:ascii="Arial" w:hAnsi="Arial" w:cs="Arial"/>
          <w:color w:val="333333"/>
          <w:sz w:val="30"/>
          <w:szCs w:val="30"/>
          <w:shd w:val="clear" w:color="auto" w:fill="FFFFFF"/>
        </w:rPr>
        <w:t>调解不成</w:t>
      </w:r>
    </w:p>
    <w:p w14:paraId="19CB5101">
      <w:pPr>
        <w:rPr>
          <w:rFonts w:hint="eastAsia"/>
          <w:sz w:val="28"/>
          <w:szCs w:val="28"/>
        </w:rPr>
      </w:pPr>
      <w:r>
        <w:rPr>
          <w:rFonts w:hint="eastAsia"/>
          <w:sz w:val="28"/>
          <w:szCs w:val="28"/>
        </w:rPr>
        <w:t>当事人（签名）</w:t>
      </w:r>
      <w:r>
        <w:rPr>
          <w:rFonts w:hint="eastAsia"/>
          <w:sz w:val="28"/>
          <w:szCs w:val="28"/>
          <w:u w:val="single"/>
        </w:rPr>
        <w:t xml:space="preserve">                                      </w:t>
      </w:r>
    </w:p>
    <w:p w14:paraId="2B00100D">
      <w:pPr>
        <w:rPr>
          <w:sz w:val="28"/>
          <w:szCs w:val="28"/>
        </w:rPr>
      </w:pPr>
      <w:r>
        <w:rPr>
          <w:rFonts w:hint="eastAsia"/>
          <w:sz w:val="28"/>
          <w:szCs w:val="28"/>
        </w:rPr>
        <w:t xml:space="preserve">人民调解员（签名） </w:t>
      </w:r>
      <w:r>
        <w:rPr>
          <w:rFonts w:hint="eastAsia"/>
          <w:sz w:val="28"/>
          <w:szCs w:val="28"/>
          <w:u w:val="single"/>
        </w:rPr>
        <w:t xml:space="preserve">                                   </w:t>
      </w:r>
    </w:p>
    <w:p w14:paraId="6F007FCD">
      <w:pPr>
        <w:ind w:firstLine="5600" w:firstLineChars="2000"/>
        <w:rPr>
          <w:sz w:val="28"/>
          <w:szCs w:val="28"/>
          <w:u w:val="single"/>
        </w:rPr>
      </w:pPr>
      <w:r>
        <w:rPr>
          <w:rFonts w:ascii="宋体" w:hAnsi="宋体"/>
          <w:sz w:val="28"/>
          <w:szCs w:val="28"/>
          <w:u w:val="single"/>
        </w:rPr>
        <w:t xml:space="preserve">      </w:t>
      </w:r>
      <w:r>
        <w:rPr>
          <w:rFonts w:hint="eastAsia" w:ascii="宋体" w:hAnsi="宋体"/>
          <w:sz w:val="28"/>
          <w:szCs w:val="28"/>
          <w:u w:val="single"/>
        </w:rPr>
        <w:t xml:space="preserve"> </w:t>
      </w:r>
      <w:r>
        <w:rPr>
          <w:rFonts w:hint="eastAsia" w:ascii="宋体" w:hAnsi="宋体"/>
          <w:sz w:val="28"/>
          <w:szCs w:val="28"/>
        </w:rPr>
        <w:t>年</w:t>
      </w:r>
      <w:r>
        <w:rPr>
          <w:rFonts w:ascii="宋体" w:hAnsi="宋体"/>
          <w:sz w:val="28"/>
          <w:szCs w:val="28"/>
          <w:u w:val="single"/>
        </w:rPr>
        <w:t xml:space="preserve">    </w:t>
      </w:r>
      <w:r>
        <w:rPr>
          <w:rFonts w:hint="eastAsia" w:ascii="宋体" w:hAnsi="宋体"/>
          <w:sz w:val="28"/>
          <w:szCs w:val="28"/>
        </w:rPr>
        <w:t>月</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rPr>
        <w:t>日</w:t>
      </w:r>
    </w:p>
    <w:sectPr>
      <w:pgSz w:w="11906" w:h="16838"/>
      <w:pgMar w:top="1134" w:right="1588" w:bottom="1247"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4F9"/>
    <w:rsid w:val="0000411A"/>
    <w:rsid w:val="00046E50"/>
    <w:rsid w:val="000C2D38"/>
    <w:rsid w:val="000E7CBD"/>
    <w:rsid w:val="000F275B"/>
    <w:rsid w:val="001222D4"/>
    <w:rsid w:val="001B09FC"/>
    <w:rsid w:val="001B333A"/>
    <w:rsid w:val="001F213A"/>
    <w:rsid w:val="00227F34"/>
    <w:rsid w:val="0027065F"/>
    <w:rsid w:val="0029711D"/>
    <w:rsid w:val="00326BBC"/>
    <w:rsid w:val="003564E2"/>
    <w:rsid w:val="00361EA5"/>
    <w:rsid w:val="00363A96"/>
    <w:rsid w:val="003B0087"/>
    <w:rsid w:val="004415BA"/>
    <w:rsid w:val="004B75D7"/>
    <w:rsid w:val="00554592"/>
    <w:rsid w:val="005F3F95"/>
    <w:rsid w:val="00605BFC"/>
    <w:rsid w:val="006107A9"/>
    <w:rsid w:val="00614D99"/>
    <w:rsid w:val="00681EFC"/>
    <w:rsid w:val="00695260"/>
    <w:rsid w:val="006A7A05"/>
    <w:rsid w:val="006F638B"/>
    <w:rsid w:val="0072076E"/>
    <w:rsid w:val="0074466D"/>
    <w:rsid w:val="00750492"/>
    <w:rsid w:val="00761FEF"/>
    <w:rsid w:val="00786BF5"/>
    <w:rsid w:val="007B6F2B"/>
    <w:rsid w:val="007E7568"/>
    <w:rsid w:val="00822A79"/>
    <w:rsid w:val="008555D0"/>
    <w:rsid w:val="00860417"/>
    <w:rsid w:val="00874034"/>
    <w:rsid w:val="008A7060"/>
    <w:rsid w:val="008B4998"/>
    <w:rsid w:val="008C137D"/>
    <w:rsid w:val="008F0420"/>
    <w:rsid w:val="009261A8"/>
    <w:rsid w:val="009661C2"/>
    <w:rsid w:val="00987EE0"/>
    <w:rsid w:val="00A210B1"/>
    <w:rsid w:val="00A808AA"/>
    <w:rsid w:val="00A924F9"/>
    <w:rsid w:val="00AB139E"/>
    <w:rsid w:val="00AC6709"/>
    <w:rsid w:val="00BF70B7"/>
    <w:rsid w:val="00C05F50"/>
    <w:rsid w:val="00C376D7"/>
    <w:rsid w:val="00C92642"/>
    <w:rsid w:val="00CC2404"/>
    <w:rsid w:val="00CF62C7"/>
    <w:rsid w:val="00D32571"/>
    <w:rsid w:val="00D45A07"/>
    <w:rsid w:val="00D76183"/>
    <w:rsid w:val="00D963C8"/>
    <w:rsid w:val="00DC4A63"/>
    <w:rsid w:val="00E879A2"/>
    <w:rsid w:val="00EA75E3"/>
    <w:rsid w:val="00ED5996"/>
    <w:rsid w:val="00ED64CA"/>
    <w:rsid w:val="00EF3A88"/>
    <w:rsid w:val="00F04C52"/>
    <w:rsid w:val="00F45FBB"/>
    <w:rsid w:val="00F53EDA"/>
    <w:rsid w:val="00FA5833"/>
    <w:rsid w:val="00FE3E28"/>
    <w:rsid w:val="02D623AB"/>
    <w:rsid w:val="06960657"/>
    <w:rsid w:val="07FC2CFA"/>
    <w:rsid w:val="08CA60F1"/>
    <w:rsid w:val="0BCC15A2"/>
    <w:rsid w:val="1CF12E53"/>
    <w:rsid w:val="1EAF6AFE"/>
    <w:rsid w:val="1FE0204A"/>
    <w:rsid w:val="20127A84"/>
    <w:rsid w:val="20B73763"/>
    <w:rsid w:val="21CE0A98"/>
    <w:rsid w:val="257C68F4"/>
    <w:rsid w:val="28343945"/>
    <w:rsid w:val="2945199A"/>
    <w:rsid w:val="299B128C"/>
    <w:rsid w:val="2A672C91"/>
    <w:rsid w:val="2D187E1B"/>
    <w:rsid w:val="2D78480B"/>
    <w:rsid w:val="2EB04A22"/>
    <w:rsid w:val="31D508B5"/>
    <w:rsid w:val="35686703"/>
    <w:rsid w:val="38044CB8"/>
    <w:rsid w:val="3C8D2D3E"/>
    <w:rsid w:val="3D101DA2"/>
    <w:rsid w:val="42441DF0"/>
    <w:rsid w:val="436A4FB0"/>
    <w:rsid w:val="43EA0381"/>
    <w:rsid w:val="443F3E02"/>
    <w:rsid w:val="4457642C"/>
    <w:rsid w:val="47461626"/>
    <w:rsid w:val="4CFF41C0"/>
    <w:rsid w:val="56B56360"/>
    <w:rsid w:val="587E7408"/>
    <w:rsid w:val="5A3274A9"/>
    <w:rsid w:val="5A824D1C"/>
    <w:rsid w:val="5A8528D9"/>
    <w:rsid w:val="5EE2D4B3"/>
    <w:rsid w:val="62981D68"/>
    <w:rsid w:val="64234A16"/>
    <w:rsid w:val="64C71494"/>
    <w:rsid w:val="69F83E9D"/>
    <w:rsid w:val="6A1B3E97"/>
    <w:rsid w:val="6D011ED7"/>
    <w:rsid w:val="70C17372"/>
    <w:rsid w:val="70C8246B"/>
    <w:rsid w:val="760C72DE"/>
    <w:rsid w:val="77787AA7"/>
    <w:rsid w:val="77A94B86"/>
    <w:rsid w:val="77B57B77"/>
    <w:rsid w:val="783C4F1B"/>
    <w:rsid w:val="C757C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cs="宋体"/>
      <w:kern w:val="0"/>
      <w:sz w:val="24"/>
    </w:rPr>
  </w:style>
  <w:style w:type="character" w:customStyle="1" w:styleId="8">
    <w:name w:val="页眉 字符"/>
    <w:link w:val="4"/>
    <w:qFormat/>
    <w:uiPriority w:val="0"/>
    <w:rPr>
      <w:kern w:val="2"/>
      <w:sz w:val="18"/>
      <w:szCs w:val="18"/>
    </w:rPr>
  </w:style>
  <w:style w:type="character" w:customStyle="1" w:styleId="9">
    <w:name w:val="页脚 字符"/>
    <w:link w:val="3"/>
    <w:qFormat/>
    <w:uiPriority w:val="0"/>
    <w:rPr>
      <w:kern w:val="2"/>
      <w:sz w:val="18"/>
      <w:szCs w:val="18"/>
    </w:rPr>
  </w:style>
  <w:style w:type="character" w:customStyle="1" w:styleId="10">
    <w:name w:val="apple-converted-space"/>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 (Beijing) Limited</Company>
  <Pages>4</Pages>
  <Words>322</Words>
  <Characters>1841</Characters>
  <Lines>15</Lines>
  <Paragraphs>4</Paragraphs>
  <TotalTime>2</TotalTime>
  <ScaleCrop>false</ScaleCrop>
  <LinksUpToDate>false</LinksUpToDate>
  <CharactersWithSpaces>2159</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2015-01-09T10:28:00Z</dcterms:created>
  <dc:creator>Lenovo User</dc:creator>
  <cp:lastModifiedBy>SZC</cp:lastModifiedBy>
  <cp:lastPrinted>2023-03-14T10:45:00Z</cp:lastPrinted>
  <dcterms:modified xsi:type="dcterms:W3CDTF">2026-01-06T17:14:04Z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F62A0D27CA2F0439CED15C695EE2D628_43</vt:lpwstr>
  </property>
</Properties>
</file>