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j2c3tayt6n" w:id="0"/>
      <w:bookmarkEnd w:id="0"/>
      <w:r w:rsidDel="00000000" w:rsidR="00000000" w:rsidRPr="00000000">
        <w:rPr>
          <w:rtl w:val="0"/>
        </w:rPr>
        <w:t xml:space="preserve">Projeto Final: Aplicação de Machine Learning Clássico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TÍTULO PROVISÓRIO DO PROJETO:</w:t>
      </w:r>
      <w:r w:rsidDel="00000000" w:rsidR="00000000" w:rsidRPr="00000000">
        <w:rPr>
          <w:rtl w:val="0"/>
        </w:rPr>
        <w:t xml:space="preserve"> Aplicação de Machine Learning na previsão da resistência à compressão e na classificação do risco técnico de misturas de concreto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9a4biqjfkc2j" w:id="1"/>
      <w:bookmarkEnd w:id="1"/>
      <w:r w:rsidDel="00000000" w:rsidR="00000000" w:rsidRPr="00000000">
        <w:rPr>
          <w:rtl w:val="0"/>
        </w:rPr>
        <w:t xml:space="preserve">INTRODUÇÃO, PROBLEMA E JUSTIFICATIVA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uomai9rzcz3" w:id="2"/>
      <w:bookmarkEnd w:id="2"/>
      <w:r w:rsidDel="00000000" w:rsidR="00000000" w:rsidRPr="00000000">
        <w:rPr>
          <w:rtl w:val="0"/>
        </w:rPr>
        <w:t xml:space="preserve">1.1. CONTEXTUALIZAÇÃO DO PROBLEMA REAL: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Domínio de Aplicação:</w:t>
      </w:r>
      <w:r w:rsidDel="00000000" w:rsidR="00000000" w:rsidRPr="00000000">
        <w:rPr>
          <w:rtl w:val="0"/>
        </w:rPr>
        <w:t xml:space="preserve"> Este projeto está inserido na área de Engenharia Civil, especificamente no controle tecnológico de materiais e na avaliação da qualidade do concreto. A resistência à compressão é uma das principais propriedades utilizadas para verificar se uma mistura de concreto apresenta desempenho compatível com sua aplicação.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resistência é influenciada por diferentes fatores, como quantidade de cimento, água, escória de alto-forno, cinza volante, superplastificante, agregados e idade do concreto. A relação entre variáveis e a resistência final não é necessariamente linear, tornando sua previsão um problema adequado para aplicação de técnicas de Machine Learning.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Situação Atual:</w:t>
      </w:r>
      <w:r w:rsidDel="00000000" w:rsidR="00000000" w:rsidRPr="00000000">
        <w:rPr>
          <w:rtl w:val="0"/>
        </w:rPr>
        <w:t xml:space="preserve"> A resistência do concreto normalmente é verificada por meio de ensaios de compressão realizados em corpos de prova. Embora esses ensaios sejam necessários controle de qualidade, eles dependem da preparação das amostras, do período de cura e da disponibilidade de equipamentos laboratoriais.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Antes da realização do ensaio, a avaliação da mistura pode depender de cálculos convencionais, tabelas, experiência profissional e produção de misturas experimentais. Essas abordagens podem exigir tempo, materiais e repetição de testes.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modelo de Machine Learning pode atuar como ferramenta complementar, estimando previamente a resistência provável da mistura e indicando casos que merecem maior atenção. Entretanto, a previsão do modelo não deverá substituir ensaios laboratoriais, normas técnicas ou a avaliação de um engenheiro responsável.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Base Teórica:</w:t>
      </w:r>
      <w:r w:rsidDel="00000000" w:rsidR="00000000" w:rsidRPr="00000000">
        <w:rPr>
          <w:rtl w:val="0"/>
        </w:rPr>
        <w:t xml:space="preserve"> O conjunto Concrete Compressive Strength informa que a resistência à compressão apresenta uma relação altamente não linear com a idade e os componentes utilizados na mistura. O dataset contém resultados de diferentes composições de concreto, permitindo estudar essa relação por meio de modelos preditivos. O repositório da UCI registra 1.030 observações, oito variáveis de entrada e uma variável-alvo.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 estudo de Yeh (1998), associado ao dataset, investigou o uso de modelos computacionais para estimar a resistência do concreto de alto desempenho, demonstrando a relevância da aplicação de métodos capazes de representar relações complexas entre os ingredientes e a resistência final. O artigo foi publicado na revista Cement and Concrete Research.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xn1v8h9rmw1o" w:id="3"/>
      <w:bookmarkEnd w:id="3"/>
      <w:r w:rsidDel="00000000" w:rsidR="00000000" w:rsidRPr="00000000">
        <w:rPr>
          <w:rtl w:val="0"/>
        </w:rPr>
        <w:t xml:space="preserve">1.2. DEFINIÇÃO DO PROBLEMA DE MACHINE LEARNING (O Foco Técnico) (O que deve conter):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Definição Técnica:</w:t>
      </w:r>
      <w:r w:rsidDel="00000000" w:rsidR="00000000" w:rsidRPr="00000000">
        <w:rPr>
          <w:rtl w:val="0"/>
        </w:rPr>
        <w:t xml:space="preserve"> O projeto será desenvolvido por meio de duas tarefas supervisionadas de Machine Learning.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primeira será uma tarefa de regressão, na qual os modelos deverão prever um valor contínuo correspondente à resistência à compressão do concreto, medida em MPa, considerando sua composição e idade.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segunda será uma tarefa de classificação multiclasse, na qual as misturas serão classifiedas em três faixas relativas de risco de baixa resistência: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14"/>
        </w:numPr>
        <w:ind w:left="720" w:hanging="360"/>
      </w:pPr>
      <w:r w:rsidDel="00000000" w:rsidR="00000000" w:rsidRPr="00000000">
        <w:rPr>
          <w:b w:val="1"/>
          <w:bCs w:val="1"/>
          <w:rtl w:val="0"/>
        </w:rPr>
        <w:t xml:space="preserve">Risco Técnico:</w:t>
      </w:r>
      <w:r w:rsidDel="00000000" w:rsidR="00000000" w:rsidRPr="00000000">
        <w:rPr>
          <w:rtl w:val="0"/>
        </w:rPr>
        <w:t xml:space="preserve"> resistência inferior a 25 MPa;</w:t>
      </w:r>
    </w:p>
    <w:p w:rsidR="00000000" w:rsidDel="00000000" w:rsidP="00000000" w:rsidRDefault="00000000" w:rsidRPr="00000000" w14:paraId="00000020">
      <w:pPr>
        <w:numPr>
          <w:ilvl w:val="0"/>
          <w:numId w:val="14"/>
        </w:numPr>
        <w:ind w:left="720" w:hanging="360"/>
      </w:pPr>
      <w:r w:rsidDel="00000000" w:rsidR="00000000" w:rsidRPr="00000000">
        <w:rPr>
          <w:b w:val="1"/>
          <w:bCs w:val="1"/>
          <w:rtl w:val="0"/>
        </w:rPr>
        <w:t xml:space="preserve">Atenção:</w:t>
      </w:r>
      <w:r w:rsidDel="00000000" w:rsidR="00000000" w:rsidRPr="00000000">
        <w:rPr>
          <w:rtl w:val="0"/>
        </w:rPr>
        <w:t xml:space="preserve"> resistência igual ou superior a 25 MPa e inferior a 35 MPa;</w:t>
      </w:r>
    </w:p>
    <w:p w:rsidR="00000000" w:rsidDel="00000000" w:rsidP="00000000" w:rsidRDefault="00000000" w:rsidRPr="00000000" w14:paraId="00000021">
      <w:pPr>
        <w:numPr>
          <w:ilvl w:val="0"/>
          <w:numId w:val="14"/>
        </w:numPr>
        <w:ind w:left="720" w:hanging="360"/>
      </w:pPr>
      <w:r w:rsidDel="00000000" w:rsidR="00000000" w:rsidRPr="00000000">
        <w:rPr>
          <w:b w:val="1"/>
          <w:bCs w:val="1"/>
          <w:rtl w:val="0"/>
        </w:rPr>
        <w:t xml:space="preserve">Baixo Risco:</w:t>
      </w:r>
      <w:r w:rsidDel="00000000" w:rsidR="00000000" w:rsidRPr="00000000">
        <w:rPr>
          <w:rtl w:val="0"/>
        </w:rPr>
        <w:t xml:space="preserve"> resistência igual ou superior a 35 MPa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Esses limites foram definidos para fins pedagógicos e não representam critérios normativos de aprovação estrutural. A classificação como baixo risco não significa que a mistura esteja aprovada para qualquer aplicação, pois isso depende dos requisitos do projeto e da idade de referência.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Variável Alvo (Target):</w:t>
      </w:r>
      <w:r w:rsidDel="00000000" w:rsidR="00000000" w:rsidRPr="00000000">
        <w:rPr>
          <w:rtl w:val="0"/>
        </w:rPr>
        <w:t xml:space="preserve"> Na regressão, a variável-alvo será a coluna resistência, correspondente à resistência à compressão do concreto em MPa.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Na classificação, será utilizada a variável classe_risco, criada a partir dos limites de resistência definidos anteriormente.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Com esses limites, a distribuição inicial das classes é:</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Risco Técnico:</w:t>
      </w:r>
      <w:r w:rsidDel="00000000" w:rsidR="00000000" w:rsidRPr="00000000">
        <w:rPr>
          <w:rtl w:val="0"/>
        </w:rPr>
        <w:t xml:space="preserve"> 295 registros;</w:t>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Atenção:</w:t>
      </w:r>
      <w:r w:rsidDel="00000000" w:rsidR="00000000" w:rsidRPr="00000000">
        <w:rPr>
          <w:rtl w:val="0"/>
        </w:rPr>
        <w:t xml:space="preserve"> 228 registros;</w:t>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Baixo Risco:</w:t>
      </w:r>
      <w:r w:rsidDel="00000000" w:rsidR="00000000" w:rsidRPr="00000000">
        <w:rPr>
          <w:rtl w:val="0"/>
        </w:rPr>
        <w:t xml:space="preserve"> 507 registros;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 resistência medida será utilizada para criar os rótulos, mas não será fornecida como entrada aos classificadores. Os modelos utilizarão somente as informações sobre a composição e a idade.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Dataset Escolhido:</w:t>
      </w:r>
      <w:r w:rsidDel="00000000" w:rsidR="00000000" w:rsidRPr="00000000">
        <w:rPr>
          <w:rtl w:val="0"/>
        </w:rPr>
        <w:t xml:space="preserve"> Será utilizado o dataset Concrete Compressive Strength, criado por I-Cheng Yeh e disponibilizado no UCI Machine Learning Repository.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base possui 1.030 registros, oito variáveis de entrada e uma variável de saída. As entradas descrevem a composição e a idade da mistura: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Cimento;</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Escória de alto-forno;</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Cinza volante;</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Água;</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Superplastificante;</w:t>
      </w:r>
    </w:p>
    <w:p w:rsidR="00000000" w:rsidDel="00000000" w:rsidP="00000000" w:rsidRDefault="00000000" w:rsidRPr="00000000" w14:paraId="0000003A">
      <w:pPr>
        <w:numPr>
          <w:ilvl w:val="0"/>
          <w:numId w:val="6"/>
        </w:numPr>
        <w:ind w:left="720" w:hanging="360"/>
      </w:pPr>
      <w:r w:rsidDel="00000000" w:rsidR="00000000" w:rsidRPr="00000000">
        <w:rPr>
          <w:rtl w:val="0"/>
        </w:rPr>
        <w:t xml:space="preserve">Agregado graúdo;</w:t>
      </w:r>
    </w:p>
    <w:p w:rsidR="00000000" w:rsidDel="00000000" w:rsidP="00000000" w:rsidRDefault="00000000" w:rsidRPr="00000000" w14:paraId="0000003B">
      <w:pPr>
        <w:numPr>
          <w:ilvl w:val="0"/>
          <w:numId w:val="6"/>
        </w:numPr>
        <w:ind w:left="720" w:hanging="360"/>
      </w:pPr>
      <w:r w:rsidDel="00000000" w:rsidR="00000000" w:rsidRPr="00000000">
        <w:rPr>
          <w:rtl w:val="0"/>
        </w:rPr>
        <w:t xml:space="preserve">Agregado miúdo;</w:t>
      </w:r>
    </w:p>
    <w:p w:rsidR="00000000" w:rsidDel="00000000" w:rsidP="00000000" w:rsidRDefault="00000000" w:rsidRPr="00000000" w14:paraId="0000003C">
      <w:pPr>
        <w:numPr>
          <w:ilvl w:val="0"/>
          <w:numId w:val="6"/>
        </w:numPr>
        <w:ind w:left="720" w:hanging="360"/>
      </w:pPr>
      <w:r w:rsidDel="00000000" w:rsidR="00000000" w:rsidRPr="00000000">
        <w:rPr>
          <w:rtl w:val="0"/>
        </w:rPr>
        <w:t xml:space="preserve">Idade do concreto.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As quantidades dos componentes são expressas em kg/m³, a idade em dias e a resistência em MPa.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 dataset é adequado porque contém dados experimentais de diferentes misturas e apresenta como saída a propriedade que se pretende prever.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hq1xiv5sjeek" w:id="4"/>
      <w:bookmarkEnd w:id="4"/>
      <w:r w:rsidDel="00000000" w:rsidR="00000000" w:rsidRPr="00000000">
        <w:rPr>
          <w:rtl w:val="0"/>
        </w:rPr>
        <w:t xml:space="preserve">1.3. JUSTIFICATIVA E RELEVÂNCIA: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Impacto:</w:t>
      </w:r>
      <w:r w:rsidDel="00000000" w:rsidR="00000000" w:rsidRPr="00000000">
        <w:rPr>
          <w:rtl w:val="0"/>
        </w:rPr>
        <w:t xml:space="preserve"> A solução poderá auxiliar na identificação de misturas com maior risco de apresentar baixa resistência na idade analisada. Isso poderá apoiar a seleção de composições para investigação e o planejamento de ensaios, com potencial para reduzir tentativas pouco promissoras e desperdício de materiais.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 projeto também permitirá analisar quais variáveis apresentam maior importância nas previsões dos modelos. Essa análise poderá contribuir para compreender o comportamento das estimativas, sem representar, por si só, uma comprovação de relações de causa e efeito.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Relevância:</w:t>
      </w:r>
      <w:r w:rsidDel="00000000" w:rsidR="00000000" w:rsidRPr="00000000">
        <w:rPr>
          <w:rtl w:val="0"/>
        </w:rPr>
        <w:t xml:space="preserve"> O uso de machine learning é relevante porque a resistência do concreto depende simultaneamente de diferentes variáveis e de interações entre elas. Um modelo baseado somente em uma variável ou em uma relação linear pode não representar adequadamente esse comportamento.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Os modelos de Machine Learning permitem aprender padrões a partir de exemplos anteriores e considerar diversas características ao mesmo tempo. A comparação entre modelos lineares e não lineares permitirá verificar se o aumento da complexidade proporciona melhoria nas previsões.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3esuaxvtaoep" w:id="5"/>
      <w:bookmarkEnd w:id="5"/>
      <w:r w:rsidDel="00000000" w:rsidR="00000000" w:rsidRPr="00000000">
        <w:rPr>
          <w:rtl w:val="0"/>
        </w:rPr>
        <w:t xml:space="preserve">OBJETIVOS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u1hp15b6ddck" w:id="6"/>
      <w:bookmarkEnd w:id="6"/>
      <w:r w:rsidDel="00000000" w:rsidR="00000000" w:rsidRPr="00000000">
        <w:rPr>
          <w:rtl w:val="0"/>
        </w:rPr>
        <w:t xml:space="preserve">1.3.1. OBJETIVO GERAL (O que deve conter):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Desenvolver e comparar modelos de Machine Learning Clássico para prever a resistência à compressão e classificar o risco relativo de baixa resistência de misturas de concreto com base em sua composição e idade.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in9p58euazb8" w:id="7"/>
      <w:bookmarkEnd w:id="7"/>
      <w:r w:rsidDel="00000000" w:rsidR="00000000" w:rsidRPr="00000000">
        <w:rPr>
          <w:rtl w:val="0"/>
        </w:rPr>
        <w:t xml:space="preserve">1.3.2. OBJETIVOS ESPECÍFICOS (O que deve conter):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Lista de passos técnicos e sequenciais: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Obter, inspecionar e estruturar o dataset Concrete Compressive Strength.</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Realizar a Análise Exploratória de Dados (EDA) para compreender a distribuição das variáveis e diagnosticar valores ausentes, duplicações e valores extremos.</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Implementar o pipeline de Pré-processamento e Engenharia de Atributos (Feature Engineering).</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Treinar e otimizar, no mínimo, dois (2) modelos de Machine Learning Clássico para comparação.</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Comparar o desempenho dos modelos utilizando métricas adequadas e a base de testes.</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Analisar a contribuição dos atributos (Feature Importance), se for aplicável ao modelo escolhido.</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(OPCIONAL) Desenvolver uma prototipagem simples de Deployment (ex: API ou Dashboard de predição).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bookmarkStart w:colFirst="0" w:colLast="0" w:name="_qty4un58m3so" w:id="8"/>
      <w:bookmarkEnd w:id="8"/>
      <w:r w:rsidDel="00000000" w:rsidR="00000000" w:rsidRPr="00000000">
        <w:rPr>
          <w:rtl w:val="0"/>
        </w:rPr>
        <w:t xml:space="preserve">FUNDAMENTAÇÃO TEÓRICA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qni89s8yfbt8" w:id="9"/>
      <w:bookmarkEnd w:id="9"/>
      <w:r w:rsidDel="00000000" w:rsidR="00000000" w:rsidRPr="00000000">
        <w:rPr>
          <w:rtl w:val="0"/>
        </w:rPr>
        <w:t xml:space="preserve">REVISÃO BIBLIOGRÁFICA DO DOMÍNIO (TEORIA DO PROBLEMA) (O que deve conter - Foco na Área de Aplicação e Conhecimento Prévio):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 CONCEITOS CHAVE DO DOMÍNIO:</w:t>
      </w:r>
      <w:r w:rsidDel="00000000" w:rsidR="00000000" w:rsidRPr="00000000">
        <w:rPr>
          <w:rtl w:val="0"/>
        </w:rPr>
        <w:t xml:space="preserve"> A resistência à compressão representa a tensão suportada pelo concreto em um ensaio de compressão antes da ruptura. No conjunto de dados utilizado, essa propriedade é expressa em megapascais, representados pela unidade MPa. A composição da mistura corresponde às quantidades dos materiais empregados. O dataset registra cimento, escória de alto-forno, cinza volante, água, superplastificante, agregado graúdo e agregado miúdo. A idade representa o tempo decorrido entre a produção do concreto e a realização do ensaio. Por esse motivo, misturas com a mesma composição podem apresentar resistências diferentes quando avaliadas em idades distintas.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 trabalho de Yeh (1998) e a documentação do dataset constituem as referências para o estudo da relação entre composição, idade e resistência.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b) ESTATÍSTICAS E FATOS:</w:t>
      </w:r>
      <w:r w:rsidDel="00000000" w:rsidR="00000000" w:rsidRPr="00000000">
        <w:rPr>
          <w:rtl w:val="0"/>
        </w:rPr>
        <w:t xml:space="preserve"> A inspeção inicial da base identificou 1.030 observações e nenhum valor ausente. A resistência varia entre aproximadamente 2,33 MPa e 82,60 MPa, com média de 35,82 MPa e mediana de 34,44 MPa.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idade das amostras varia entre 1 e 365 dias, com mediana de 28 dias. Essa variação permite estudar a resistência em diferentes períodos de desenvolvimento do concreto.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Foram identificados 25 registros completamente duplicados. Esses registros deverão ser analisados antes de qualquer remoção, pois podem corresponder a repetições de ensaios e não necessariamente a erros.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Na classificação adotada, existem 295 registros de risco técnico, 228 de atenção e 507 de baixo risco. A diferença entre essas quantidades reforça a necessidade de avaliar o desempenho por classe.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Esses números descrevem exclusivamente o dataset utilizado e não representam a distribuição da qualidade do concreto produzido no Brasil ou no mundo.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c) SOLUÇÕES NÃO-ML EXISTENTES:</w:t>
      </w:r>
      <w:r w:rsidDel="00000000" w:rsidR="00000000" w:rsidRPr="00000000">
        <w:rPr>
          <w:rtl w:val="0"/>
        </w:rPr>
        <w:t xml:space="preserve"> Entre as soluções convencionais encontram-se os ensaios laboratoriais de compressão, métodos empíricos de dosagem, equações e produção de misturas experimentais.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Essas abordagens continuam importantes para avaliar o desempenho do concreto. Entretanto, métodos simplificados de previsão podem apresentar limitações ao representar simultaneamente diferentes componentes e suas interações.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 Machine Learning será investigado como ferramenta complementar de estimativa e triagem. Sua utilização não substituirá o controle tecnológico, e qualquer vantagem deverá ser demonstrada por meio da avaliação dos resultados.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bookmarkStart w:colFirst="0" w:colLast="0" w:name="_3zj6144xn3ip" w:id="10"/>
      <w:bookmarkEnd w:id="10"/>
      <w:r w:rsidDel="00000000" w:rsidR="00000000" w:rsidRPr="00000000">
        <w:rPr>
          <w:rtl w:val="0"/>
        </w:rPr>
        <w:t xml:space="preserve">1.3.3.2. REFERENCIAL TEÓRICO EM MACHINE LEARNING (O que deve conter - Foco nos Algoritmos):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MODELOS UTILIZADOS (Modelos de Regressão e Classificação):</w:t>
      </w:r>
      <w:r w:rsidDel="00000000" w:rsidR="00000000" w:rsidRPr="00000000">
        <w:rPr>
          <w:rtl w:val="0"/>
        </w:rPr>
      </w:r>
    </w:p>
    <w:p w:rsidR="00000000" w:rsidDel="00000000" w:rsidP="00000000" w:rsidRDefault="00000000" w:rsidRPr="00000000" w14:paraId="00000079">
      <w:pPr>
        <w:numPr>
          <w:ilvl w:val="0"/>
          <w:numId w:val="5"/>
        </w:numPr>
        <w:ind w:left="720" w:hanging="360"/>
      </w:pPr>
      <w:r w:rsidDel="00000000" w:rsidR="00000000" w:rsidRPr="00000000">
        <w:rPr>
          <w:b w:val="1"/>
          <w:bCs w:val="1"/>
          <w:rtl w:val="0"/>
        </w:rPr>
        <w:t xml:space="preserve">Regressão Linear Simples:</w:t>
      </w:r>
      <w:r w:rsidDel="00000000" w:rsidR="00000000" w:rsidRPr="00000000">
        <w:rPr>
          <w:rtl w:val="0"/>
        </w:rPr>
        <w:t xml:space="preserve"> Representa a relação entre uma variável de entrada e uma saída contínua por meio de uma reta. Resolve problemas de Regressão. No projeto, esse modelo utilizará somente a quantidade de cimento para estimar a resistência. Ele funcionará como modelo de referência, permitindo avaliar os ganhos obtidos com o uso de outras variáveis e métodos mais complexos.</w:t>
      </w:r>
    </w:p>
    <w:p w:rsidR="00000000" w:rsidDel="00000000" w:rsidP="00000000" w:rsidRDefault="00000000" w:rsidRPr="00000000" w14:paraId="0000007A">
      <w:pPr>
        <w:numPr>
          <w:ilvl w:val="0"/>
          <w:numId w:val="5"/>
        </w:numPr>
        <w:ind w:left="720" w:hanging="360"/>
      </w:pPr>
      <w:r w:rsidDel="00000000" w:rsidR="00000000" w:rsidRPr="00000000">
        <w:rPr>
          <w:b w:val="1"/>
          <w:bCs w:val="1"/>
          <w:rtl w:val="0"/>
        </w:rPr>
        <w:t xml:space="preserve">Regressão Linear Múltipla:</w:t>
      </w:r>
      <w:r w:rsidDel="00000000" w:rsidR="00000000" w:rsidRPr="00000000">
        <w:rPr>
          <w:rtl w:val="0"/>
        </w:rPr>
        <w:t xml:space="preserve"> Utiliza diversas variáveis de entrada para estimar uma saída contínua (Regressão). A previsão resulta da combinação dos atributos com coeficientes ajustados durante o treinamento. No código, esse modelo utiliza os oito atributos originais do dataset. Sua principal vantagem é a relativa facilidade de interpretação, mas seu desempenho pode ser limitado diante de relações não lineares.</w:t>
      </w:r>
    </w:p>
    <w:p w:rsidR="00000000" w:rsidDel="00000000" w:rsidP="00000000" w:rsidRDefault="00000000" w:rsidRPr="00000000" w14:paraId="0000007B">
      <w:pPr>
        <w:numPr>
          <w:ilvl w:val="0"/>
          <w:numId w:val="5"/>
        </w:numPr>
        <w:ind w:left="720" w:hanging="360"/>
      </w:pPr>
      <w:r w:rsidDel="00000000" w:rsidR="00000000" w:rsidRPr="00000000">
        <w:rPr>
          <w:b w:val="1"/>
          <w:bCs w:val="1"/>
          <w:rtl w:val="0"/>
        </w:rPr>
        <w:t xml:space="preserve">Regressão Polinomial:</w:t>
      </w:r>
      <w:r w:rsidDel="00000000" w:rsidR="00000000" w:rsidRPr="00000000">
        <w:rPr>
          <w:rtl w:val="0"/>
        </w:rPr>
        <w:t xml:space="preserve"> Amplia as variáveis de entrada com potências e termos de interação para resolver problemas de Regressão. Isso permite representar relações curvas, embora o modelo continue linear em relação aos coeficientes. No projeto, será utilizada uma transformação de grau 2, incluindo termos quadráticos e produtos entre os atributos. O objetivo é verificar se essas relações melhoram as previsões em comparação com a regressão linear, embora exija cuidado com o sobreajuste.</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Regressão Logística:</w:t>
      </w:r>
      <w:r w:rsidDel="00000000" w:rsidR="00000000" w:rsidRPr="00000000">
        <w:rPr>
          <w:rtl w:val="0"/>
        </w:rPr>
        <w:t xml:space="preserve"> Apesar do nome, a Regressão Logística é um algoritmo que resolve problemas de Classificação. Ela estima probabilidades de uma observação pertencer a determinada classe a partir das variáveis de entrada. Neste trabalho, será utilizada para classificar as misturas como risco técnico, atenção ou baixo risco. Antes do treinamento, os atributos serão padronizados.</w:t>
      </w:r>
    </w:p>
    <w:p w:rsidR="00000000" w:rsidDel="00000000" w:rsidP="00000000" w:rsidRDefault="00000000" w:rsidRPr="00000000" w14:paraId="0000007D">
      <w:pPr>
        <w:numPr>
          <w:ilvl w:val="0"/>
          <w:numId w:val="5"/>
        </w:numPr>
        <w:ind w:left="720" w:hanging="360"/>
      </w:pPr>
      <w:r w:rsidDel="00000000" w:rsidR="00000000" w:rsidRPr="00000000">
        <w:rPr>
          <w:b w:val="1"/>
          <w:bCs w:val="1"/>
          <w:rtl w:val="0"/>
        </w:rPr>
        <w:t xml:space="preserve">KNN (K-Nearest Neighbors):</w:t>
      </w:r>
      <w:r w:rsidDel="00000000" w:rsidR="00000000" w:rsidRPr="00000000">
        <w:rPr>
          <w:rtl w:val="0"/>
        </w:rPr>
        <w:t xml:space="preserve"> Classifica uma observação considerando os exemplos mais próximos no espaço dos atributos (Classificação). A previsão é baseada nas classes dos vizinhos selecionados. O código utiliza inicialmente cinco vizinhos. Como o algoritmo depende do cálculo de distâncias, a padronização é importante para evitar que diferenças de escala entre os atributos dominem a classificação.</w:t>
      </w:r>
    </w:p>
    <w:p w:rsidR="00000000" w:rsidDel="00000000" w:rsidP="00000000" w:rsidRDefault="00000000" w:rsidRPr="00000000" w14:paraId="0000007E">
      <w:pPr>
        <w:numPr>
          <w:ilvl w:val="0"/>
          <w:numId w:val="5"/>
        </w:numPr>
        <w:ind w:left="720" w:hanging="360"/>
      </w:pPr>
      <w:r w:rsidDel="00000000" w:rsidR="00000000" w:rsidRPr="00000000">
        <w:rPr>
          <w:b w:val="1"/>
          <w:bCs w:val="1"/>
          <w:rtl w:val="0"/>
        </w:rPr>
        <w:t xml:space="preserve">Árvore de Decisão:</w:t>
      </w:r>
      <w:r w:rsidDel="00000000" w:rsidR="00000000" w:rsidRPr="00000000">
        <w:rPr>
          <w:rtl w:val="0"/>
        </w:rPr>
        <w:t xml:space="preserve"> Realiza divisões sucessivas nos dados a partir de condições aplicadas aos atributos para resolver problemas de Classificação (ou regressão). Essas divisões formam regras que conduzem à previsão de uma classe. No código, a profundidade máxima foi inicialmente definida como seis, limitando a complexidade da árvore para evitar sobreajuste.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MODELO DE ENSEMBLE (Se usar):</w:t>
      </w:r>
      <w:r w:rsidDel="00000000" w:rsidR="00000000" w:rsidRPr="00000000">
        <w:rPr>
          <w:rtl w:val="0"/>
        </w:rPr>
        <w:t xml:space="preserve"> Se você usar uma técnica de conjunto (como Random Forest), explique a ideia de combinar modelos e por que isso ajuda a melhorar o resultado.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Title"/>
        <w:rPr/>
      </w:pPr>
      <w:bookmarkStart w:colFirst="0" w:colLast="0" w:name="_9cuh9yrgms8" w:id="11"/>
      <w:bookmarkEnd w:id="11"/>
      <w:r w:rsidDel="00000000" w:rsidR="00000000" w:rsidRPr="00000000">
        <w:rPr>
          <w:rtl w:val="0"/>
        </w:rPr>
        <w:t xml:space="preserve">11.5. METODOLOGIA E DESENVOLVIMENTO (O Pipeline de ML)</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Dados Brutos (UCI 165)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1.030 linhas × 9 colunas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Limpeza Mínima Determinística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Remoção de 25 duplicados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Checagem de esquema (faixas)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Divisão: Teste Sagrado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80% Treino  │ 20% Teste (str.)│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EDA no Treino         │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Matriz Correlação       │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Dispersão idade × fck   │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Risco: Relação a/c      │                  │   Dados de Teste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     (Intocados)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    201 amostras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Pipeline Pré-processamento│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SimpleImputer (mediana) │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StandardScaler (z-score)│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Fit APENAS no Treino    │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Tarefa 1:        │     │  Tarefa 2:       │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Regressão        │     │  Classificação   │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Linear Múltipla │     │ • Reg. Logística │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Polinomial Gr.2 │     │ • KNN (k=5)      │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Avaliação no Teste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 Regressão: MAE, RMSE, R², R² ajustado, Resíduos│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Classificação: Accuracy, Precision, Recall, F1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 Comparação contra Baselines da Média e Moda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pStyle w:val="Heading1"/>
        <w:rPr/>
      </w:pPr>
      <w:bookmarkStart w:colFirst="0" w:colLast="0" w:name="_e4xhwx5talyd" w:id="12"/>
      <w:bookmarkEnd w:id="12"/>
      <w:r w:rsidDel="00000000" w:rsidR="00000000" w:rsidRPr="00000000">
        <w:rPr>
          <w:rtl w:val="0"/>
        </w:rPr>
        <w:t xml:space="preserve">1.5.1. ANÁLISE EXPLORATÓRIA DE DADOS (EDA)</w:t>
      </w:r>
    </w:p>
    <w:p w:rsidR="00000000" w:rsidDel="00000000" w:rsidP="00000000" w:rsidRDefault="00000000" w:rsidRPr="00000000" w14:paraId="000000ED">
      <w:pPr>
        <w:rPr/>
      </w:pPr>
      <w:r w:rsidDel="00000000" w:rsidR="00000000" w:rsidRPr="00000000">
        <w:rPr>
          <w:b w:val="1"/>
          <w:bCs w:val="1"/>
          <w:rtl w:val="0"/>
        </w:rPr>
        <w:t xml:space="preserve">a) Descrição Detalhada:</w:t>
      </w:r>
      <w:r w:rsidDel="00000000" w:rsidR="00000000" w:rsidRPr="00000000">
        <w:rPr>
          <w:rtl w:val="0"/>
        </w:rPr>
        <w:br w:type="textWrapping"/>
        <w:t xml:space="preserve">A base empírica de trabalho Concrete Compressive Strength (UCI ID 165) possui originalmente 1.030 observações experimentais e 9 colunas numéricas de ponto flutuante. Na fase inicial de higiene determinística de dados, foram identificadas e excluídas 25 instâncias em duplicata exata, consolidando um universo amostral de 1.005 linhas válidas.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tabela a seguir especifica a estrutura do conjunto de dados processado: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F1">
            <w:pPr>
              <w:rPr/>
            </w:pPr>
            <w:r w:rsidDel="00000000" w:rsidR="00000000" w:rsidRPr="00000000">
              <w:rPr>
                <w:rtl w:val="0"/>
              </w:rPr>
              <w:t xml:space="preserve">Variável</w:t>
            </w:r>
          </w:p>
        </w:tc>
        <w:tc>
          <w:tcPr/>
          <w:p w:rsidR="00000000" w:rsidDel="00000000" w:rsidP="00000000" w:rsidRDefault="00000000" w:rsidRPr="00000000" w14:paraId="000000F2">
            <w:pPr>
              <w:rPr/>
            </w:pPr>
            <w:r w:rsidDel="00000000" w:rsidR="00000000" w:rsidRPr="00000000">
              <w:rPr>
                <w:rtl w:val="0"/>
              </w:rPr>
              <w:t xml:space="preserve">Descrição Técnica do Componente</w:t>
            </w:r>
          </w:p>
        </w:tc>
        <w:tc>
          <w:tcPr/>
          <w:p w:rsidR="00000000" w:rsidDel="00000000" w:rsidP="00000000" w:rsidRDefault="00000000" w:rsidRPr="00000000" w14:paraId="000000F3">
            <w:pPr>
              <w:rPr/>
            </w:pPr>
            <w:r w:rsidDel="00000000" w:rsidR="00000000" w:rsidRPr="00000000">
              <w:rPr>
                <w:rtl w:val="0"/>
              </w:rPr>
              <w:t xml:space="preserve">Unidade</w:t>
            </w:r>
          </w:p>
        </w:tc>
        <w:tc>
          <w:tcPr/>
          <w:p w:rsidR="00000000" w:rsidDel="00000000" w:rsidP="00000000" w:rsidRDefault="00000000" w:rsidRPr="00000000" w14:paraId="000000F4">
            <w:pPr>
              <w:rPr/>
            </w:pPr>
            <w:r w:rsidDel="00000000" w:rsidR="00000000" w:rsidRPr="00000000">
              <w:rPr>
                <w:rtl w:val="0"/>
              </w:rPr>
              <w:t xml:space="preserve">Tipo Primitivo</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cimento</w:t>
            </w:r>
          </w:p>
        </w:tc>
        <w:tc>
          <w:tcPr/>
          <w:p w:rsidR="00000000" w:rsidDel="00000000" w:rsidP="00000000" w:rsidRDefault="00000000" w:rsidRPr="00000000" w14:paraId="000000F6">
            <w:pPr>
              <w:rPr/>
            </w:pPr>
            <w:r w:rsidDel="00000000" w:rsidR="00000000" w:rsidRPr="00000000">
              <w:rPr>
                <w:rtl w:val="0"/>
              </w:rPr>
              <w:t xml:space="preserve">Quantidade de cimento Portland por metro cúbico</w:t>
            </w:r>
          </w:p>
        </w:tc>
        <w:tc>
          <w:tcPr/>
          <w:p w:rsidR="00000000" w:rsidDel="00000000" w:rsidP="00000000" w:rsidRDefault="00000000" w:rsidRPr="00000000" w14:paraId="000000F7">
            <w:pPr>
              <w:rPr/>
            </w:pPr>
            <w:sdt>
              <w:sdtPr>
                <w:alias w:val="Unidade"/>
                <w:id w:val="-767775635"/>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0F8">
            <w:pPr>
              <w:rPr/>
            </w:pPr>
            <w:sdt>
              <w:sdtPr>
                <w:alias w:val="Tipo Primitivo"/>
                <w:id w:val="-1859342202"/>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rtl w:val="0"/>
              </w:rPr>
              <w:t xml:space="preserve">escoria</w:t>
            </w:r>
          </w:p>
        </w:tc>
        <w:tc>
          <w:tcPr/>
          <w:p w:rsidR="00000000" w:rsidDel="00000000" w:rsidP="00000000" w:rsidRDefault="00000000" w:rsidRPr="00000000" w14:paraId="000000FA">
            <w:pPr>
              <w:rPr/>
            </w:pPr>
            <w:r w:rsidDel="00000000" w:rsidR="00000000" w:rsidRPr="00000000">
              <w:rPr>
                <w:rtl w:val="0"/>
              </w:rPr>
              <w:t xml:space="preserve">Escória de alto-forno por metro cúbico</w:t>
            </w:r>
          </w:p>
        </w:tc>
        <w:tc>
          <w:tcPr/>
          <w:p w:rsidR="00000000" w:rsidDel="00000000" w:rsidP="00000000" w:rsidRDefault="00000000" w:rsidRPr="00000000" w14:paraId="000000FB">
            <w:pPr>
              <w:rPr/>
            </w:pPr>
            <w:sdt>
              <w:sdtPr>
                <w:alias w:val="Unidade"/>
                <w:id w:val="579632277"/>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0FC">
            <w:pPr>
              <w:rPr/>
            </w:pPr>
            <w:sdt>
              <w:sdtPr>
                <w:alias w:val="Tipo Primitivo"/>
                <w:id w:val="-219408813"/>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cinza_volante</w:t>
            </w:r>
          </w:p>
        </w:tc>
        <w:tc>
          <w:tcPr/>
          <w:p w:rsidR="00000000" w:rsidDel="00000000" w:rsidP="00000000" w:rsidRDefault="00000000" w:rsidRPr="00000000" w14:paraId="000000FE">
            <w:pPr>
              <w:rPr/>
            </w:pPr>
            <w:r w:rsidDel="00000000" w:rsidR="00000000" w:rsidRPr="00000000">
              <w:rPr>
                <w:rtl w:val="0"/>
              </w:rPr>
              <w:t xml:space="preserve">Cinza volante por metro cúbico</w:t>
            </w:r>
          </w:p>
        </w:tc>
        <w:tc>
          <w:tcPr/>
          <w:p w:rsidR="00000000" w:rsidDel="00000000" w:rsidP="00000000" w:rsidRDefault="00000000" w:rsidRPr="00000000" w14:paraId="000000FF">
            <w:pPr>
              <w:rPr/>
            </w:pPr>
            <w:sdt>
              <w:sdtPr>
                <w:alias w:val="Unidade"/>
                <w:id w:val="1352868964"/>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100">
            <w:pPr>
              <w:rPr/>
            </w:pPr>
            <w:sdt>
              <w:sdtPr>
                <w:alias w:val="Tipo Primitivo"/>
                <w:id w:val="277316694"/>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agua</w:t>
            </w:r>
          </w:p>
        </w:tc>
        <w:tc>
          <w:tcPr/>
          <w:p w:rsidR="00000000" w:rsidDel="00000000" w:rsidP="00000000" w:rsidRDefault="00000000" w:rsidRPr="00000000" w14:paraId="00000102">
            <w:pPr>
              <w:rPr/>
            </w:pPr>
            <w:r w:rsidDel="00000000" w:rsidR="00000000" w:rsidRPr="00000000">
              <w:rPr>
                <w:rtl w:val="0"/>
              </w:rPr>
              <w:t xml:space="preserve">Quantidade de água livre de mistura</w:t>
            </w:r>
          </w:p>
        </w:tc>
        <w:tc>
          <w:tcPr/>
          <w:p w:rsidR="00000000" w:rsidDel="00000000" w:rsidP="00000000" w:rsidRDefault="00000000" w:rsidRPr="00000000" w14:paraId="00000103">
            <w:pPr>
              <w:rPr/>
            </w:pPr>
            <w:sdt>
              <w:sdtPr>
                <w:alias w:val="Unidade"/>
                <w:id w:val="1207930877"/>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104">
            <w:pPr>
              <w:rPr/>
            </w:pPr>
            <w:sdt>
              <w:sdtPr>
                <w:alias w:val="Tipo Primitivo"/>
                <w:id w:val="639621260"/>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superplastificante</w:t>
            </w:r>
          </w:p>
        </w:tc>
        <w:tc>
          <w:tcPr/>
          <w:p w:rsidR="00000000" w:rsidDel="00000000" w:rsidP="00000000" w:rsidRDefault="00000000" w:rsidRPr="00000000" w14:paraId="00000106">
            <w:pPr>
              <w:rPr/>
            </w:pPr>
            <w:r w:rsidDel="00000000" w:rsidR="00000000" w:rsidRPr="00000000">
              <w:rPr>
                <w:rtl w:val="0"/>
              </w:rPr>
              <w:t xml:space="preserve">Dosagem de aditivo superplastificante</w:t>
            </w:r>
          </w:p>
        </w:tc>
        <w:tc>
          <w:tcPr/>
          <w:p w:rsidR="00000000" w:rsidDel="00000000" w:rsidP="00000000" w:rsidRDefault="00000000" w:rsidRPr="00000000" w14:paraId="00000107">
            <w:pPr>
              <w:rPr/>
            </w:pPr>
            <w:sdt>
              <w:sdtPr>
                <w:alias w:val="Unidade"/>
                <w:id w:val="65354346"/>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108">
            <w:pPr>
              <w:rPr/>
            </w:pPr>
            <w:sdt>
              <w:sdtPr>
                <w:alias w:val="Tipo Primitivo"/>
                <w:id w:val="-176190853"/>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agregado_graudo</w:t>
            </w:r>
          </w:p>
        </w:tc>
        <w:tc>
          <w:tcPr/>
          <w:p w:rsidR="00000000" w:rsidDel="00000000" w:rsidP="00000000" w:rsidRDefault="00000000" w:rsidRPr="00000000" w14:paraId="0000010A">
            <w:pPr>
              <w:rPr/>
            </w:pPr>
            <w:r w:rsidDel="00000000" w:rsidR="00000000" w:rsidRPr="00000000">
              <w:rPr>
                <w:rtl w:val="0"/>
              </w:rPr>
              <w:t xml:space="preserve">Quantidade de brita / agregado graúdo</w:t>
            </w:r>
          </w:p>
        </w:tc>
        <w:tc>
          <w:tcPr/>
          <w:p w:rsidR="00000000" w:rsidDel="00000000" w:rsidP="00000000" w:rsidRDefault="00000000" w:rsidRPr="00000000" w14:paraId="0000010B">
            <w:pPr>
              <w:rPr/>
            </w:pPr>
            <w:sdt>
              <w:sdtPr>
                <w:alias w:val="Unidade"/>
                <w:id w:val="303645169"/>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10C">
            <w:pPr>
              <w:rPr/>
            </w:pPr>
            <w:sdt>
              <w:sdtPr>
                <w:alias w:val="Tipo Primitivo"/>
                <w:id w:val="-1480697747"/>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agregado_miudo</w:t>
            </w:r>
          </w:p>
        </w:tc>
        <w:tc>
          <w:tcPr/>
          <w:p w:rsidR="00000000" w:rsidDel="00000000" w:rsidP="00000000" w:rsidRDefault="00000000" w:rsidRPr="00000000" w14:paraId="0000010E">
            <w:pPr>
              <w:rPr/>
            </w:pPr>
            <w:r w:rsidDel="00000000" w:rsidR="00000000" w:rsidRPr="00000000">
              <w:rPr>
                <w:rtl w:val="0"/>
              </w:rPr>
              <w:t xml:space="preserve">Quantidade de areia / agregado miúdo</w:t>
            </w:r>
          </w:p>
        </w:tc>
        <w:tc>
          <w:tcPr/>
          <w:p w:rsidR="00000000" w:rsidDel="00000000" w:rsidP="00000000" w:rsidRDefault="00000000" w:rsidRPr="00000000" w14:paraId="0000010F">
            <w:pPr>
              <w:rPr/>
            </w:pPr>
            <w:sdt>
              <w:sdtPr>
                <w:alias w:val="Unidade"/>
                <w:id w:val="-713038080"/>
                <w:dropDownList w:lastValue="kg/m³">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kg/m³</w:t>
                </w:r>
              </w:sdtContent>
            </w:sdt>
            <w:r w:rsidDel="00000000" w:rsidR="00000000" w:rsidRPr="00000000">
              <w:rPr>
                <w:rtl w:val="0"/>
              </w:rPr>
            </w:r>
          </w:p>
        </w:tc>
        <w:tc>
          <w:tcPr/>
          <w:p w:rsidR="00000000" w:rsidDel="00000000" w:rsidP="00000000" w:rsidRDefault="00000000" w:rsidRPr="00000000" w14:paraId="00000110">
            <w:pPr>
              <w:rPr/>
            </w:pPr>
            <w:sdt>
              <w:sdtPr>
                <w:alias w:val="Tipo Primitivo"/>
                <w:id w:val="-159886879"/>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idade</w:t>
            </w:r>
          </w:p>
        </w:tc>
        <w:tc>
          <w:tcPr/>
          <w:p w:rsidR="00000000" w:rsidDel="00000000" w:rsidP="00000000" w:rsidRDefault="00000000" w:rsidRPr="00000000" w14:paraId="00000112">
            <w:pPr>
              <w:rPr/>
            </w:pPr>
            <w:r w:rsidDel="00000000" w:rsidR="00000000" w:rsidRPr="00000000">
              <w:rPr>
                <w:rtl w:val="0"/>
              </w:rPr>
              <w:t xml:space="preserve">Idade de cura do betão até ao ensaio destrutivo</w:t>
            </w:r>
          </w:p>
        </w:tc>
        <w:tc>
          <w:tcPr/>
          <w:p w:rsidR="00000000" w:rsidDel="00000000" w:rsidP="00000000" w:rsidRDefault="00000000" w:rsidRPr="00000000" w14:paraId="00000113">
            <w:pPr>
              <w:rPr/>
            </w:pPr>
            <w:sdt>
              <w:sdtPr>
                <w:alias w:val="Unidade"/>
                <w:id w:val="-1371819991"/>
                <w:dropDownList w:lastValue="dias">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dias</w:t>
                </w:r>
              </w:sdtContent>
            </w:sdt>
            <w:r w:rsidDel="00000000" w:rsidR="00000000" w:rsidRPr="00000000">
              <w:rPr>
                <w:rtl w:val="0"/>
              </w:rPr>
            </w:r>
          </w:p>
        </w:tc>
        <w:tc>
          <w:tcPr/>
          <w:p w:rsidR="00000000" w:rsidDel="00000000" w:rsidP="00000000" w:rsidRDefault="00000000" w:rsidRPr="00000000" w14:paraId="00000114">
            <w:pPr>
              <w:rPr/>
            </w:pPr>
            <w:sdt>
              <w:sdtPr>
                <w:alias w:val="Tipo Primitivo"/>
                <w:id w:val="1078866159"/>
                <w:dropDownList w:lastValue="int64">
                  <w:listItem w:displayText="category" w:value="category"/>
                  <w:listItem w:displayText="float64" w:value="float64"/>
                  <w:listItem w:displayText="int64" w:value="int64"/>
                </w:dropDownList>
              </w:sdtPr>
              <w:sdtContent>
                <w:r w:rsidDel="00000000" w:rsidR="00000000" w:rsidRPr="00000000">
                  <w:rPr>
                    <w:shd w:fill="auto" w:val="clear"/>
                  </w:rPr>
                  <w:t xml:space="preserve">int64</w:t>
                </w:r>
              </w:sdtContent>
            </w:sdt>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resistencia</w:t>
            </w:r>
          </w:p>
        </w:tc>
        <w:tc>
          <w:tcPr/>
          <w:p w:rsidR="00000000" w:rsidDel="00000000" w:rsidP="00000000" w:rsidRDefault="00000000" w:rsidRPr="00000000" w14:paraId="00000116">
            <w:pPr>
              <w:rPr/>
            </w:pPr>
            <w:r w:rsidDel="00000000" w:rsidR="00000000" w:rsidRPr="00000000">
              <w:rPr>
                <w:rtl w:val="0"/>
              </w:rPr>
              <w:t xml:space="preserve">Resistência mecânica à compressão (Alvo de Regressão)</w:t>
            </w:r>
          </w:p>
        </w:tc>
        <w:tc>
          <w:tcPr/>
          <w:p w:rsidR="00000000" w:rsidDel="00000000" w:rsidP="00000000" w:rsidRDefault="00000000" w:rsidRPr="00000000" w14:paraId="00000117">
            <w:pPr>
              <w:rPr/>
            </w:pPr>
            <w:sdt>
              <w:sdtPr>
                <w:alias w:val="Unidade"/>
                <w:id w:val="-325234154"/>
                <w:dropDownList w:lastValue="MPa">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MPa</w:t>
                </w:r>
              </w:sdtContent>
            </w:sdt>
            <w:r w:rsidDel="00000000" w:rsidR="00000000" w:rsidRPr="00000000">
              <w:rPr>
                <w:rtl w:val="0"/>
              </w:rPr>
            </w:r>
          </w:p>
        </w:tc>
        <w:tc>
          <w:tcPr/>
          <w:p w:rsidR="00000000" w:rsidDel="00000000" w:rsidP="00000000" w:rsidRDefault="00000000" w:rsidRPr="00000000" w14:paraId="00000118">
            <w:pPr>
              <w:rPr/>
            </w:pPr>
            <w:sdt>
              <w:sdtPr>
                <w:alias w:val="Tipo Primitivo"/>
                <w:id w:val="1873992227"/>
                <w:dropDownList w:lastValue="float64">
                  <w:listItem w:displayText="category" w:value="category"/>
                  <w:listItem w:displayText="float64" w:value="float64"/>
                  <w:listItem w:displayText="int64" w:value="int64"/>
                </w:dropDownList>
              </w:sdtPr>
              <w:sdtContent>
                <w:r w:rsidDel="00000000" w:rsidR="00000000" w:rsidRPr="00000000">
                  <w:rPr>
                    <w:shd w:fill="auto" w:val="clear"/>
                  </w:rPr>
                  <w:t xml:space="preserve">float64</w:t>
                </w:r>
              </w:sdtContent>
            </w:sdt>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classe_risco</w:t>
            </w:r>
          </w:p>
        </w:tc>
        <w:tc>
          <w:tcPr/>
          <w:p w:rsidR="00000000" w:rsidDel="00000000" w:rsidP="00000000" w:rsidRDefault="00000000" w:rsidRPr="00000000" w14:paraId="0000011A">
            <w:pPr>
              <w:rPr/>
            </w:pPr>
            <w:r w:rsidDel="00000000" w:rsidR="00000000" w:rsidRPr="00000000">
              <w:rPr>
                <w:rtl w:val="0"/>
              </w:rPr>
              <w:t xml:space="preserve">Faixa de conformidade técnica (Alvo de Classificação)</w:t>
            </w:r>
          </w:p>
        </w:tc>
        <w:tc>
          <w:tcPr/>
          <w:p w:rsidR="00000000" w:rsidDel="00000000" w:rsidP="00000000" w:rsidRDefault="00000000" w:rsidRPr="00000000" w14:paraId="0000011B">
            <w:pPr>
              <w:rPr/>
            </w:pPr>
            <w:sdt>
              <w:sdtPr>
                <w:alias w:val="Unidade"/>
                <w:id w:val="1925438720"/>
                <w:dropDownList w:lastValue="Categórico">
                  <w:listItem w:displayText="Categórico" w:value="Categórico"/>
                  <w:listItem w:displayText="MPa" w:value="MPa"/>
                  <w:listItem w:displayText="dias" w:value="dias"/>
                  <w:listItem w:displayText="kg/m³" w:value="kg/m³"/>
                </w:dropDownList>
              </w:sdtPr>
              <w:sdtContent>
                <w:r w:rsidDel="00000000" w:rsidR="00000000" w:rsidRPr="00000000">
                  <w:rPr>
                    <w:shd w:fill="auto" w:val="clear"/>
                  </w:rPr>
                  <w:t xml:space="preserve">Categórico</w:t>
                </w:r>
              </w:sdtContent>
            </w:sdt>
            <w:r w:rsidDel="00000000" w:rsidR="00000000" w:rsidRPr="00000000">
              <w:rPr>
                <w:rtl w:val="0"/>
              </w:rPr>
            </w:r>
          </w:p>
        </w:tc>
        <w:tc>
          <w:tcPr/>
          <w:p w:rsidR="00000000" w:rsidDel="00000000" w:rsidP="00000000" w:rsidRDefault="00000000" w:rsidRPr="00000000" w14:paraId="0000011C">
            <w:pPr>
              <w:rPr/>
            </w:pPr>
            <w:sdt>
              <w:sdtPr>
                <w:alias w:val="Tipo Primitivo"/>
                <w:id w:val="822665297"/>
                <w:dropDownList w:lastValue="category">
                  <w:listItem w:displayText="category" w:value="category"/>
                  <w:listItem w:displayText="float64" w:value="float64"/>
                  <w:listItem w:displayText="int64" w:value="int64"/>
                </w:dropDownList>
              </w:sdtPr>
              <w:sdtContent>
                <w:r w:rsidDel="00000000" w:rsidR="00000000" w:rsidRPr="00000000">
                  <w:rPr>
                    <w:shd w:fill="auto" w:val="clear"/>
                  </w:rPr>
                  <w:t xml:space="preserve">category</w:t>
                </w:r>
              </w:sdtContent>
            </w:sdt>
            <w:r w:rsidDel="00000000" w:rsidR="00000000" w:rsidRPr="00000000">
              <w:rPr>
                <w:rtl w:val="0"/>
              </w:rPr>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b) Diagnóstico dos Dados:</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9"/>
        </w:numPr>
        <w:ind w:left="720" w:hanging="360"/>
      </w:pPr>
      <w:r w:rsidDel="00000000" w:rsidR="00000000" w:rsidRPr="00000000">
        <w:rPr>
          <w:b w:val="1"/>
          <w:bCs w:val="1"/>
          <w:rtl w:val="0"/>
        </w:rPr>
        <w:t xml:space="preserve">Valores Ausentes (NaN):</w:t>
      </w:r>
      <w:r w:rsidDel="00000000" w:rsidR="00000000" w:rsidRPr="00000000">
        <w:rPr>
          <w:rtl w:val="0"/>
        </w:rPr>
        <w:t xml:space="preserve"> A inspeção indicou a ocorrência de 0 valores nulos (0,0%) em todo o conjunto.</w:t>
      </w:r>
    </w:p>
    <w:p w:rsidR="00000000" w:rsidDel="00000000" w:rsidP="00000000" w:rsidRDefault="00000000" w:rsidRPr="00000000" w14:paraId="00000121">
      <w:pPr>
        <w:numPr>
          <w:ilvl w:val="0"/>
          <w:numId w:val="9"/>
        </w:numPr>
        <w:ind w:left="720" w:hanging="360"/>
      </w:pPr>
      <w:r w:rsidDel="00000000" w:rsidR="00000000" w:rsidRPr="00000000">
        <w:rPr>
          <w:b w:val="1"/>
          <w:bCs w:val="1"/>
          <w:rtl w:val="0"/>
        </w:rPr>
        <w:t xml:space="preserve">Valores Extremos (Outliers) e Assimetria:</w:t>
      </w:r>
      <w:r w:rsidDel="00000000" w:rsidR="00000000" w:rsidRPr="00000000">
        <w:rPr>
          <w:rtl w:val="0"/>
        </w:rPr>
        <w:t xml:space="preserve"> A variável idade apresenta assimetria positiva acentuada (right-skewed), concentrando cerca de 75% das observações até ao patamar de 28 dias, enquanto corpos de prova submetidos a investigações de envelhecimento avançado atingem os 365 dias. As colunas correspondentes a escoria, cinza_volante e superplastificante contêm grande quantidade de zeros legítimos (0 kg/m³ para traços convencionais sem adições), originando distribuições multimodais concentradas na origem. A variável dependente contínua resistencia exibe distribuição aproximadamente Gaussiana no intervalo de 2,33 MPa a 82,60 MPa, com média amostral de 35,82 MPa e desvio-padrão de 16,70 MPa.</w:t>
      </w:r>
    </w:p>
    <w:p w:rsidR="00000000" w:rsidDel="00000000" w:rsidP="00000000" w:rsidRDefault="00000000" w:rsidRPr="00000000" w14:paraId="00000122">
      <w:pPr>
        <w:numPr>
          <w:ilvl w:val="0"/>
          <w:numId w:val="9"/>
        </w:numPr>
        <w:ind w:left="720" w:hanging="360"/>
      </w:pPr>
      <w:r w:rsidDel="00000000" w:rsidR="00000000" w:rsidRPr="00000000">
        <w:rPr>
          <w:b w:val="1"/>
          <w:bCs w:val="1"/>
          <w:rtl w:val="0"/>
        </w:rPr>
        <w:t xml:space="preserve">Desbalanceamento das Classes de Risco:</w:t>
      </w:r>
      <w:r w:rsidDel="00000000" w:rsidR="00000000" w:rsidRPr="00000000">
        <w:rPr>
          <w:rtl w:val="0"/>
        </w:rPr>
        <w:t xml:space="preserve"> Para alimentar os classificadores, a resistência mecânica foi discretizada nas seguintes faixas relativas de conformidade:</w:t>
      </w:r>
    </w:p>
    <w:p w:rsidR="00000000" w:rsidDel="00000000" w:rsidP="00000000" w:rsidRDefault="00000000" w:rsidRPr="00000000" w14:paraId="00000123">
      <w:pPr>
        <w:numPr>
          <w:ilvl w:val="1"/>
          <w:numId w:val="9"/>
        </w:numPr>
        <w:ind w:left="1440" w:hanging="360"/>
      </w:pPr>
      <w:r w:rsidDel="00000000" w:rsidR="00000000" w:rsidRPr="00000000">
        <w:rPr>
          <w:b w:val="1"/>
          <w:bCs w:val="1"/>
          <w:rtl w:val="0"/>
        </w:rPr>
        <w:t xml:space="preserve">Risco Técnico</w:t>
      </w:r>
      <w:r w:rsidDel="00000000" w:rsidR="00000000" w:rsidRPr="00000000">
        <w:rPr>
          <w:rtl w:val="0"/>
        </w:rPr>
        <w:t xml:space="preserve"> (resistencia &lt; 25,0 MPa): 282 amostras (28,06%);</w:t>
      </w:r>
    </w:p>
    <w:p w:rsidR="00000000" w:rsidDel="00000000" w:rsidP="00000000" w:rsidRDefault="00000000" w:rsidRPr="00000000" w14:paraId="00000124">
      <w:pPr>
        <w:numPr>
          <w:ilvl w:val="1"/>
          <w:numId w:val="9"/>
        </w:numPr>
        <w:ind w:left="1440" w:hanging="360"/>
      </w:pPr>
      <w:r w:rsidDel="00000000" w:rsidR="00000000" w:rsidRPr="00000000">
        <w:rPr>
          <w:b w:val="1"/>
          <w:bCs w:val="1"/>
          <w:rtl w:val="0"/>
        </w:rPr>
        <w:t xml:space="preserve">Atenção</w:t>
      </w:r>
      <w:r w:rsidDel="00000000" w:rsidR="00000000" w:rsidRPr="00000000">
        <w:rPr>
          <w:rtl w:val="0"/>
        </w:rPr>
        <w:t xml:space="preserve"> (25,0 ≤ resistencia &lt; 35,0 MPa): 261 amostras (25,97%);</w:t>
      </w:r>
    </w:p>
    <w:p w:rsidR="00000000" w:rsidDel="00000000" w:rsidP="00000000" w:rsidRDefault="00000000" w:rsidRPr="00000000" w14:paraId="00000125">
      <w:pPr>
        <w:numPr>
          <w:ilvl w:val="1"/>
          <w:numId w:val="9"/>
        </w:numPr>
        <w:ind w:left="1440" w:hanging="360"/>
      </w:pPr>
      <w:r w:rsidDel="00000000" w:rsidR="00000000" w:rsidRPr="00000000">
        <w:rPr>
          <w:b w:val="1"/>
          <w:bCs w:val="1"/>
          <w:rtl w:val="0"/>
        </w:rPr>
        <w:t xml:space="preserve">Baixo Risco</w:t>
      </w:r>
      <w:r w:rsidDel="00000000" w:rsidR="00000000" w:rsidRPr="00000000">
        <w:rPr>
          <w:rtl w:val="0"/>
        </w:rPr>
        <w:t xml:space="preserve"> (resistencia ≥ 35,0 MPa): 462 amostras (45,97%).</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 classe majoritária ('Baixo Risco') reúne praticamente o dobro dos elementos das classes críticas individuais, impondo a adoção de particionamento estratificado e métricas balanceadas de avaliação.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c) Visualizações:</w:t>
        <w:br w:type="textWrapping"/>
        <w:t xml:space="preserve">A análise exploratória foi realizada estritamente sobre a partição de treino através dos seguintes instrumentos visuais: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Matriz de Correlação Linear de Pearson (Heatmap):</w:t>
      </w:r>
      <w:r w:rsidDel="00000000" w:rsidR="00000000" w:rsidRPr="00000000">
        <w:rPr>
          <w:rtl w:val="0"/>
        </w:rPr>
        <w:t xml:space="preserve"> Mapeou correlação linear positiva pronunciada entre cimento e a resistência (r ≈ +0,50) e entre idade e resistência (r ≈ +0,33), paralelamente a uma correlação negativa entre o volume de agua e a resistência (r ≈ -0,29).</w:t>
      </w:r>
    </w:p>
    <w:p w:rsidR="00000000" w:rsidDel="00000000" w:rsidP="00000000" w:rsidRDefault="00000000" w:rsidRPr="00000000" w14:paraId="0000012C">
      <w:pPr>
        <w:numPr>
          <w:ilvl w:val="0"/>
          <w:numId w:val="2"/>
        </w:numPr>
        <w:ind w:left="720" w:hanging="360"/>
      </w:pPr>
      <w:r w:rsidDel="00000000" w:rsidR="00000000" w:rsidRPr="00000000">
        <w:rPr>
          <w:b w:val="1"/>
          <w:bCs w:val="1"/>
          <w:rtl w:val="0"/>
        </w:rPr>
        <w:t xml:space="preserve">Diagramas de Dispersão Bivariados (Scatter Plots):</w:t>
      </w:r>
      <w:r w:rsidDel="00000000" w:rsidR="00000000" w:rsidRPr="00000000">
        <w:rPr>
          <w:rtl w:val="0"/>
        </w:rPr>
        <w:t xml:space="preserve"> Relação entre idade e resistencia mecânica com codificação cromática pelas três classes de risco, tornando explícito o ganho rápido de resistência nas primeiras idades e a desaceleração assintótica subsequente.</w:t>
      </w:r>
    </w:p>
    <w:p w:rsidR="00000000" w:rsidDel="00000000" w:rsidP="00000000" w:rsidRDefault="00000000" w:rsidRPr="00000000" w14:paraId="0000012D">
      <w:pPr>
        <w:numPr>
          <w:ilvl w:val="0"/>
          <w:numId w:val="2"/>
        </w:numPr>
        <w:ind w:left="720" w:hanging="360"/>
      </w:pPr>
      <w:r w:rsidDel="00000000" w:rsidR="00000000" w:rsidRPr="00000000">
        <w:rPr>
          <w:b w:val="1"/>
          <w:bCs w:val="1"/>
          <w:rtl w:val="0"/>
        </w:rPr>
        <w:t xml:space="preserve">Diagramas de Caixas (Boxplots):</w:t>
      </w:r>
      <w:r w:rsidDel="00000000" w:rsidR="00000000" w:rsidRPr="00000000">
        <w:rPr>
          <w:rtl w:val="0"/>
        </w:rPr>
        <w:t xml:space="preserve"> Identificaram a dispersão dos componentes entre as três categorias de risco, demonstrando que lotes enquadrados em 'Risco Técnico' apresentam sistematicamente baixas concentrações de cimento combinadas com maiores volumes de água livre de amassamento.</w:t>
      </w:r>
    </w:p>
    <w:p w:rsidR="00000000" w:rsidDel="00000000" w:rsidP="00000000" w:rsidRDefault="00000000" w:rsidRPr="00000000" w14:paraId="0000012E">
      <w:pPr>
        <w:pStyle w:val="Heading1"/>
        <w:rPr/>
      </w:pPr>
      <w:bookmarkStart w:colFirst="0" w:colLast="0" w:name="_v07jhaur9zy8" w:id="13"/>
      <w:bookmarkEnd w:id="13"/>
      <w:r w:rsidDel="00000000" w:rsidR="00000000" w:rsidRPr="00000000">
        <w:rPr>
          <w:rtl w:val="0"/>
        </w:rPr>
        <w:t xml:space="preserve">1.5.2. PRÉ-PROCESSAMENTO E FEATURE ENGINEERING</w:t>
      </w:r>
    </w:p>
    <w:p w:rsidR="00000000" w:rsidDel="00000000" w:rsidP="00000000" w:rsidRDefault="00000000" w:rsidRPr="00000000" w14:paraId="0000012F">
      <w:pPr>
        <w:rPr/>
      </w:pPr>
      <w:r w:rsidDel="00000000" w:rsidR="00000000" w:rsidRPr="00000000">
        <w:rPr>
          <w:b w:val="1"/>
          <w:bCs w:val="1"/>
          <w:rtl w:val="0"/>
        </w:rPr>
        <w:t xml:space="preserve">a) Divisão de Dados:</w:t>
      </w:r>
      <w:r w:rsidDel="00000000" w:rsidR="00000000" w:rsidRPr="00000000">
        <w:rPr>
          <w:rtl w:val="0"/>
        </w:rPr>
        <w:br w:type="textWrapping"/>
        <w:t xml:space="preserve">O particionamento amostral seguiu o protocolo estrito de Teste Sagrado, dividindo a base na proporção 80% Treino (804 instâncias) e 20% Teste (201 instâncias). A divisão foi conduzida por meio do método estratificado (</w:t>
      </w:r>
      <w:r w:rsidDel="00000000" w:rsidR="00000000" w:rsidRPr="00000000">
        <w:rPr>
          <w:rFonts w:ascii="Roboto Mono" w:cs="Roboto Mono" w:eastAsia="Roboto Mono" w:hAnsi="Roboto Mono"/>
          <w:color w:val="188038"/>
          <w:rtl w:val="0"/>
        </w:rPr>
        <w:t xml:space="preserve">stratify=y_clf</w:t>
      </w:r>
      <w:r w:rsidDel="00000000" w:rsidR="00000000" w:rsidRPr="00000000">
        <w:rPr>
          <w:rtl w:val="0"/>
        </w:rPr>
        <w:t xml:space="preserve">) com semente aleatória fixada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1"/>
        </w:numPr>
        <w:ind w:left="720" w:hanging="360"/>
      </w:pPr>
      <w:r w:rsidDel="00000000" w:rsidR="00000000" w:rsidRPr="00000000">
        <w:rPr>
          <w:b w:val="1"/>
          <w:bCs w:val="1"/>
          <w:rtl w:val="0"/>
        </w:rPr>
        <w:t xml:space="preserve">Importância Metodológica:</w:t>
      </w:r>
      <w:r w:rsidDel="00000000" w:rsidR="00000000" w:rsidRPr="00000000">
        <w:rPr>
          <w:rtl w:val="0"/>
        </w:rPr>
        <w:t xml:space="preserve"> A estratificação assegura que a proporção exata de betões em 'Risco Técnico', 'Atenção' e 'Baixo Risco' permaneça matematicamente idêntica nas partições de treino e teste. O conjunto de teste sagrado foi mantido intocado durante todas as etapas de exploração, cálculo de transformações e ajuste de modelos, atuando exclusivamente como árbitro final de capacidade de generalização.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b) Tratamento de Nulos:</w:t>
      </w:r>
      <w:r w:rsidDel="00000000" w:rsidR="00000000" w:rsidRPr="00000000">
        <w:rPr>
          <w:rtl w:val="0"/>
        </w:rPr>
        <w:br w:type="textWrapping"/>
        <w:t xml:space="preserve">A base empírica de bancada não exibe valores faltantes. Todavia, para assegurar robustez operacional em ambiente de produção contra eventuais omissões em novas amostras, o pipeline de engenharia integra o componente SimpleImputer(strategy='median'). Optou-se pela mediana por constituir uma estimativa de localização robusta contra a influência de valores anómalos (outliers) e assimetrias de cauda.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 Codificação Categórica:</w:t>
        <w:br w:type="textWrapping"/>
        <w:t xml:space="preserve">As oito características de entrada (X) correspondem a parâmetros físicos e químicos estritamente contínuos, dispensando transformações de codificação categórica nas colunas preditoras. A variável de saída para classificação (</w:t>
      </w:r>
      <w:r w:rsidDel="00000000" w:rsidR="00000000" w:rsidRPr="00000000">
        <w:rPr>
          <w:rFonts w:ascii="Roboto Mono" w:cs="Roboto Mono" w:eastAsia="Roboto Mono" w:hAnsi="Roboto Mono"/>
          <w:color w:val="188038"/>
          <w:rtl w:val="0"/>
        </w:rPr>
        <w:t xml:space="preserve">classe_risco</w:t>
      </w:r>
      <w:r w:rsidDel="00000000" w:rsidR="00000000" w:rsidRPr="00000000">
        <w:rPr>
          <w:rtl w:val="0"/>
        </w:rPr>
        <w:t xml:space="preserve">) teve seus rótulos textuais processados internamente pelos algoritmos estimadores do scikit-learn.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 Escalonamento e Normalização:</w:t>
        <w:br w:type="textWrapping"/>
        <w:t xml:space="preserve">Foi aplicada a Padronização (StandardScaler) sobre todos os atributos numéricos de entrada: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12"/>
        </w:numPr>
        <w:ind w:left="720" w:hanging="360"/>
      </w:pPr>
      <w:r w:rsidDel="00000000" w:rsidR="00000000" w:rsidRPr="00000000">
        <w:rPr>
          <w:b w:val="1"/>
          <w:bCs w:val="1"/>
          <w:rtl w:val="0"/>
        </w:rPr>
        <w:t xml:space="preserve">Justificativa Metodológica:</w:t>
      </w:r>
      <w:r w:rsidDel="00000000" w:rsidR="00000000" w:rsidRPr="00000000">
        <w:rPr>
          <w:rtl w:val="0"/>
        </w:rPr>
        <w:t xml:space="preserve"> Os componentes da mistura operam em ordens de grandeza amplamente discrepantes; o cimento varia na faixa de centenas de quilogramas (100 a 540 kg/m³), ao passo que o superplastificante varia entre 0 e 32 kg/m³. Para os modelos de regressão linear regularizados e regressão logística (baseados em gradiente) e para o modelo KNN (baseado em distâncias euclidianas e de Manhattan), a ausência de escala unitária faria com que os atributos de maior magnitude numérica dominassem os cálculos espaciais e a descida do gradiente, invalidando a influência de aditivos essenciais. Os parâmetros μ e σ foram estimados exclusivamente no conjunto de treino e aplicados de forma linear (</w:t>
      </w: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ao conjunto de teste.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e) Engenharia de Atributos:</w:t>
      </w:r>
      <w:r w:rsidDel="00000000" w:rsidR="00000000" w:rsidRPr="00000000">
        <w:rPr>
          <w:rtl w:val="0"/>
        </w:rPr>
        <w:br w:type="textWrapping"/>
        <w:t xml:space="preserve">Com base na física dos materiais ligantes, concebeu-se o atributo da Relação Água/Cimento (a/c):</w:t>
        <w:br w:type="textWrapping"/>
        <w:t xml:space="preserve">A introdução explícita desta razão fornece uma pista preditiva fundamental sobre a microestrutura e a porosidade capilar da pasta endurecida. Na vertente de regressão, aplicou-se também a transformação PolynomialFeatures(degree=2, include_bias=False) para expandir o espaço vetorial com termos quadráticos e produtos cruzados entre os adjuvantes químicos e a idade de cura.</w:t>
      </w:r>
    </w:p>
    <w:p w:rsidR="00000000" w:rsidDel="00000000" w:rsidP="00000000" w:rsidRDefault="00000000" w:rsidRPr="00000000" w14:paraId="0000013C">
      <w:pPr>
        <w:pStyle w:val="Heading1"/>
        <w:rPr/>
      </w:pPr>
      <w:bookmarkStart w:colFirst="0" w:colLast="0" w:name="_a07yxcd78bvs" w:id="14"/>
      <w:bookmarkEnd w:id="14"/>
      <w:r w:rsidDel="00000000" w:rsidR="00000000" w:rsidRPr="00000000">
        <w:rPr>
          <w:rtl w:val="0"/>
        </w:rPr>
        <w:t xml:space="preserve">1.5.3. IMPLEMENTAÇÃO, TREINAMENTO E OTIMIZAÇÃO DOS MODELOS (A e B)</w:t>
      </w:r>
    </w:p>
    <w:p w:rsidR="00000000" w:rsidDel="00000000" w:rsidP="00000000" w:rsidRDefault="00000000" w:rsidRPr="00000000" w14:paraId="0000013D">
      <w:pPr>
        <w:rPr/>
      </w:pPr>
      <w:r w:rsidDel="00000000" w:rsidR="00000000" w:rsidRPr="00000000">
        <w:rPr>
          <w:b w:val="1"/>
          <w:bCs w:val="1"/>
          <w:rtl w:val="0"/>
        </w:rPr>
        <w:t xml:space="preserve">a) Detalhes de Implementação:</w:t>
      </w:r>
      <w:r w:rsidDel="00000000" w:rsidR="00000000" w:rsidRPr="00000000">
        <w:rPr>
          <w:rtl w:val="0"/>
        </w:rPr>
        <w:br w:type="textWrapping"/>
        <w:t xml:space="preserve">Todos os estimadores e transformadores foram implementados em linguagem Python com suporte da biblioteca scikit-learn, estruturados em arquiteturas fechadas de Pipeline para eliminar riscos de vazamento de dados: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13"/>
        </w:numPr>
        <w:ind w:left="720" w:hanging="360"/>
      </w:pPr>
      <w:r w:rsidDel="00000000" w:rsidR="00000000" w:rsidRPr="00000000">
        <w:rPr>
          <w:b w:val="1"/>
          <w:bCs w:val="1"/>
          <w:rtl w:val="0"/>
        </w:rPr>
        <w:t xml:space="preserve">Frente 1 (Modelos de Regressão Contínua):</w:t>
      </w:r>
      <w:r w:rsidDel="00000000" w:rsidR="00000000" w:rsidRPr="00000000">
        <w:rPr>
          <w:rtl w:val="0"/>
        </w:rPr>
      </w:r>
    </w:p>
    <w:p w:rsidR="00000000" w:rsidDel="00000000" w:rsidP="00000000" w:rsidRDefault="00000000" w:rsidRPr="00000000" w14:paraId="00000140">
      <w:pPr>
        <w:numPr>
          <w:ilvl w:val="1"/>
          <w:numId w:val="13"/>
        </w:numPr>
        <w:ind w:left="1440" w:hanging="360"/>
      </w:pPr>
      <w:r w:rsidDel="00000000" w:rsidR="00000000" w:rsidRPr="00000000">
        <w:rPr>
          <w:rtl w:val="0"/>
        </w:rPr>
        <w:t xml:space="preserve">Estimador Linear Múltiplo: </w:t>
      </w:r>
      <w:r w:rsidDel="00000000" w:rsidR="00000000" w:rsidRPr="00000000">
        <w:rPr>
          <w:rFonts w:ascii="Roboto Mono" w:cs="Roboto Mono" w:eastAsia="Roboto Mono" w:hAnsi="Roboto Mono"/>
          <w:color w:val="188038"/>
          <w:rtl w:val="0"/>
        </w:rPr>
        <w:t xml:space="preserve">sklearn.linear_model.LinearRegression</w:t>
      </w:r>
      <w:r w:rsidDel="00000000" w:rsidR="00000000" w:rsidRPr="00000000">
        <w:rPr>
          <w:rtl w:val="0"/>
        </w:rPr>
        <w:t xml:space="preserve">;</w:t>
      </w:r>
    </w:p>
    <w:p w:rsidR="00000000" w:rsidDel="00000000" w:rsidP="00000000" w:rsidRDefault="00000000" w:rsidRPr="00000000" w14:paraId="00000141">
      <w:pPr>
        <w:numPr>
          <w:ilvl w:val="1"/>
          <w:numId w:val="13"/>
        </w:numPr>
        <w:ind w:left="1440" w:hanging="360"/>
      </w:pPr>
      <w:r w:rsidDel="00000000" w:rsidR="00000000" w:rsidRPr="00000000">
        <w:rPr>
          <w:rtl w:val="0"/>
        </w:rPr>
        <w:t xml:space="preserve">Estimador Polinomial: Pipeline composto por </w:t>
      </w:r>
      <w:r w:rsidDel="00000000" w:rsidR="00000000" w:rsidRPr="00000000">
        <w:rPr>
          <w:rFonts w:ascii="Roboto Mono" w:cs="Roboto Mono" w:eastAsia="Roboto Mono" w:hAnsi="Roboto Mono"/>
          <w:color w:val="188038"/>
          <w:rtl w:val="0"/>
        </w:rPr>
        <w:t xml:space="preserve">PolynomialFeatures(degree=2)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LinearRegression</w:t>
      </w:r>
      <w:r w:rsidDel="00000000" w:rsidR="00000000" w:rsidRPr="00000000">
        <w:rPr>
          <w:rtl w:val="0"/>
        </w:rPr>
        <w:t xml:space="preserve">.</w:t>
      </w:r>
    </w:p>
    <w:p w:rsidR="00000000" w:rsidDel="00000000" w:rsidP="00000000" w:rsidRDefault="00000000" w:rsidRPr="00000000" w14:paraId="00000142">
      <w:pPr>
        <w:numPr>
          <w:ilvl w:val="0"/>
          <w:numId w:val="13"/>
        </w:numPr>
        <w:ind w:left="720" w:hanging="360"/>
      </w:pPr>
      <w:r w:rsidDel="00000000" w:rsidR="00000000" w:rsidRPr="00000000">
        <w:rPr>
          <w:b w:val="1"/>
          <w:bCs w:val="1"/>
          <w:rtl w:val="0"/>
        </w:rPr>
        <w:t xml:space="preserve">Frente 2 (Modelos de Classificação de Risco):</w:t>
      </w:r>
      <w:r w:rsidDel="00000000" w:rsidR="00000000" w:rsidRPr="00000000">
        <w:rPr>
          <w:rtl w:val="0"/>
        </w:rPr>
      </w:r>
    </w:p>
    <w:p w:rsidR="00000000" w:rsidDel="00000000" w:rsidP="00000000" w:rsidRDefault="00000000" w:rsidRPr="00000000" w14:paraId="00000143">
      <w:pPr>
        <w:numPr>
          <w:ilvl w:val="1"/>
          <w:numId w:val="13"/>
        </w:numPr>
        <w:ind w:left="1440" w:hanging="360"/>
      </w:pPr>
      <w:r w:rsidDel="00000000" w:rsidR="00000000" w:rsidRPr="00000000">
        <w:rPr>
          <w:rtl w:val="0"/>
        </w:rPr>
        <w:t xml:space="preserve">Modelo A: </w:t>
      </w:r>
      <w:r w:rsidDel="00000000" w:rsidR="00000000" w:rsidRPr="00000000">
        <w:rPr>
          <w:rFonts w:ascii="Roboto Mono" w:cs="Roboto Mono" w:eastAsia="Roboto Mono" w:hAnsi="Roboto Mono"/>
          <w:color w:val="188038"/>
          <w:rtl w:val="0"/>
        </w:rPr>
        <w:t xml:space="preserve">sklearn.linear_model.LogisticRegression(max_iter=1000, random_state=42)</w:t>
      </w:r>
      <w:r w:rsidDel="00000000" w:rsidR="00000000" w:rsidRPr="00000000">
        <w:rPr>
          <w:rtl w:val="0"/>
        </w:rPr>
        <w:t xml:space="preserve">;</w:t>
      </w:r>
    </w:p>
    <w:p w:rsidR="00000000" w:rsidDel="00000000" w:rsidP="00000000" w:rsidRDefault="00000000" w:rsidRPr="00000000" w14:paraId="00000144">
      <w:pPr>
        <w:numPr>
          <w:ilvl w:val="1"/>
          <w:numId w:val="13"/>
        </w:numPr>
        <w:ind w:left="1440" w:hanging="360"/>
      </w:pPr>
      <w:r w:rsidDel="00000000" w:rsidR="00000000" w:rsidRPr="00000000">
        <w:rPr>
          <w:rtl w:val="0"/>
        </w:rPr>
        <w:t xml:space="preserve">Modelo B: </w:t>
      </w:r>
      <w:r w:rsidDel="00000000" w:rsidR="00000000" w:rsidRPr="00000000">
        <w:rPr>
          <w:rFonts w:ascii="Roboto Mono" w:cs="Roboto Mono" w:eastAsia="Roboto Mono" w:hAnsi="Roboto Mono"/>
          <w:color w:val="188038"/>
          <w:rtl w:val="0"/>
        </w:rPr>
        <w:t xml:space="preserve">sklearn.neighbors.KNeighborsClassifier()</w:t>
      </w:r>
      <w:r w:rsidDel="00000000" w:rsidR="00000000" w:rsidRPr="00000000">
        <w:rPr>
          <w:rtl w:val="0"/>
        </w:rPr>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b) Otimização de Hiperparâmetros:</w:t>
      </w:r>
      <w:r w:rsidDel="00000000" w:rsidR="00000000" w:rsidRPr="00000000">
        <w:rPr>
          <w:rtl w:val="0"/>
        </w:rPr>
        <w:br w:type="textWrapping"/>
        <w:t xml:space="preserve">A parametrização ótima foi conduzida através de pesquisa em grade exaustiva (</w:t>
      </w:r>
      <w:r w:rsidDel="00000000" w:rsidR="00000000" w:rsidRPr="00000000">
        <w:rPr>
          <w:rFonts w:ascii="Roboto Mono" w:cs="Roboto Mono" w:eastAsia="Roboto Mono" w:hAnsi="Roboto Mono"/>
          <w:color w:val="188038"/>
          <w:rtl w:val="0"/>
        </w:rPr>
        <w:t xml:space="preserve">GridSearchCV</w:t>
      </w:r>
      <w:r w:rsidDel="00000000" w:rsidR="00000000" w:rsidRPr="00000000">
        <w:rPr>
          <w:rtl w:val="0"/>
        </w:rPr>
        <w:t xml:space="preserve">) amparada por Validação Cruzada Estratificada em 5 Partições (StratifiedKFold(n_splits=5, shuffle=True, random_state=42)) sobre os dados de treino.</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7"/>
        </w:numPr>
        <w:ind w:left="720" w:hanging="360"/>
      </w:pPr>
      <w:r w:rsidDel="00000000" w:rsidR="00000000" w:rsidRPr="00000000">
        <w:rPr>
          <w:rtl w:val="0"/>
        </w:rPr>
        <w:t xml:space="preserve">Na Regressão Logística, pesquisou-se o parâmetro de regularização inversa C ∈ [0,01; 0,1; 1,0; 10,0; 100,0], obtendo-se o melhor ajuste com C = 1,0.</w:t>
      </w:r>
    </w:p>
    <w:p w:rsidR="00000000" w:rsidDel="00000000" w:rsidP="00000000" w:rsidRDefault="00000000" w:rsidRPr="00000000" w14:paraId="00000149">
      <w:pPr>
        <w:numPr>
          <w:ilvl w:val="0"/>
          <w:numId w:val="7"/>
        </w:numPr>
        <w:ind w:left="720" w:hanging="360"/>
      </w:pPr>
      <w:r w:rsidDel="00000000" w:rsidR="00000000" w:rsidRPr="00000000">
        <w:rPr>
          <w:rtl w:val="0"/>
        </w:rPr>
        <w:t xml:space="preserve">No classificador KNN, foram avaliados o número de vizinhos K ∈ [3, 5, 7, 9, 11] (privilegiando números ímpares para evitar empates), os esquemas de ponderação weights ∈ ['uniform', 'distance'] e as funções de distância metric ∈ ['euclidean', 'manhattan']. A configuração ótima obtida foi K = 5, distância de Manhattan (L₁) e ponderação proporcional ao inverso da distância.</w:t>
      </w:r>
    </w:p>
    <w:p w:rsidR="00000000" w:rsidDel="00000000" w:rsidP="00000000" w:rsidRDefault="00000000" w:rsidRPr="00000000" w14:paraId="0000014A">
      <w:pPr>
        <w:pStyle w:val="Heading1"/>
        <w:rPr/>
      </w:pPr>
      <w:bookmarkStart w:colFirst="0" w:colLast="0" w:name="_65itf8vi2a5" w:id="15"/>
      <w:bookmarkEnd w:id="15"/>
      <w:r w:rsidDel="00000000" w:rsidR="00000000" w:rsidRPr="00000000">
        <w:rPr>
          <w:rtl w:val="0"/>
        </w:rPr>
        <w:t xml:space="preserve">1.5.4. AVALIAÇÃO E ANÁLISE DE RESULTADOS</w:t>
      </w:r>
    </w:p>
    <w:p w:rsidR="00000000" w:rsidDel="00000000" w:rsidP="00000000" w:rsidRDefault="00000000" w:rsidRPr="00000000" w14:paraId="0000014B">
      <w:pPr>
        <w:rPr/>
      </w:pPr>
      <w:r w:rsidDel="00000000" w:rsidR="00000000" w:rsidRPr="00000000">
        <w:rPr>
          <w:b w:val="1"/>
          <w:bCs w:val="1"/>
          <w:rtl w:val="0"/>
        </w:rPr>
        <w:t xml:space="preserve">a) Comparação Quantitativa no Conjunto de Teste Sagrado:</w:t>
      </w:r>
      <w:r w:rsidDel="00000000" w:rsidR="00000000" w:rsidRPr="00000000">
        <w:rPr>
          <w:rtl w:val="0"/>
        </w:rPr>
        <w:br w:type="textWrapping"/>
        <w:t xml:space="preserve">A mensuração do desempenho preditivo foi efetuada aplicando os modelos treinados sobre as 201 instâncias mantidas intocadas no conjunto de teste sagrado. Para fundamentar o ganho técnico sobre soluções triviais, incluíram-se os modelos de referência (baselines) da média histórica para a regressão e da moda mais frequente para a classificação.</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Tabela 1: Avaliação dos Modelos de Regressão Contínua (MPa)</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21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4F">
            <w:pPr>
              <w:rPr/>
            </w:pPr>
            <w:r w:rsidDel="00000000" w:rsidR="00000000" w:rsidRPr="00000000">
              <w:rPr>
                <w:rtl w:val="0"/>
              </w:rPr>
              <w:t xml:space="preserve">Modelo de Regressão</w:t>
            </w:r>
          </w:p>
        </w:tc>
        <w:tc>
          <w:tcPr/>
          <w:p w:rsidR="00000000" w:rsidDel="00000000" w:rsidP="00000000" w:rsidRDefault="00000000" w:rsidRPr="00000000" w14:paraId="00000150">
            <w:pPr>
              <w:rPr/>
            </w:pPr>
            <w:r w:rsidDel="00000000" w:rsidR="00000000" w:rsidRPr="00000000">
              <w:rPr>
                <w:rtl w:val="0"/>
              </w:rPr>
              <w:t xml:space="preserve">MAE (MPa)</w:t>
            </w:r>
          </w:p>
        </w:tc>
        <w:tc>
          <w:tcPr/>
          <w:p w:rsidR="00000000" w:rsidDel="00000000" w:rsidP="00000000" w:rsidRDefault="00000000" w:rsidRPr="00000000" w14:paraId="00000151">
            <w:pPr>
              <w:rPr/>
            </w:pPr>
            <w:r w:rsidDel="00000000" w:rsidR="00000000" w:rsidRPr="00000000">
              <w:rPr>
                <w:rtl w:val="0"/>
              </w:rPr>
              <w:t xml:space="preserve">RMSE (MPa)</w:t>
            </w:r>
          </w:p>
        </w:tc>
        <w:tc>
          <w:tcPr/>
          <w:p w:rsidR="00000000" w:rsidDel="00000000" w:rsidP="00000000" w:rsidRDefault="00000000" w:rsidRPr="00000000" w14:paraId="00000152">
            <w:pPr>
              <w:rPr/>
            </w:pPr>
            <w:r w:rsidDel="00000000" w:rsidR="00000000" w:rsidRPr="00000000">
              <w:rPr>
                <w:rtl w:val="0"/>
              </w:rPr>
              <w:t xml:space="preserve">R²</w:t>
            </w:r>
          </w:p>
        </w:tc>
        <w:tc>
          <w:tcPr/>
          <w:p w:rsidR="00000000" w:rsidDel="00000000" w:rsidP="00000000" w:rsidRDefault="00000000" w:rsidRPr="00000000" w14:paraId="00000153">
            <w:pPr>
              <w:rPr/>
            </w:pPr>
            <w:r w:rsidDel="00000000" w:rsidR="00000000" w:rsidRPr="00000000">
              <w:rPr>
                <w:rtl w:val="0"/>
              </w:rPr>
              <w:t xml:space="preserve">R² Ajustado</w:t>
            </w:r>
          </w:p>
        </w:tc>
        <w:tc>
          <w:tcPr/>
          <w:p w:rsidR="00000000" w:rsidDel="00000000" w:rsidP="00000000" w:rsidRDefault="00000000" w:rsidRPr="00000000" w14:paraId="00000154">
            <w:pPr>
              <w:rPr/>
            </w:pPr>
            <w:r w:rsidDel="00000000" w:rsidR="00000000" w:rsidRPr="00000000">
              <w:rPr>
                <w:rtl w:val="0"/>
              </w:rPr>
              <w:t xml:space="preserve">Diagnóstico Residual</w:t>
            </w:r>
          </w:p>
        </w:tc>
      </w:tr>
      <w:tr>
        <w:trPr>
          <w:cantSplit w:val="0"/>
          <w:tblHeader w:val="0"/>
        </w:trPr>
        <w:tc>
          <w:tcPr/>
          <w:p w:rsidR="00000000" w:rsidDel="00000000" w:rsidP="00000000" w:rsidRDefault="00000000" w:rsidRPr="00000000" w14:paraId="00000155">
            <w:pPr>
              <w:rPr/>
            </w:pPr>
            <w:r w:rsidDel="00000000" w:rsidR="00000000" w:rsidRPr="00000000">
              <w:rPr>
                <w:rtl w:val="0"/>
              </w:rPr>
              <w:t xml:space="preserve">Baseline (Média do Treino)</w:t>
            </w:r>
          </w:p>
        </w:tc>
        <w:tc>
          <w:tcPr/>
          <w:p w:rsidR="00000000" w:rsidDel="00000000" w:rsidP="00000000" w:rsidRDefault="00000000" w:rsidRPr="00000000" w14:paraId="00000156">
            <w:pPr>
              <w:rPr/>
            </w:pPr>
            <w:r w:rsidDel="00000000" w:rsidR="00000000" w:rsidRPr="00000000">
              <w:rPr>
                <w:rtl w:val="0"/>
              </w:rPr>
              <w:t xml:space="preserve">13,42</w:t>
            </w:r>
          </w:p>
        </w:tc>
        <w:tc>
          <w:tcPr/>
          <w:p w:rsidR="00000000" w:rsidDel="00000000" w:rsidP="00000000" w:rsidRDefault="00000000" w:rsidRPr="00000000" w14:paraId="00000157">
            <w:pPr>
              <w:rPr/>
            </w:pPr>
            <w:r w:rsidDel="00000000" w:rsidR="00000000" w:rsidRPr="00000000">
              <w:rPr>
                <w:rtl w:val="0"/>
              </w:rPr>
              <w:t xml:space="preserve">16,48</w:t>
            </w:r>
          </w:p>
        </w:tc>
        <w:tc>
          <w:tcPr/>
          <w:p w:rsidR="00000000" w:rsidDel="00000000" w:rsidP="00000000" w:rsidRDefault="00000000" w:rsidRPr="00000000" w14:paraId="00000158">
            <w:pPr>
              <w:rPr/>
            </w:pPr>
            <w:r w:rsidDel="00000000" w:rsidR="00000000" w:rsidRPr="00000000">
              <w:rPr>
                <w:rtl w:val="0"/>
              </w:rPr>
              <w:t xml:space="preserve">0,000</w:t>
            </w:r>
          </w:p>
        </w:tc>
        <w:tc>
          <w:tcPr/>
          <w:p w:rsidR="00000000" w:rsidDel="00000000" w:rsidP="00000000" w:rsidRDefault="00000000" w:rsidRPr="00000000" w14:paraId="00000159">
            <w:pPr>
              <w:rPr/>
            </w:pPr>
            <w:r w:rsidDel="00000000" w:rsidR="00000000" w:rsidRPr="00000000">
              <w:rPr>
                <w:rtl w:val="0"/>
              </w:rPr>
              <w:t xml:space="preserve">0,000</w:t>
            </w:r>
          </w:p>
        </w:tc>
        <w:tc>
          <w:tcPr/>
          <w:p w:rsidR="00000000" w:rsidDel="00000000" w:rsidP="00000000" w:rsidRDefault="00000000" w:rsidRPr="00000000" w14:paraId="0000015A">
            <w:pPr>
              <w:rPr/>
            </w:pPr>
            <w:r w:rsidDel="00000000" w:rsidR="00000000" w:rsidRPr="00000000">
              <w:rPr>
                <w:rtl w:val="0"/>
              </w:rPr>
              <w:t xml:space="preserve">Erro sistemático severo</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Linear Simples (Cimento)</w:t>
            </w:r>
          </w:p>
        </w:tc>
        <w:tc>
          <w:tcPr/>
          <w:p w:rsidR="00000000" w:rsidDel="00000000" w:rsidP="00000000" w:rsidRDefault="00000000" w:rsidRPr="00000000" w14:paraId="0000015C">
            <w:pPr>
              <w:rPr/>
            </w:pPr>
            <w:r w:rsidDel="00000000" w:rsidR="00000000" w:rsidRPr="00000000">
              <w:rPr>
                <w:rtl w:val="0"/>
              </w:rPr>
              <w:t xml:space="preserve">11,58</w:t>
            </w:r>
          </w:p>
        </w:tc>
        <w:tc>
          <w:tcPr/>
          <w:p w:rsidR="00000000" w:rsidDel="00000000" w:rsidP="00000000" w:rsidRDefault="00000000" w:rsidRPr="00000000" w14:paraId="0000015D">
            <w:pPr>
              <w:rPr/>
            </w:pPr>
            <w:r w:rsidDel="00000000" w:rsidR="00000000" w:rsidRPr="00000000">
              <w:rPr>
                <w:rtl w:val="0"/>
              </w:rPr>
              <w:t xml:space="preserve">14,41</w:t>
            </w:r>
          </w:p>
        </w:tc>
        <w:tc>
          <w:tcPr/>
          <w:p w:rsidR="00000000" w:rsidDel="00000000" w:rsidP="00000000" w:rsidRDefault="00000000" w:rsidRPr="00000000" w14:paraId="0000015E">
            <w:pPr>
              <w:rPr/>
            </w:pPr>
            <w:r w:rsidDel="00000000" w:rsidR="00000000" w:rsidRPr="00000000">
              <w:rPr>
                <w:rtl w:val="0"/>
              </w:rPr>
              <w:t xml:space="preserve">0,237</w:t>
            </w:r>
          </w:p>
        </w:tc>
        <w:tc>
          <w:tcPr/>
          <w:p w:rsidR="00000000" w:rsidDel="00000000" w:rsidP="00000000" w:rsidRDefault="00000000" w:rsidRPr="00000000" w14:paraId="0000015F">
            <w:pPr>
              <w:rPr/>
            </w:pPr>
            <w:r w:rsidDel="00000000" w:rsidR="00000000" w:rsidRPr="00000000">
              <w:rPr>
                <w:rtl w:val="0"/>
              </w:rPr>
              <w:t xml:space="preserve">0,233</w:t>
            </w:r>
          </w:p>
        </w:tc>
        <w:tc>
          <w:tcPr/>
          <w:p w:rsidR="00000000" w:rsidDel="00000000" w:rsidP="00000000" w:rsidRDefault="00000000" w:rsidRPr="00000000" w14:paraId="00000160">
            <w:pPr>
              <w:rPr/>
            </w:pPr>
            <w:r w:rsidDel="00000000" w:rsidR="00000000" w:rsidRPr="00000000">
              <w:rPr>
                <w:rtl w:val="0"/>
              </w:rPr>
              <w:t xml:space="preserve">Elevado erro típico residual</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Linear Múltipla</w:t>
            </w:r>
          </w:p>
        </w:tc>
        <w:tc>
          <w:tcPr/>
          <w:p w:rsidR="00000000" w:rsidDel="00000000" w:rsidP="00000000" w:rsidRDefault="00000000" w:rsidRPr="00000000" w14:paraId="00000162">
            <w:pPr>
              <w:rPr/>
            </w:pPr>
            <w:r w:rsidDel="00000000" w:rsidR="00000000" w:rsidRPr="00000000">
              <w:rPr>
                <w:rtl w:val="0"/>
              </w:rPr>
              <w:t xml:space="preserve">7,78</w:t>
            </w:r>
          </w:p>
        </w:tc>
        <w:tc>
          <w:tcPr/>
          <w:p w:rsidR="00000000" w:rsidDel="00000000" w:rsidP="00000000" w:rsidRDefault="00000000" w:rsidRPr="00000000" w14:paraId="00000163">
            <w:pPr>
              <w:rPr/>
            </w:pPr>
            <w:r w:rsidDel="00000000" w:rsidR="00000000" w:rsidRPr="00000000">
              <w:rPr>
                <w:rtl w:val="0"/>
              </w:rPr>
              <w:t xml:space="preserve">9,86</w:t>
            </w:r>
          </w:p>
        </w:tc>
        <w:tc>
          <w:tcPr/>
          <w:p w:rsidR="00000000" w:rsidDel="00000000" w:rsidP="00000000" w:rsidRDefault="00000000" w:rsidRPr="00000000" w14:paraId="00000164">
            <w:pPr>
              <w:rPr/>
            </w:pPr>
            <w:r w:rsidDel="00000000" w:rsidR="00000000" w:rsidRPr="00000000">
              <w:rPr>
                <w:rtl w:val="0"/>
              </w:rPr>
              <w:t xml:space="preserve">0,642</w:t>
            </w:r>
          </w:p>
        </w:tc>
        <w:tc>
          <w:tcPr/>
          <w:p w:rsidR="00000000" w:rsidDel="00000000" w:rsidP="00000000" w:rsidRDefault="00000000" w:rsidRPr="00000000" w14:paraId="00000165">
            <w:pPr>
              <w:rPr/>
            </w:pPr>
            <w:r w:rsidDel="00000000" w:rsidR="00000000" w:rsidRPr="00000000">
              <w:rPr>
                <w:rtl w:val="0"/>
              </w:rPr>
              <w:t xml:space="preserve">0,627</w:t>
            </w:r>
          </w:p>
        </w:tc>
        <w:tc>
          <w:tcPr/>
          <w:p w:rsidR="00000000" w:rsidDel="00000000" w:rsidP="00000000" w:rsidRDefault="00000000" w:rsidRPr="00000000" w14:paraId="00000166">
            <w:pPr>
              <w:rPr/>
            </w:pPr>
            <w:r w:rsidDel="00000000" w:rsidR="00000000" w:rsidRPr="00000000">
              <w:rPr>
                <w:rtl w:val="0"/>
              </w:rPr>
              <w:t xml:space="preserve">Leve curvatura residual</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Polinomial (Grau 2)</w:t>
            </w:r>
          </w:p>
        </w:tc>
        <w:tc>
          <w:tcPr/>
          <w:p w:rsidR="00000000" w:rsidDel="00000000" w:rsidP="00000000" w:rsidRDefault="00000000" w:rsidRPr="00000000" w14:paraId="00000168">
            <w:pPr>
              <w:rPr/>
            </w:pPr>
            <w:r w:rsidDel="00000000" w:rsidR="00000000" w:rsidRPr="00000000">
              <w:rPr>
                <w:rtl w:val="0"/>
              </w:rPr>
              <w:t xml:space="preserve">5,31</w:t>
            </w:r>
          </w:p>
        </w:tc>
        <w:tc>
          <w:tcPr/>
          <w:p w:rsidR="00000000" w:rsidDel="00000000" w:rsidP="00000000" w:rsidRDefault="00000000" w:rsidRPr="00000000" w14:paraId="00000169">
            <w:pPr>
              <w:rPr/>
            </w:pPr>
            <w:r w:rsidDel="00000000" w:rsidR="00000000" w:rsidRPr="00000000">
              <w:rPr>
                <w:rtl w:val="0"/>
              </w:rPr>
              <w:t xml:space="preserve">7,08</w:t>
            </w:r>
          </w:p>
        </w:tc>
        <w:tc>
          <w:tcPr/>
          <w:p w:rsidR="00000000" w:rsidDel="00000000" w:rsidP="00000000" w:rsidRDefault="00000000" w:rsidRPr="00000000" w14:paraId="0000016A">
            <w:pPr>
              <w:rPr/>
            </w:pPr>
            <w:r w:rsidDel="00000000" w:rsidR="00000000" w:rsidRPr="00000000">
              <w:rPr>
                <w:rtl w:val="0"/>
              </w:rPr>
              <w:t xml:space="preserve">0,816</w:t>
            </w:r>
          </w:p>
        </w:tc>
        <w:tc>
          <w:tcPr/>
          <w:p w:rsidR="00000000" w:rsidDel="00000000" w:rsidP="00000000" w:rsidRDefault="00000000" w:rsidRPr="00000000" w14:paraId="0000016B">
            <w:pPr>
              <w:rPr/>
            </w:pPr>
            <w:r w:rsidDel="00000000" w:rsidR="00000000" w:rsidRPr="00000000">
              <w:rPr>
                <w:rtl w:val="0"/>
              </w:rPr>
              <w:t xml:space="preserve">0,764</w:t>
            </w:r>
          </w:p>
        </w:tc>
        <w:tc>
          <w:tcPr/>
          <w:p w:rsidR="00000000" w:rsidDel="00000000" w:rsidP="00000000" w:rsidRDefault="00000000" w:rsidRPr="00000000" w14:paraId="0000016C">
            <w:pPr>
              <w:rPr/>
            </w:pPr>
            <w:r w:rsidDel="00000000" w:rsidR="00000000" w:rsidRPr="00000000">
              <w:rPr>
                <w:rtl w:val="0"/>
              </w:rPr>
              <w:t xml:space="preserve">Nuvem aleatória homogénea</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Tabela 2: Avaliação dos Modelos de Classificação de Risco Técnico</w:t>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21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70">
            <w:pPr>
              <w:rPr/>
            </w:pPr>
            <w:r w:rsidDel="00000000" w:rsidR="00000000" w:rsidRPr="00000000">
              <w:rPr>
                <w:rtl w:val="0"/>
              </w:rPr>
              <w:t xml:space="preserve">Classificador Avaliado</w:t>
            </w:r>
          </w:p>
        </w:tc>
        <w:tc>
          <w:tcPr/>
          <w:p w:rsidR="00000000" w:rsidDel="00000000" w:rsidP="00000000" w:rsidRDefault="00000000" w:rsidRPr="00000000" w14:paraId="00000171">
            <w:pPr>
              <w:rPr/>
            </w:pPr>
            <w:r w:rsidDel="00000000" w:rsidR="00000000" w:rsidRPr="00000000">
              <w:rPr>
                <w:rtl w:val="0"/>
              </w:rPr>
              <w:t xml:space="preserve">Acurácia (Accuracy)</w:t>
            </w:r>
          </w:p>
        </w:tc>
        <w:tc>
          <w:tcPr/>
          <w:p w:rsidR="00000000" w:rsidDel="00000000" w:rsidP="00000000" w:rsidRDefault="00000000" w:rsidRPr="00000000" w14:paraId="00000172">
            <w:pPr>
              <w:rPr/>
            </w:pPr>
            <w:r w:rsidDel="00000000" w:rsidR="00000000" w:rsidRPr="00000000">
              <w:rPr>
                <w:rtl w:val="0"/>
              </w:rPr>
              <w:t xml:space="preserve">Precisão (Weighted)</w:t>
            </w:r>
          </w:p>
        </w:tc>
        <w:tc>
          <w:tcPr/>
          <w:p w:rsidR="00000000" w:rsidDel="00000000" w:rsidP="00000000" w:rsidRDefault="00000000" w:rsidRPr="00000000" w14:paraId="00000173">
            <w:pPr>
              <w:rPr/>
            </w:pPr>
            <w:r w:rsidDel="00000000" w:rsidR="00000000" w:rsidRPr="00000000">
              <w:rPr>
                <w:rtl w:val="0"/>
              </w:rPr>
              <w:t xml:space="preserve">Recall (Weighted)</w:t>
            </w:r>
          </w:p>
        </w:tc>
        <w:tc>
          <w:tcPr/>
          <w:p w:rsidR="00000000" w:rsidDel="00000000" w:rsidP="00000000" w:rsidRDefault="00000000" w:rsidRPr="00000000" w14:paraId="00000174">
            <w:pPr>
              <w:rPr/>
            </w:pPr>
            <w:r w:rsidDel="00000000" w:rsidR="00000000" w:rsidRPr="00000000">
              <w:rPr>
                <w:rtl w:val="0"/>
              </w:rPr>
              <w:t xml:space="preserve">F1-Score (Weighted)</w:t>
            </w:r>
          </w:p>
        </w:tc>
        <w:tc>
          <w:tcPr/>
          <w:p w:rsidR="00000000" w:rsidDel="00000000" w:rsidP="00000000" w:rsidRDefault="00000000" w:rsidRPr="00000000" w14:paraId="00000175">
            <w:pPr>
              <w:rPr/>
            </w:pPr>
            <w:r w:rsidDel="00000000" w:rsidR="00000000" w:rsidRPr="00000000">
              <w:rPr>
                <w:rtl w:val="0"/>
              </w:rPr>
              <w:t xml:space="preserve">Recall ('Risco Técnico')</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Referência (Dummy - Moda)</w:t>
            </w:r>
          </w:p>
        </w:tc>
        <w:tc>
          <w:tcPr/>
          <w:p w:rsidR="00000000" w:rsidDel="00000000" w:rsidP="00000000" w:rsidRDefault="00000000" w:rsidRPr="00000000" w14:paraId="00000177">
            <w:pPr>
              <w:rPr/>
            </w:pPr>
            <w:r w:rsidDel="00000000" w:rsidR="00000000" w:rsidRPr="00000000">
              <w:rPr>
                <w:rtl w:val="0"/>
              </w:rPr>
              <w:t xml:space="preserve">45,77%</w:t>
            </w:r>
          </w:p>
        </w:tc>
        <w:tc>
          <w:tcPr/>
          <w:p w:rsidR="00000000" w:rsidDel="00000000" w:rsidP="00000000" w:rsidRDefault="00000000" w:rsidRPr="00000000" w14:paraId="00000178">
            <w:pPr>
              <w:rPr/>
            </w:pPr>
            <w:r w:rsidDel="00000000" w:rsidR="00000000" w:rsidRPr="00000000">
              <w:rPr>
                <w:rtl w:val="0"/>
              </w:rPr>
              <w:t xml:space="preserve">20,95%</w:t>
            </w:r>
          </w:p>
        </w:tc>
        <w:tc>
          <w:tcPr/>
          <w:p w:rsidR="00000000" w:rsidDel="00000000" w:rsidP="00000000" w:rsidRDefault="00000000" w:rsidRPr="00000000" w14:paraId="00000179">
            <w:pPr>
              <w:rPr/>
            </w:pPr>
            <w:r w:rsidDel="00000000" w:rsidR="00000000" w:rsidRPr="00000000">
              <w:rPr>
                <w:rtl w:val="0"/>
              </w:rPr>
              <w:t xml:space="preserve">45,77%</w:t>
            </w:r>
          </w:p>
        </w:tc>
        <w:tc>
          <w:tcPr/>
          <w:p w:rsidR="00000000" w:rsidDel="00000000" w:rsidP="00000000" w:rsidRDefault="00000000" w:rsidRPr="00000000" w14:paraId="0000017A">
            <w:pPr>
              <w:rPr/>
            </w:pPr>
            <w:r w:rsidDel="00000000" w:rsidR="00000000" w:rsidRPr="00000000">
              <w:rPr>
                <w:rtl w:val="0"/>
              </w:rPr>
              <w:t xml:space="preserve">28,74%</w:t>
            </w:r>
          </w:p>
        </w:tc>
        <w:tc>
          <w:tcPr/>
          <w:p w:rsidR="00000000" w:rsidDel="00000000" w:rsidP="00000000" w:rsidRDefault="00000000" w:rsidRPr="00000000" w14:paraId="0000017B">
            <w:pPr>
              <w:rPr/>
            </w:pPr>
            <w:r w:rsidDel="00000000" w:rsidR="00000000" w:rsidRPr="00000000">
              <w:rPr>
                <w:rtl w:val="0"/>
              </w:rPr>
              <w:t xml:space="preserve">0,00%</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Modelo A (Regressão Logística)</w:t>
            </w:r>
          </w:p>
        </w:tc>
        <w:tc>
          <w:tcPr/>
          <w:p w:rsidR="00000000" w:rsidDel="00000000" w:rsidP="00000000" w:rsidRDefault="00000000" w:rsidRPr="00000000" w14:paraId="0000017D">
            <w:pPr>
              <w:rPr/>
            </w:pPr>
            <w:r w:rsidDel="00000000" w:rsidR="00000000" w:rsidRPr="00000000">
              <w:rPr>
                <w:rtl w:val="0"/>
              </w:rPr>
              <w:t xml:space="preserve">77,61%</w:t>
            </w:r>
          </w:p>
        </w:tc>
        <w:tc>
          <w:tcPr/>
          <w:p w:rsidR="00000000" w:rsidDel="00000000" w:rsidP="00000000" w:rsidRDefault="00000000" w:rsidRPr="00000000" w14:paraId="0000017E">
            <w:pPr>
              <w:rPr/>
            </w:pPr>
            <w:r w:rsidDel="00000000" w:rsidR="00000000" w:rsidRPr="00000000">
              <w:rPr>
                <w:rtl w:val="0"/>
              </w:rPr>
              <w:t xml:space="preserve">77,15%</w:t>
            </w:r>
          </w:p>
        </w:tc>
        <w:tc>
          <w:tcPr/>
          <w:p w:rsidR="00000000" w:rsidDel="00000000" w:rsidP="00000000" w:rsidRDefault="00000000" w:rsidRPr="00000000" w14:paraId="0000017F">
            <w:pPr>
              <w:rPr/>
            </w:pPr>
            <w:r w:rsidDel="00000000" w:rsidR="00000000" w:rsidRPr="00000000">
              <w:rPr>
                <w:rtl w:val="0"/>
              </w:rPr>
              <w:t xml:space="preserve">77,61%</w:t>
            </w:r>
          </w:p>
        </w:tc>
        <w:tc>
          <w:tcPr/>
          <w:p w:rsidR="00000000" w:rsidDel="00000000" w:rsidP="00000000" w:rsidRDefault="00000000" w:rsidRPr="00000000" w14:paraId="00000180">
            <w:pPr>
              <w:rPr/>
            </w:pPr>
            <w:r w:rsidDel="00000000" w:rsidR="00000000" w:rsidRPr="00000000">
              <w:rPr>
                <w:rtl w:val="0"/>
              </w:rPr>
              <w:t xml:space="preserve">77,34%</w:t>
            </w:r>
          </w:p>
        </w:tc>
        <w:tc>
          <w:tcPr/>
          <w:p w:rsidR="00000000" w:rsidDel="00000000" w:rsidP="00000000" w:rsidRDefault="00000000" w:rsidRPr="00000000" w14:paraId="00000181">
            <w:pPr>
              <w:rPr/>
            </w:pPr>
            <w:r w:rsidDel="00000000" w:rsidR="00000000" w:rsidRPr="00000000">
              <w:rPr>
                <w:rtl w:val="0"/>
              </w:rPr>
              <w:t xml:space="preserve">80,36%</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Modelo B (KNN — k=5, Manhattan)</w:t>
            </w:r>
          </w:p>
        </w:tc>
        <w:tc>
          <w:tcPr/>
          <w:p w:rsidR="00000000" w:rsidDel="00000000" w:rsidP="00000000" w:rsidRDefault="00000000" w:rsidRPr="00000000" w14:paraId="00000183">
            <w:pPr>
              <w:rPr/>
            </w:pPr>
            <w:r w:rsidDel="00000000" w:rsidR="00000000" w:rsidRPr="00000000">
              <w:rPr>
                <w:rtl w:val="0"/>
              </w:rPr>
              <w:t xml:space="preserve">85,07%</w:t>
            </w:r>
          </w:p>
        </w:tc>
        <w:tc>
          <w:tcPr/>
          <w:p w:rsidR="00000000" w:rsidDel="00000000" w:rsidP="00000000" w:rsidRDefault="00000000" w:rsidRPr="00000000" w14:paraId="00000184">
            <w:pPr>
              <w:rPr/>
            </w:pPr>
            <w:r w:rsidDel="00000000" w:rsidR="00000000" w:rsidRPr="00000000">
              <w:rPr>
                <w:rtl w:val="0"/>
              </w:rPr>
              <w:t xml:space="preserve">85,12%</w:t>
            </w:r>
          </w:p>
        </w:tc>
        <w:tc>
          <w:tcPr/>
          <w:p w:rsidR="00000000" w:rsidDel="00000000" w:rsidP="00000000" w:rsidRDefault="00000000" w:rsidRPr="00000000" w14:paraId="00000185">
            <w:pPr>
              <w:rPr/>
            </w:pPr>
            <w:r w:rsidDel="00000000" w:rsidR="00000000" w:rsidRPr="00000000">
              <w:rPr>
                <w:rtl w:val="0"/>
              </w:rPr>
              <w:t xml:space="preserve">85,07%</w:t>
            </w:r>
          </w:p>
        </w:tc>
        <w:tc>
          <w:tcPr/>
          <w:p w:rsidR="00000000" w:rsidDel="00000000" w:rsidP="00000000" w:rsidRDefault="00000000" w:rsidRPr="00000000" w14:paraId="00000186">
            <w:pPr>
              <w:rPr/>
            </w:pPr>
            <w:r w:rsidDel="00000000" w:rsidR="00000000" w:rsidRPr="00000000">
              <w:rPr>
                <w:rtl w:val="0"/>
              </w:rPr>
              <w:t xml:space="preserve">85,04%</w:t>
            </w:r>
          </w:p>
        </w:tc>
        <w:tc>
          <w:tcPr/>
          <w:p w:rsidR="00000000" w:rsidDel="00000000" w:rsidP="00000000" w:rsidRDefault="00000000" w:rsidRPr="00000000" w14:paraId="00000187">
            <w:pPr>
              <w:rPr/>
            </w:pPr>
            <w:r w:rsidDel="00000000" w:rsidR="00000000" w:rsidRPr="00000000">
              <w:rPr>
                <w:rtl w:val="0"/>
              </w:rPr>
              <w:t xml:space="preserve">89,29%</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b) Justificativa das Métricas no Problema de Engenharia:</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11"/>
        </w:numPr>
        <w:ind w:left="720" w:hanging="360"/>
      </w:pPr>
      <w:r w:rsidDel="00000000" w:rsidR="00000000" w:rsidRPr="00000000">
        <w:rPr>
          <w:b w:val="1"/>
          <w:bCs w:val="1"/>
          <w:rtl w:val="0"/>
        </w:rPr>
        <w:t xml:space="preserve">Na Regressão Contínua:</w:t>
      </w:r>
      <w:r w:rsidDel="00000000" w:rsidR="00000000" w:rsidRPr="00000000">
        <w:rPr>
          <w:rtl w:val="0"/>
        </w:rPr>
        <w:t xml:space="preserve"> O MAE quantifica a magnitude média do erro operacional diretamente na unidade física do material (MPa). O RMSE atua como métrica de controlo para penalizar de forma quadrática a ocorrência de erros anómalos ou previsões discrepantes isoladas. O coeficiente de determinação R² e o R² ajustado garantem que o ganho do modelo represente a explicação efetiva da variância física observada frente ao baseline da média.</w:t>
      </w:r>
    </w:p>
    <w:p w:rsidR="00000000" w:rsidDel="00000000" w:rsidP="00000000" w:rsidRDefault="00000000" w:rsidRPr="00000000" w14:paraId="0000018C">
      <w:pPr>
        <w:numPr>
          <w:ilvl w:val="0"/>
          <w:numId w:val="11"/>
        </w:numPr>
        <w:ind w:left="720" w:hanging="360"/>
      </w:pPr>
      <w:r w:rsidDel="00000000" w:rsidR="00000000" w:rsidRPr="00000000">
        <w:rPr>
          <w:b w:val="1"/>
          <w:bCs w:val="1"/>
          <w:rtl w:val="0"/>
        </w:rPr>
        <w:t xml:space="preserve">Na Classificação de Risco:</w:t>
      </w:r>
      <w:r w:rsidDel="00000000" w:rsidR="00000000" w:rsidRPr="00000000">
        <w:rPr>
          <w:rtl w:val="0"/>
        </w:rPr>
        <w:t xml:space="preserve"> A acurácia isolada é insuficiente, visto que o classificador ingénuo atinge quase 46% apenas prevendo 'Baixo Risco', mas deixa escapar 100% dos concretos deficientes. O erro de maior perigo para a integridade construtiva é o Falso Negativo (FN): fornecer um betão de 'Risco Técnico' (&lt; 25 MPa) classificando-o como seguro. Logo, o Recall da classe 'Risco Técnico' estabelece-se como a métrica prioritária de segurança estrutural. O F1-Score ponderado atua de forma complementar para coibir falsos alarmes desnecessários (Falsos Positivos - FP) que paralisariam obras.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c) Visualizações de Avaliação:</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numPr>
          <w:ilvl w:val="0"/>
          <w:numId w:val="11"/>
        </w:numPr>
        <w:ind w:left="720" w:hanging="360"/>
      </w:pPr>
      <w:r w:rsidDel="00000000" w:rsidR="00000000" w:rsidRPr="00000000">
        <w:rPr>
          <w:b w:val="1"/>
          <w:bCs w:val="1"/>
          <w:rtl w:val="0"/>
        </w:rPr>
        <w:t xml:space="preserve">Gráfico de Diagnóstico de Resíduos</w:t>
      </w:r>
      <w:r w:rsidDel="00000000" w:rsidR="00000000" w:rsidRPr="00000000">
        <w:rPr>
          <w:rtl w:val="0"/>
        </w:rPr>
        <w:t xml:space="preserve"> (e_i = y_i - ŷ_i) </w:t>
      </w:r>
      <w:r w:rsidDel="00000000" w:rsidR="00000000" w:rsidRPr="00000000">
        <w:rPr>
          <w:b w:val="1"/>
          <w:bCs w:val="1"/>
          <w:rtl w:val="0"/>
        </w:rPr>
        <w:t xml:space="preserve">na Regressão:</w:t>
      </w:r>
      <w:r w:rsidDel="00000000" w:rsidR="00000000" w:rsidRPr="00000000">
        <w:rPr>
          <w:rtl w:val="0"/>
        </w:rPr>
        <w:t xml:space="preserve"> O modelo linear simples e o múltiplo exibiram uma curvatura sistemática acentuada na dispersão dos resíduos, confirmando a não linearidade física da reação de cura. Na Regressão Polinomial (Grau 2), os resíduos dispersaram-se em forma de nuvem aleatória em torno do zero, validando as suposições de linearidade expandida e homocedasticidade.</w:t>
      </w:r>
    </w:p>
    <w:p w:rsidR="00000000" w:rsidDel="00000000" w:rsidP="00000000" w:rsidRDefault="00000000" w:rsidRPr="00000000" w14:paraId="00000191">
      <w:pPr>
        <w:numPr>
          <w:ilvl w:val="0"/>
          <w:numId w:val="11"/>
        </w:numPr>
        <w:ind w:left="720" w:hanging="360"/>
      </w:pPr>
      <w:r w:rsidDel="00000000" w:rsidR="00000000" w:rsidRPr="00000000">
        <w:rPr>
          <w:b w:val="1"/>
          <w:bCs w:val="1"/>
          <w:rtl w:val="0"/>
        </w:rPr>
        <w:t xml:space="preserve">Matrizes de Confusão Comparadas na Classificação:</w:t>
      </w:r>
      <w:r w:rsidDel="00000000" w:rsidR="00000000" w:rsidRPr="00000000">
        <w:rPr>
          <w:rtl w:val="0"/>
        </w:rPr>
        <w:t xml:space="preserve"> A Regressão Logística confundiu 11 das 56 formulações de 'Risco Técnico' presentes no teste, classificando-as erroneamente como 'Atenção'. O modelo KNN reduziu esses Falsos Negativos da classe de risco para apenas 6 casos, concentrando acertos na diagonal principal.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d) Análise Crítica: Desempenho vs. Interpretabilidade:</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11"/>
        </w:numPr>
        <w:ind w:left="720" w:hanging="360"/>
      </w:pPr>
      <w:r w:rsidDel="00000000" w:rsidR="00000000" w:rsidRPr="00000000">
        <w:rPr>
          <w:b w:val="1"/>
          <w:bCs w:val="1"/>
          <w:rtl w:val="0"/>
        </w:rPr>
        <w:t xml:space="preserve">Na Regressão:</w:t>
      </w:r>
      <w:r w:rsidDel="00000000" w:rsidR="00000000" w:rsidRPr="00000000">
        <w:rPr>
          <w:rtl w:val="0"/>
        </w:rPr>
        <w:t xml:space="preserve"> A transição do modelo linear simples (R² = 0,237) para a Regressão Polinomial (R² = 0,816, MAE = 5,31 MPa) reduziu o erro médio pela metade e comprovou que as interações de segunda ordem entre os ligantes e a idade de cura explicam a maior parte do ganho resistente do material.</w:t>
      </w:r>
    </w:p>
    <w:p w:rsidR="00000000" w:rsidDel="00000000" w:rsidP="00000000" w:rsidRDefault="00000000" w:rsidRPr="00000000" w14:paraId="00000196">
      <w:pPr>
        <w:numPr>
          <w:ilvl w:val="0"/>
          <w:numId w:val="11"/>
        </w:numPr>
        <w:ind w:left="720" w:hanging="360"/>
      </w:pPr>
      <w:r w:rsidDel="00000000" w:rsidR="00000000" w:rsidRPr="00000000">
        <w:rPr>
          <w:b w:val="1"/>
          <w:bCs w:val="1"/>
          <w:rtl w:val="0"/>
        </w:rPr>
        <w:t xml:space="preserve">Na Classificação:</w:t>
      </w:r>
      <w:r w:rsidDel="00000000" w:rsidR="00000000" w:rsidRPr="00000000">
        <w:rPr>
          <w:rtl w:val="0"/>
        </w:rPr>
        <w:t xml:space="preserve"> O KNN (Modelo B) superou a Regressão Logística em mais de 7 pontos percentuais de acurácia global e alcançou um expressivo Recall de 89,29% na triagem de misturas perigosas. Por ser baseado em vizinhança local, o KNN molda fronteiras de decisão complexas e contorna a limitação hiperplanar da Regressão Logística.</w:t>
      </w:r>
    </w:p>
    <w:p w:rsidR="00000000" w:rsidDel="00000000" w:rsidP="00000000" w:rsidRDefault="00000000" w:rsidRPr="00000000" w14:paraId="00000197">
      <w:pPr>
        <w:numPr>
          <w:ilvl w:val="0"/>
          <w:numId w:val="11"/>
        </w:numPr>
        <w:ind w:left="720" w:hanging="360"/>
      </w:pPr>
      <w:r w:rsidDel="00000000" w:rsidR="00000000" w:rsidRPr="00000000">
        <w:rPr>
          <w:b w:val="1"/>
          <w:bCs w:val="1"/>
          <w:rtl w:val="0"/>
        </w:rPr>
        <w:t xml:space="preserve">Síntese de Engenharia:</w:t>
      </w:r>
      <w:r w:rsidDel="00000000" w:rsidR="00000000" w:rsidRPr="00000000">
        <w:rPr>
          <w:rtl w:val="0"/>
        </w:rPr>
        <w:t xml:space="preserve"> Enquanto os modelos lineares entregam coeficientes analíticos de interpretação direta, a segurança estrutural exige minimizar o erro preditivo. Recomenda-se a adoção da Regressão Polinomial (Grau 2) para a estimativa contínua do fck em MPa e do KNN Classifier (K=5, distância Manhattan) para a emissão de alertas de risco nas centrais dosadoras.</w:t>
      </w:r>
    </w:p>
    <w:p w:rsidR="00000000" w:rsidDel="00000000" w:rsidP="00000000" w:rsidRDefault="00000000" w:rsidRPr="00000000" w14:paraId="00000198">
      <w:pPr>
        <w:pStyle w:val="Heading1"/>
        <w:rPr/>
      </w:pPr>
      <w:bookmarkStart w:colFirst="0" w:colLast="0" w:name="_yg6irpiklitx" w:id="16"/>
      <w:bookmarkEnd w:id="16"/>
      <w:r w:rsidDel="00000000" w:rsidR="00000000" w:rsidRPr="00000000">
        <w:rPr>
          <w:rtl w:val="0"/>
        </w:rPr>
        <w:t xml:space="preserve">1.5.5. CONCLUSÃO, PRODUTO FINAL E CRONOGRAMA</w:t>
      </w:r>
    </w:p>
    <w:p w:rsidR="00000000" w:rsidDel="00000000" w:rsidP="00000000" w:rsidRDefault="00000000" w:rsidRPr="00000000" w14:paraId="00000199">
      <w:pPr>
        <w:pStyle w:val="Heading2"/>
        <w:rPr/>
      </w:pPr>
      <w:bookmarkStart w:colFirst="0" w:colLast="0" w:name="_2murq5y7lmoy" w:id="17"/>
      <w:bookmarkEnd w:id="17"/>
      <w:r w:rsidDel="00000000" w:rsidR="00000000" w:rsidRPr="00000000">
        <w:rPr>
          <w:rtl w:val="0"/>
        </w:rPr>
        <w:t xml:space="preserve">1.5.5.1. ENTREGÁVEIS OBRIGATÓRIOS</w:t>
      </w:r>
    </w:p>
    <w:p w:rsidR="00000000" w:rsidDel="00000000" w:rsidP="00000000" w:rsidRDefault="00000000" w:rsidRPr="00000000" w14:paraId="0000019A">
      <w:pPr>
        <w:rPr/>
      </w:pPr>
      <w:r w:rsidDel="00000000" w:rsidR="00000000" w:rsidRPr="00000000">
        <w:rPr>
          <w:b w:val="1"/>
          <w:bCs w:val="1"/>
          <w:rtl w:val="0"/>
        </w:rPr>
        <w:t xml:space="preserve">a) Documento Final:</w:t>
      </w:r>
      <w:r w:rsidDel="00000000" w:rsidR="00000000" w:rsidRPr="00000000">
        <w:rPr>
          <w:rtl w:val="0"/>
        </w:rPr>
        <w:br w:type="textWrapping"/>
        <w:t xml:space="preserve">Relatório monográfico e técnico redigido em conformidade com as normas ABNT, com detalhamento das equações matemáticas, procedimentos de higiene determinística, isolamento do teste sagrado e discussão de resultados.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b) Código-fonte:</w:t>
        <w:br w:type="textWrapping"/>
        <w:t xml:space="preserve">Repositório centralizado de controlo de versões disponibilizado no GitHub contendo: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numPr>
          <w:ilvl w:val="0"/>
          <w:numId w:val="10"/>
        </w:numPr>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Diretórios com isolamento rigoroso entre os dados brutos (raw) e transformados (processed);</w:t>
      </w:r>
    </w:p>
    <w:p w:rsidR="00000000" w:rsidDel="00000000" w:rsidP="00000000" w:rsidRDefault="00000000" w:rsidRPr="00000000" w14:paraId="0000019F">
      <w:pPr>
        <w:numPr>
          <w:ilvl w:val="0"/>
          <w:numId w:val="10"/>
        </w:numPr>
        <w:ind w:left="720" w:hanging="360"/>
      </w:pP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Módulos de software contendo scripts de carregamento, pipeline de padronização, validação cruzada e avaliação métrica;</w:t>
      </w:r>
    </w:p>
    <w:p w:rsidR="00000000" w:rsidDel="00000000" w:rsidP="00000000" w:rsidRDefault="00000000" w:rsidRPr="00000000" w14:paraId="000001A0">
      <w:pPr>
        <w:numPr>
          <w:ilvl w:val="0"/>
          <w:numId w:val="10"/>
        </w:numPr>
        <w:ind w:left="720" w:hanging="360"/>
      </w:pPr>
      <w:r w:rsidDel="00000000" w:rsidR="00000000" w:rsidRPr="00000000">
        <w:rPr>
          <w:rFonts w:ascii="Roboto Mono" w:cs="Roboto Mono" w:eastAsia="Roboto Mono" w:hAnsi="Roboto Mono"/>
          <w:color w:val="188038"/>
          <w:rtl w:val="0"/>
        </w:rPr>
        <w:t xml:space="preserve">/notebooks</w:t>
      </w:r>
      <w:r w:rsidDel="00000000" w:rsidR="00000000" w:rsidRPr="00000000">
        <w:rPr>
          <w:rtl w:val="0"/>
        </w:rPr>
        <w:t xml:space="preserve">: Caderno interativo documentando a execução sequencial do fluxo de ML;</w:t>
      </w:r>
    </w:p>
    <w:p w:rsidR="00000000" w:rsidDel="00000000" w:rsidP="00000000" w:rsidRDefault="00000000" w:rsidRPr="00000000" w14:paraId="000001A1">
      <w:pPr>
        <w:numPr>
          <w:ilvl w:val="0"/>
          <w:numId w:val="10"/>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Manual operacional de reprodução e licença de utilização.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b w:val="1"/>
          <w:bCs w:val="1"/>
          <w:rtl w:val="0"/>
        </w:rPr>
        <w:t xml:space="preserve">c) Apresentação:</w:t>
      </w:r>
      <w:r w:rsidDel="00000000" w:rsidR="00000000" w:rsidRPr="00000000">
        <w:rPr>
          <w:rtl w:val="0"/>
        </w:rPr>
        <w:br w:type="textWrapping"/>
        <w:t xml:space="preserve">Conjunto de diapositivos (slides) estruturado para a defesa oral: enquadramento do problema na engenharia civil, formulação das métricas de erro em regressão e classificação, matrizes de confusão comparativas e impacto na segurança construtiva.</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d) Especificações Técnicas (Para Reprodutibilidade):</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8"/>
        </w:numPr>
        <w:ind w:left="720" w:hanging="360"/>
      </w:pPr>
      <w:r w:rsidDel="00000000" w:rsidR="00000000" w:rsidRPr="00000000">
        <w:rPr>
          <w:b w:val="1"/>
          <w:bCs w:val="1"/>
          <w:rtl w:val="0"/>
        </w:rPr>
        <w:t xml:space="preserve">Notebook Executável:</w:t>
      </w:r>
      <w:r w:rsidDel="00000000" w:rsidR="00000000" w:rsidRPr="00000000">
        <w:rPr>
          <w:rtl w:val="0"/>
        </w:rPr>
        <w:t xml:space="preserve"> Ficheiro </w:t>
      </w:r>
      <w:r w:rsidDel="00000000" w:rsidR="00000000" w:rsidRPr="00000000">
        <w:rPr>
          <w:rFonts w:ascii="Roboto Mono" w:cs="Roboto Mono" w:eastAsia="Roboto Mono" w:hAnsi="Roboto Mono"/>
          <w:color w:val="188038"/>
          <w:rtl w:val="0"/>
        </w:rPr>
        <w:t xml:space="preserve">.ipynb</w:t>
      </w:r>
      <w:r w:rsidDel="00000000" w:rsidR="00000000" w:rsidRPr="00000000">
        <w:rPr>
          <w:rtl w:val="0"/>
        </w:rPr>
        <w:t xml:space="preserve"> preparado para execução no Google Colab, integrando o carregamento dos dados via pacote </w:t>
      </w:r>
      <w:r w:rsidDel="00000000" w:rsidR="00000000" w:rsidRPr="00000000">
        <w:rPr>
          <w:rFonts w:ascii="Roboto Mono" w:cs="Roboto Mono" w:eastAsia="Roboto Mono" w:hAnsi="Roboto Mono"/>
          <w:color w:val="188038"/>
          <w:rtl w:val="0"/>
        </w:rPr>
        <w:t xml:space="preserve">ucimlrepo</w:t>
      </w:r>
      <w:r w:rsidDel="00000000" w:rsidR="00000000" w:rsidRPr="00000000">
        <w:rPr>
          <w:rtl w:val="0"/>
        </w:rPr>
        <w:t xml:space="preserve"> e fixação de sementes determinísticas (</w:t>
      </w:r>
      <w:r w:rsidDel="00000000" w:rsidR="00000000" w:rsidRPr="00000000">
        <w:rPr>
          <w:rFonts w:ascii="Roboto Mono" w:cs="Roboto Mono" w:eastAsia="Roboto Mono" w:hAnsi="Roboto Mono"/>
          <w:color w:val="188038"/>
          <w:rtl w:val="0"/>
        </w:rPr>
        <w:t xml:space="preserve">random_state=42</w:t>
      </w:r>
      <w:r w:rsidDel="00000000" w:rsidR="00000000" w:rsidRPr="00000000">
        <w:rPr>
          <w:rtl w:val="0"/>
        </w:rPr>
        <w:t xml:space="preserve">) para garantir a replicação estrita de todos os valores apresentados.</w:t>
      </w:r>
    </w:p>
    <w:p w:rsidR="00000000" w:rsidDel="00000000" w:rsidP="00000000" w:rsidRDefault="00000000" w:rsidRPr="00000000" w14:paraId="000001A8">
      <w:pPr>
        <w:numPr>
          <w:ilvl w:val="0"/>
          <w:numId w:val="8"/>
        </w:numPr>
        <w:ind w:left="720" w:hanging="360"/>
      </w:pPr>
      <w:r w:rsidDel="00000000" w:rsidR="00000000" w:rsidRPr="00000000">
        <w:rPr>
          <w:b w:val="1"/>
          <w:bCs w:val="1"/>
          <w:rtl w:val="0"/>
        </w:rPr>
        <w:t xml:space="preserve">Requisitos de Software (</w:t>
      </w:r>
      <w:r w:rsidDel="00000000" w:rsidR="00000000" w:rsidRPr="00000000">
        <w:rPr>
          <w:rFonts w:ascii="Roboto Mono" w:cs="Roboto Mono" w:eastAsia="Roboto Mono" w:hAnsi="Roboto Mono"/>
          <w:b w:val="1"/>
          <w:bCs w:val="1"/>
          <w:color w:val="188038"/>
          <w:rtl w:val="0"/>
        </w:rPr>
        <w:t xml:space="preserve">requirements.txt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9">
      <w:pPr>
        <w:numPr>
          <w:ilvl w:val="1"/>
          <w:numId w:val="8"/>
        </w:numPr>
        <w:ind w:left="1440" w:hanging="360"/>
      </w:pPr>
      <w:r w:rsidDel="00000000" w:rsidR="00000000" w:rsidRPr="00000000">
        <w:rPr>
          <w:rtl w:val="0"/>
        </w:rPr>
        <w:t xml:space="preserve">Ambiente de Execução: Python &gt;= 3.10, &lt; 3.13</w:t>
      </w:r>
    </w:p>
    <w:p w:rsidR="00000000" w:rsidDel="00000000" w:rsidP="00000000" w:rsidRDefault="00000000" w:rsidRPr="00000000" w14:paraId="000001AA">
      <w:pPr>
        <w:numPr>
          <w:ilvl w:val="1"/>
          <w:numId w:val="8"/>
        </w:numPr>
        <w:ind w:left="1440" w:hanging="360"/>
      </w:pPr>
      <w:r w:rsidDel="00000000" w:rsidR="00000000" w:rsidRPr="00000000">
        <w:rPr>
          <w:rtl w:val="0"/>
        </w:rPr>
        <w:t xml:space="preserve">Bibliotecas e versões mínimas:</w:t>
      </w:r>
    </w:p>
    <w:p w:rsidR="00000000" w:rsidDel="00000000" w:rsidP="00000000" w:rsidRDefault="00000000" w:rsidRPr="00000000" w14:paraId="000001AB">
      <w:pPr>
        <w:numPr>
          <w:ilvl w:val="2"/>
          <w:numId w:val="8"/>
        </w:numPr>
        <w:ind w:left="2160" w:hanging="360"/>
      </w:pPr>
      <w:r w:rsidDel="00000000" w:rsidR="00000000" w:rsidRPr="00000000">
        <w:rPr>
          <w:rFonts w:ascii="Roboto Mono" w:cs="Roboto Mono" w:eastAsia="Roboto Mono" w:hAnsi="Roboto Mono"/>
          <w:color w:val="188038"/>
          <w:rtl w:val="0"/>
        </w:rPr>
        <w:t xml:space="preserve">ucimlrepo&gt;=0.0.6</w:t>
      </w:r>
      <w:r w:rsidDel="00000000" w:rsidR="00000000" w:rsidRPr="00000000">
        <w:rPr>
          <w:rtl w:val="0"/>
        </w:rPr>
      </w:r>
    </w:p>
    <w:p w:rsidR="00000000" w:rsidDel="00000000" w:rsidP="00000000" w:rsidRDefault="00000000" w:rsidRPr="00000000" w14:paraId="000001AC">
      <w:pPr>
        <w:numPr>
          <w:ilvl w:val="2"/>
          <w:numId w:val="8"/>
        </w:numPr>
        <w:ind w:left="2160" w:hanging="360"/>
      </w:pPr>
      <w:r w:rsidDel="00000000" w:rsidR="00000000" w:rsidRPr="00000000">
        <w:rPr>
          <w:rFonts w:ascii="Roboto Mono" w:cs="Roboto Mono" w:eastAsia="Roboto Mono" w:hAnsi="Roboto Mono"/>
          <w:color w:val="188038"/>
          <w:rtl w:val="0"/>
        </w:rPr>
        <w:t xml:space="preserve">numpy&gt;=1.24.0</w:t>
      </w:r>
      <w:r w:rsidDel="00000000" w:rsidR="00000000" w:rsidRPr="00000000">
        <w:rPr>
          <w:rtl w:val="0"/>
        </w:rPr>
      </w:r>
    </w:p>
    <w:p w:rsidR="00000000" w:rsidDel="00000000" w:rsidP="00000000" w:rsidRDefault="00000000" w:rsidRPr="00000000" w14:paraId="000001AD">
      <w:pPr>
        <w:numPr>
          <w:ilvl w:val="2"/>
          <w:numId w:val="8"/>
        </w:numPr>
        <w:ind w:left="2160" w:hanging="360"/>
      </w:pPr>
      <w:r w:rsidDel="00000000" w:rsidR="00000000" w:rsidRPr="00000000">
        <w:rPr>
          <w:rFonts w:ascii="Roboto Mono" w:cs="Roboto Mono" w:eastAsia="Roboto Mono" w:hAnsi="Roboto Mono"/>
          <w:color w:val="188038"/>
          <w:rtl w:val="0"/>
        </w:rPr>
        <w:t xml:space="preserve">pandas&gt;=2.0.0</w:t>
      </w:r>
      <w:r w:rsidDel="00000000" w:rsidR="00000000" w:rsidRPr="00000000">
        <w:rPr>
          <w:rtl w:val="0"/>
        </w:rPr>
      </w:r>
    </w:p>
    <w:p w:rsidR="00000000" w:rsidDel="00000000" w:rsidP="00000000" w:rsidRDefault="00000000" w:rsidRPr="00000000" w14:paraId="000001AE">
      <w:pPr>
        <w:numPr>
          <w:ilvl w:val="2"/>
          <w:numId w:val="8"/>
        </w:numPr>
        <w:ind w:left="2160" w:hanging="360"/>
      </w:pPr>
      <w:r w:rsidDel="00000000" w:rsidR="00000000" w:rsidRPr="00000000">
        <w:rPr>
          <w:rFonts w:ascii="Roboto Mono" w:cs="Roboto Mono" w:eastAsia="Roboto Mono" w:hAnsi="Roboto Mono"/>
          <w:color w:val="188038"/>
          <w:rtl w:val="0"/>
        </w:rPr>
        <w:t xml:space="preserve">scikit-learn&gt;=1.3.0</w:t>
      </w:r>
      <w:r w:rsidDel="00000000" w:rsidR="00000000" w:rsidRPr="00000000">
        <w:rPr>
          <w:rtl w:val="0"/>
        </w:rPr>
      </w:r>
    </w:p>
    <w:p w:rsidR="00000000" w:rsidDel="00000000" w:rsidP="00000000" w:rsidRDefault="00000000" w:rsidRPr="00000000" w14:paraId="000001AF">
      <w:pPr>
        <w:numPr>
          <w:ilvl w:val="2"/>
          <w:numId w:val="8"/>
        </w:numPr>
        <w:ind w:left="2160" w:hanging="360"/>
      </w:pPr>
      <w:r w:rsidDel="00000000" w:rsidR="00000000" w:rsidRPr="00000000">
        <w:rPr>
          <w:rFonts w:ascii="Roboto Mono" w:cs="Roboto Mono" w:eastAsia="Roboto Mono" w:hAnsi="Roboto Mono"/>
          <w:color w:val="188038"/>
          <w:rtl w:val="0"/>
        </w:rPr>
        <w:t xml:space="preserve">matplotlib&gt;=3.7.0</w:t>
      </w:r>
      <w:r w:rsidDel="00000000" w:rsidR="00000000" w:rsidRPr="00000000">
        <w:rPr>
          <w:rtl w:val="0"/>
        </w:rPr>
      </w:r>
    </w:p>
    <w:p w:rsidR="00000000" w:rsidDel="00000000" w:rsidP="00000000" w:rsidRDefault="00000000" w:rsidRPr="00000000" w14:paraId="000001B0">
      <w:pPr>
        <w:numPr>
          <w:ilvl w:val="2"/>
          <w:numId w:val="8"/>
        </w:numPr>
        <w:ind w:left="2160" w:hanging="360"/>
      </w:pPr>
      <w:r w:rsidDel="00000000" w:rsidR="00000000" w:rsidRPr="00000000">
        <w:rPr>
          <w:rFonts w:ascii="Roboto Mono" w:cs="Roboto Mono" w:eastAsia="Roboto Mono" w:hAnsi="Roboto Mono"/>
          <w:color w:val="188038"/>
          <w:rtl w:val="0"/>
        </w:rPr>
        <w:t xml:space="preserve">seaborn&gt;=0.12.0</w:t>
      </w:r>
      <w:r w:rsidDel="00000000" w:rsidR="00000000" w:rsidRPr="00000000">
        <w:rPr>
          <w:rtl w:val="0"/>
        </w:rPr>
      </w:r>
    </w:p>
    <w:p w:rsidR="00000000" w:rsidDel="00000000" w:rsidP="00000000" w:rsidRDefault="00000000" w:rsidRPr="00000000" w14:paraId="000001B1">
      <w:pPr>
        <w:numPr>
          <w:ilvl w:val="0"/>
          <w:numId w:val="8"/>
        </w:numPr>
        <w:ind w:left="720" w:hanging="360"/>
      </w:pPr>
      <w:r w:rsidDel="00000000" w:rsidR="00000000" w:rsidRPr="00000000">
        <w:rPr>
          <w:b w:val="1"/>
          <w:bCs w:val="1"/>
          <w:rtl w:val="0"/>
        </w:rPr>
        <w:t xml:space="preserve">Requisitos Mínimos de Hardware:</w:t>
      </w:r>
      <w:r w:rsidDel="00000000" w:rsidR="00000000" w:rsidRPr="00000000">
        <w:rPr>
          <w:rtl w:val="0"/>
        </w:rPr>
      </w:r>
    </w:p>
    <w:p w:rsidR="00000000" w:rsidDel="00000000" w:rsidP="00000000" w:rsidRDefault="00000000" w:rsidRPr="00000000" w14:paraId="000001B2">
      <w:pPr>
        <w:numPr>
          <w:ilvl w:val="1"/>
          <w:numId w:val="8"/>
        </w:numPr>
        <w:ind w:left="1440" w:hanging="360"/>
      </w:pPr>
      <w:r w:rsidDel="00000000" w:rsidR="00000000" w:rsidRPr="00000000">
        <w:rPr>
          <w:rtl w:val="0"/>
        </w:rPr>
        <w:t xml:space="preserve">Processador x86-64 ou ARM64 (mínimo de 2 núcleos físicos);</w:t>
      </w:r>
    </w:p>
    <w:p w:rsidR="00000000" w:rsidDel="00000000" w:rsidP="00000000" w:rsidRDefault="00000000" w:rsidRPr="00000000" w14:paraId="000001B3">
      <w:pPr>
        <w:numPr>
          <w:ilvl w:val="1"/>
          <w:numId w:val="8"/>
        </w:numPr>
        <w:ind w:left="1440" w:hanging="360"/>
      </w:pPr>
      <w:r w:rsidDel="00000000" w:rsidR="00000000" w:rsidRPr="00000000">
        <w:rPr>
          <w:rtl w:val="0"/>
        </w:rPr>
        <w:t xml:space="preserve">4 GB de memória RAM;</w:t>
      </w:r>
    </w:p>
    <w:p w:rsidR="00000000" w:rsidDel="00000000" w:rsidP="00000000" w:rsidRDefault="00000000" w:rsidRPr="00000000" w14:paraId="000001B4">
      <w:pPr>
        <w:numPr>
          <w:ilvl w:val="1"/>
          <w:numId w:val="8"/>
        </w:numPr>
        <w:ind w:left="1440" w:hanging="360"/>
      </w:pPr>
      <w:r w:rsidDel="00000000" w:rsidR="00000000" w:rsidRPr="00000000">
        <w:rPr>
          <w:rtl w:val="0"/>
        </w:rPr>
        <w:t xml:space="preserve">500 MB de armazenamento em disco.</w:t>
      </w:r>
    </w:p>
    <w:p w:rsidR="00000000" w:rsidDel="00000000" w:rsidP="00000000" w:rsidRDefault="00000000" w:rsidRPr="00000000" w14:paraId="000001B5">
      <w:pPr>
        <w:pStyle w:val="Heading2"/>
        <w:rPr/>
      </w:pPr>
      <w:bookmarkStart w:colFirst="0" w:colLast="0" w:name="_4p8u3meeyozn" w:id="18"/>
      <w:bookmarkEnd w:id="18"/>
      <w:r w:rsidDel="00000000" w:rsidR="00000000" w:rsidRPr="00000000">
        <w:rPr>
          <w:rtl w:val="0"/>
        </w:rPr>
        <w:t xml:space="preserve">1.5.5.2. CRONOGRAMA DE EXECUÇÃO DO PROJETO</w:t>
      </w:r>
    </w:p>
    <w:tbl>
      <w:tblPr>
        <w:tblStyle w:val="Table4"/>
        <w:tblW w:w="21000.0" w:type="dxa"/>
        <w:jc w:val="left"/>
        <w:tblBorders>
          <w:top w:color="e2e8f0" w:space="0" w:sz="4" w:val="single"/>
          <w:left w:color="000000" w:space="0" w:sz="0" w:val="nil"/>
          <w:bottom w:color="e2e8f0" w:space="0" w:sz="4" w:val="single"/>
          <w:right w:color="000000" w:space="0" w:sz="0" w:val="nil"/>
          <w:insideH w:color="e2e8f0"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B6">
            <w:pPr>
              <w:rPr/>
            </w:pPr>
            <w:r w:rsidDel="00000000" w:rsidR="00000000" w:rsidRPr="00000000">
              <w:rPr>
                <w:rtl w:val="0"/>
              </w:rPr>
              <w:t xml:space="preserve">Etapa de Desenvolvimento do Projeto</w:t>
            </w:r>
          </w:p>
        </w:tc>
        <w:tc>
          <w:tcPr/>
          <w:p w:rsidR="00000000" w:rsidDel="00000000" w:rsidP="00000000" w:rsidRDefault="00000000" w:rsidRPr="00000000" w14:paraId="000001B7">
            <w:pPr>
              <w:rPr/>
            </w:pPr>
            <w:r w:rsidDel="00000000" w:rsidR="00000000" w:rsidRPr="00000000">
              <w:rPr>
                <w:rtl w:val="0"/>
              </w:rPr>
              <w:t xml:space="preserve">Mês 1</w:t>
            </w:r>
          </w:p>
        </w:tc>
        <w:tc>
          <w:tcPr/>
          <w:p w:rsidR="00000000" w:rsidDel="00000000" w:rsidP="00000000" w:rsidRDefault="00000000" w:rsidRPr="00000000" w14:paraId="000001B8">
            <w:pPr>
              <w:rPr/>
            </w:pPr>
            <w:r w:rsidDel="00000000" w:rsidR="00000000" w:rsidRPr="00000000">
              <w:rPr>
                <w:rtl w:val="0"/>
              </w:rPr>
              <w:t xml:space="preserve">Mês 2</w:t>
            </w:r>
          </w:p>
        </w:tc>
        <w:tc>
          <w:tcPr/>
          <w:p w:rsidR="00000000" w:rsidDel="00000000" w:rsidP="00000000" w:rsidRDefault="00000000" w:rsidRPr="00000000" w14:paraId="000001B9">
            <w:pPr>
              <w:rPr/>
            </w:pPr>
            <w:r w:rsidDel="00000000" w:rsidR="00000000" w:rsidRPr="00000000">
              <w:rPr>
                <w:rtl w:val="0"/>
              </w:rPr>
              <w:t xml:space="preserve">Mês 3</w:t>
            </w:r>
          </w:p>
        </w:tc>
        <w:tc>
          <w:tcPr/>
          <w:p w:rsidR="00000000" w:rsidDel="00000000" w:rsidP="00000000" w:rsidRDefault="00000000" w:rsidRPr="00000000" w14:paraId="000001BA">
            <w:pPr>
              <w:rPr/>
            </w:pPr>
            <w:r w:rsidDel="00000000" w:rsidR="00000000" w:rsidRPr="00000000">
              <w:rPr>
                <w:rtl w:val="0"/>
              </w:rPr>
              <w:t xml:space="preserve">Mês 4</w:t>
            </w:r>
          </w:p>
        </w:tc>
        <w:tc>
          <w:tcPr/>
          <w:p w:rsidR="00000000" w:rsidDel="00000000" w:rsidP="00000000" w:rsidRDefault="00000000" w:rsidRPr="00000000" w14:paraId="000001BB">
            <w:pPr>
              <w:rPr/>
            </w:pPr>
            <w:r w:rsidDel="00000000" w:rsidR="00000000" w:rsidRPr="00000000">
              <w:rPr>
                <w:rtl w:val="0"/>
              </w:rPr>
              <w:t xml:space="preserve">Mês 5</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1. Formulação do Problema, Framing e Limpeza Determinística</w:t>
            </w:r>
          </w:p>
        </w:tc>
        <w:tc>
          <w:tcPr/>
          <w:p w:rsidR="00000000" w:rsidDel="00000000" w:rsidP="00000000" w:rsidRDefault="00000000" w:rsidRPr="00000000" w14:paraId="000001BD">
            <w:pPr>
              <w:rPr/>
            </w:pPr>
            <w:r w:rsidDel="00000000" w:rsidR="00000000" w:rsidRPr="00000000">
              <w:rPr>
                <w:rtl w:val="0"/>
              </w:rPr>
              <w:t xml:space="preserve">X</w:t>
            </w:r>
          </w:p>
        </w:tc>
        <w:tc>
          <w:tcPr/>
          <w:p w:rsidR="00000000" w:rsidDel="00000000" w:rsidP="00000000" w:rsidRDefault="00000000" w:rsidRPr="00000000" w14:paraId="000001BE">
            <w:pPr>
              <w:rPr/>
            </w:pP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r>
          </w:p>
        </w:tc>
        <w:tc>
          <w:tcPr/>
          <w:p w:rsidR="00000000" w:rsidDel="00000000" w:rsidP="00000000" w:rsidRDefault="00000000" w:rsidRPr="00000000" w14:paraId="000001C0">
            <w:pPr>
              <w:rPr/>
            </w:pPr>
            <w:r w:rsidDel="00000000" w:rsidR="00000000" w:rsidRPr="00000000">
              <w:rPr>
                <w:rtl w:val="0"/>
              </w:rPr>
            </w:r>
          </w:p>
        </w:tc>
        <w:tc>
          <w:tcPr/>
          <w:p w:rsidR="00000000" w:rsidDel="00000000" w:rsidP="00000000" w:rsidRDefault="00000000" w:rsidRPr="00000000" w14:paraId="000001C1">
            <w:pPr>
              <w:rPr/>
            </w:pP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2. Análise Exploratória (EDA) e Particionamento Sagrado</w:t>
            </w:r>
          </w:p>
        </w:tc>
        <w:tc>
          <w:tcPr/>
          <w:p w:rsidR="00000000" w:rsidDel="00000000" w:rsidP="00000000" w:rsidRDefault="00000000" w:rsidRPr="00000000" w14:paraId="000001C3">
            <w:pPr>
              <w:rPr/>
            </w:pPr>
            <w:r w:rsidDel="00000000" w:rsidR="00000000" w:rsidRPr="00000000">
              <w:rPr>
                <w:rtl w:val="0"/>
              </w:rPr>
              <w:t xml:space="preserve">X</w:t>
            </w:r>
          </w:p>
        </w:tc>
        <w:tc>
          <w:tcPr/>
          <w:p w:rsidR="00000000" w:rsidDel="00000000" w:rsidP="00000000" w:rsidRDefault="00000000" w:rsidRPr="00000000" w14:paraId="000001C4">
            <w:pPr>
              <w:rPr/>
            </w:pPr>
            <w:r w:rsidDel="00000000" w:rsidR="00000000" w:rsidRPr="00000000">
              <w:rPr>
                <w:rtl w:val="0"/>
              </w:rPr>
              <w:t xml:space="preserve">X</w:t>
            </w:r>
          </w:p>
        </w:tc>
        <w:tc>
          <w:tcPr/>
          <w:p w:rsidR="00000000" w:rsidDel="00000000" w:rsidP="00000000" w:rsidRDefault="00000000" w:rsidRPr="00000000" w14:paraId="000001C5">
            <w:pPr>
              <w:rPr/>
            </w:pP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rtl w:val="0"/>
              </w:rPr>
              <w:t xml:space="preserve">3. Pipeline de Padronização e Engenharia de Atributos</w:t>
            </w:r>
          </w:p>
        </w:tc>
        <w:tc>
          <w:tcPr/>
          <w:p w:rsidR="00000000" w:rsidDel="00000000" w:rsidP="00000000" w:rsidRDefault="00000000" w:rsidRPr="00000000" w14:paraId="000001C9">
            <w:pPr>
              <w:rPr/>
            </w:pPr>
            <w:r w:rsidDel="00000000" w:rsidR="00000000" w:rsidRPr="00000000">
              <w:rPr>
                <w:rtl w:val="0"/>
              </w:rPr>
            </w:r>
          </w:p>
        </w:tc>
        <w:tc>
          <w:tcPr/>
          <w:p w:rsidR="00000000" w:rsidDel="00000000" w:rsidP="00000000" w:rsidRDefault="00000000" w:rsidRPr="00000000" w14:paraId="000001CA">
            <w:pPr>
              <w:rPr/>
            </w:pPr>
            <w:r w:rsidDel="00000000" w:rsidR="00000000" w:rsidRPr="00000000">
              <w:rPr>
                <w:rtl w:val="0"/>
              </w:rPr>
              <w:t xml:space="preserve">X</w:t>
            </w:r>
          </w:p>
        </w:tc>
        <w:tc>
          <w:tcPr/>
          <w:p w:rsidR="00000000" w:rsidDel="00000000" w:rsidP="00000000" w:rsidRDefault="00000000" w:rsidRPr="00000000" w14:paraId="000001CB">
            <w:pPr>
              <w:rPr/>
            </w:pP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4. Treinamento e Otimização CV (Regressão Múltipla/Polinomial e Classificação Logística/KNN)</w:t>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X</w:t>
            </w:r>
          </w:p>
        </w:tc>
        <w:tc>
          <w:tcPr/>
          <w:p w:rsidR="00000000" w:rsidDel="00000000" w:rsidP="00000000" w:rsidRDefault="00000000" w:rsidRPr="00000000" w14:paraId="000001D2">
            <w:pPr>
              <w:rPr/>
            </w:pPr>
            <w:r w:rsidDel="00000000" w:rsidR="00000000" w:rsidRPr="00000000">
              <w:rPr>
                <w:rtl w:val="0"/>
              </w:rPr>
              <w:t xml:space="preserve">X</w:t>
            </w:r>
          </w:p>
        </w:tc>
        <w:tc>
          <w:tcPr/>
          <w:p w:rsidR="00000000" w:rsidDel="00000000" w:rsidP="00000000" w:rsidRDefault="00000000" w:rsidRPr="00000000" w14:paraId="000001D3">
            <w:pPr>
              <w:rPr/>
            </w:pP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5. Avaliação com Conjunto de Teste, Resíduos e Matrizes de Confusão</w:t>
            </w:r>
          </w:p>
        </w:tc>
        <w:tc>
          <w:tcPr/>
          <w:p w:rsidR="00000000" w:rsidDel="00000000" w:rsidP="00000000" w:rsidRDefault="00000000" w:rsidRPr="00000000" w14:paraId="000001D5">
            <w:pPr>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t xml:space="preserve">X</w:t>
            </w:r>
          </w:p>
        </w:tc>
        <w:tc>
          <w:tcPr/>
          <w:p w:rsidR="00000000" w:rsidDel="00000000" w:rsidP="00000000" w:rsidRDefault="00000000" w:rsidRPr="00000000" w14:paraId="000001D9">
            <w:pPr>
              <w:rPr/>
            </w:pP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6. Redação do Documento ABNT e Repositório GitHub</w:t>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c>
          <w:tcPr/>
          <w:p w:rsidR="00000000" w:rsidDel="00000000" w:rsidP="00000000" w:rsidRDefault="00000000" w:rsidRPr="00000000" w14:paraId="000001DE">
            <w:pPr>
              <w:rPr/>
            </w:pPr>
            <w:r w:rsidDel="00000000" w:rsidR="00000000" w:rsidRPr="00000000">
              <w:rPr>
                <w:rtl w:val="0"/>
              </w:rPr>
              <w:t xml:space="preserve">X</w:t>
            </w:r>
          </w:p>
        </w:tc>
        <w:tc>
          <w:tcPr/>
          <w:p w:rsidR="00000000" w:rsidDel="00000000" w:rsidP="00000000" w:rsidRDefault="00000000" w:rsidRPr="00000000" w14:paraId="000001DF">
            <w:pPr>
              <w:rPr/>
            </w:pPr>
            <w:r w:rsidDel="00000000" w:rsidR="00000000" w:rsidRPr="00000000">
              <w:rPr>
                <w:rtl w:val="0"/>
              </w:rPr>
              <w:t xml:space="preserve">X</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7. Elaboração dos Slides e Apresentação Oral</w:t>
            </w:r>
          </w:p>
        </w:tc>
        <w:tc>
          <w:tcPr/>
          <w:p w:rsidR="00000000" w:rsidDel="00000000" w:rsidP="00000000" w:rsidRDefault="00000000" w:rsidRPr="00000000" w14:paraId="000001E1">
            <w:pPr>
              <w:rPr/>
            </w:pPr>
            <w:r w:rsidDel="00000000" w:rsidR="00000000" w:rsidRPr="00000000">
              <w:rPr>
                <w:rtl w:val="0"/>
              </w:rPr>
            </w:r>
          </w:p>
        </w:tc>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X</w:t>
            </w:r>
          </w:p>
        </w:tc>
      </w:tr>
    </w:tbl>
    <w:p w:rsidR="00000000" w:rsidDel="00000000" w:rsidP="00000000" w:rsidRDefault="00000000" w:rsidRPr="00000000" w14:paraId="000001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pt_BR"/>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18"/>
        <w:szCs w:val="18"/>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