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551D" w:rsidRDefault="005E4EB8" w:rsidP="005E4EB8">
      <w:pPr>
        <w:pStyle w:val="Ttulo"/>
        <w:jc w:val="center"/>
      </w:pPr>
      <w:r>
        <w:t xml:space="preserve">Atacadão </w:t>
      </w:r>
    </w:p>
    <w:p w:rsidR="005E4EB8" w:rsidRDefault="005E4EB8" w:rsidP="005E4EB8">
      <w:pPr>
        <w:pStyle w:val="Subttulo"/>
        <w:jc w:val="center"/>
      </w:pPr>
      <w:r>
        <w:t>História do cliente</w:t>
      </w:r>
    </w:p>
    <w:p w:rsidR="005E4EB8" w:rsidRPr="00122A40" w:rsidRDefault="005E4EB8" w:rsidP="005E4EB8">
      <w:pPr>
        <w:rPr>
          <w:rFonts w:ascii="Arial" w:hAnsi="Arial" w:cs="Arial"/>
          <w:sz w:val="24"/>
          <w:szCs w:val="24"/>
        </w:rPr>
      </w:pPr>
      <w:r w:rsidRPr="00122A40">
        <w:rPr>
          <w:rFonts w:ascii="Arial" w:hAnsi="Arial" w:cs="Arial"/>
          <w:sz w:val="24"/>
          <w:szCs w:val="24"/>
        </w:rPr>
        <w:t>Precisamos de um software de cadastro de funcionário, no perfil do funcionário precisa ter: Nome completo, Idade, CPF, RG, Salário, Endereço, Contato, ID de funcionário, Cargo, Franquia, Responsável.</w:t>
      </w:r>
    </w:p>
    <w:p w:rsidR="005E4EB8" w:rsidRPr="00122A40" w:rsidRDefault="005E4EB8" w:rsidP="005E4EB8">
      <w:pPr>
        <w:rPr>
          <w:rFonts w:ascii="Arial" w:hAnsi="Arial" w:cs="Arial"/>
          <w:sz w:val="24"/>
          <w:szCs w:val="24"/>
        </w:rPr>
      </w:pPr>
      <w:r w:rsidRPr="00122A40">
        <w:rPr>
          <w:rFonts w:ascii="Arial" w:hAnsi="Arial" w:cs="Arial"/>
          <w:sz w:val="24"/>
          <w:szCs w:val="24"/>
        </w:rPr>
        <w:t xml:space="preserve">Sistema de consulta </w:t>
      </w:r>
      <w:r w:rsidR="00122A40" w:rsidRPr="00122A40">
        <w:rPr>
          <w:rFonts w:ascii="Arial" w:hAnsi="Arial" w:cs="Arial"/>
          <w:sz w:val="24"/>
          <w:szCs w:val="24"/>
        </w:rPr>
        <w:t>d</w:t>
      </w:r>
      <w:r w:rsidRPr="00122A40">
        <w:rPr>
          <w:rFonts w:ascii="Arial" w:hAnsi="Arial" w:cs="Arial"/>
          <w:sz w:val="24"/>
          <w:szCs w:val="24"/>
        </w:rPr>
        <w:t xml:space="preserve">eve ser capaz de encontrar o funcionário </w:t>
      </w:r>
      <w:r w:rsidR="00122A40" w:rsidRPr="00122A40">
        <w:rPr>
          <w:rFonts w:ascii="Arial" w:hAnsi="Arial" w:cs="Arial"/>
          <w:sz w:val="24"/>
          <w:szCs w:val="24"/>
        </w:rPr>
        <w:t>e/</w:t>
      </w:r>
      <w:r w:rsidRPr="00122A40">
        <w:rPr>
          <w:rFonts w:ascii="Arial" w:hAnsi="Arial" w:cs="Arial"/>
          <w:sz w:val="24"/>
          <w:szCs w:val="24"/>
        </w:rPr>
        <w:t xml:space="preserve">ou filtrar por qualquer uma das informações </w:t>
      </w:r>
      <w:r w:rsidR="00122A40" w:rsidRPr="00122A40">
        <w:rPr>
          <w:rFonts w:ascii="Arial" w:hAnsi="Arial" w:cs="Arial"/>
          <w:sz w:val="24"/>
          <w:szCs w:val="24"/>
        </w:rPr>
        <w:t>contidas no</w:t>
      </w:r>
      <w:r w:rsidRPr="00122A40">
        <w:rPr>
          <w:rFonts w:ascii="Arial" w:hAnsi="Arial" w:cs="Arial"/>
          <w:sz w:val="24"/>
          <w:szCs w:val="24"/>
        </w:rPr>
        <w:t xml:space="preserve"> perfil</w:t>
      </w:r>
      <w:r w:rsidR="00122A40" w:rsidRPr="00122A40">
        <w:rPr>
          <w:rFonts w:ascii="Arial" w:hAnsi="Arial" w:cs="Arial"/>
          <w:sz w:val="24"/>
          <w:szCs w:val="24"/>
        </w:rPr>
        <w:t>.</w:t>
      </w:r>
    </w:p>
    <w:p w:rsidR="00122A40" w:rsidRPr="00122A40" w:rsidRDefault="00122A40" w:rsidP="005E4EB8">
      <w:pPr>
        <w:rPr>
          <w:rFonts w:ascii="Arial" w:hAnsi="Arial" w:cs="Arial"/>
          <w:sz w:val="24"/>
          <w:szCs w:val="24"/>
        </w:rPr>
      </w:pPr>
      <w:r w:rsidRPr="00122A40">
        <w:rPr>
          <w:rFonts w:ascii="Arial" w:hAnsi="Arial" w:cs="Arial"/>
          <w:sz w:val="24"/>
          <w:szCs w:val="24"/>
        </w:rPr>
        <w:t>Deve conter possibilidade de incluir e excluir funcionários.</w:t>
      </w:r>
    </w:p>
    <w:p w:rsidR="00122A40" w:rsidRPr="00122A40" w:rsidRDefault="00122A40" w:rsidP="005E4EB8">
      <w:pPr>
        <w:rPr>
          <w:rFonts w:ascii="Arial" w:eastAsiaTheme="majorEastAsia" w:hAnsi="Arial" w:cs="Arial"/>
          <w:sz w:val="24"/>
          <w:szCs w:val="24"/>
        </w:rPr>
      </w:pPr>
      <w:r w:rsidRPr="00122A40">
        <w:rPr>
          <w:rFonts w:ascii="Arial" w:hAnsi="Arial" w:cs="Arial"/>
          <w:sz w:val="24"/>
          <w:szCs w:val="24"/>
        </w:rPr>
        <w:t xml:space="preserve">As cores devem ser: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5"/>
        <w:gridCol w:w="1888"/>
        <w:gridCol w:w="4505"/>
      </w:tblGrid>
      <w:tr w:rsidR="00122A40" w:rsidRPr="00122A40" w:rsidTr="00122A4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2A40" w:rsidRPr="00122A40" w:rsidRDefault="00122A40" w:rsidP="00122A4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122A4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2A40" w:rsidRPr="00122A40" w:rsidRDefault="00122A40" w:rsidP="00122A4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122A4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Hexadecimal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2A40" w:rsidRPr="00122A40" w:rsidRDefault="00122A40" w:rsidP="00122A4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122A4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Uso sugerido</w:t>
            </w:r>
          </w:p>
        </w:tc>
      </w:tr>
      <w:tr w:rsidR="00122A40" w:rsidRPr="00122A40" w:rsidTr="00122A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2A40" w:rsidRPr="00122A40" w:rsidRDefault="00122A40" w:rsidP="00122A4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proofErr w:type="gramStart"/>
            <w:r w:rsidRPr="00122A4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Azul Atacadão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2A40" w:rsidRPr="00122A40" w:rsidRDefault="00122A40" w:rsidP="00122A4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122A40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lang w:eastAsia="pt-BR"/>
              </w:rPr>
              <w:t>#003399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2A40" w:rsidRPr="00122A40" w:rsidRDefault="00122A40" w:rsidP="00122A4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122A40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Logotipo, cabeçalhos e elementos de confiança.</w:t>
            </w:r>
          </w:p>
        </w:tc>
      </w:tr>
      <w:tr w:rsidR="00122A40" w:rsidRPr="00122A40" w:rsidTr="00122A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2A40" w:rsidRPr="00122A40" w:rsidRDefault="00122A40" w:rsidP="00122A4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122A4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Laranja Vibrante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2A40" w:rsidRPr="00122A40" w:rsidRDefault="00122A40" w:rsidP="00122A4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122A40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lang w:eastAsia="pt-BR"/>
              </w:rPr>
              <w:t>#FF6600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2A40" w:rsidRPr="00122A40" w:rsidRDefault="00122A40" w:rsidP="00122A4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122A40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Botões de ação (CTA), ofertas e destaques.</w:t>
            </w:r>
          </w:p>
        </w:tc>
      </w:tr>
      <w:tr w:rsidR="00122A40" w:rsidRPr="00122A40" w:rsidTr="00122A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2A40" w:rsidRPr="00122A40" w:rsidRDefault="00122A40" w:rsidP="00122A4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122A4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Branco Puro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2A40" w:rsidRPr="00122A40" w:rsidRDefault="00122A40" w:rsidP="00122A4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122A40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lang w:eastAsia="pt-BR"/>
              </w:rPr>
              <w:t>#FFFFFF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2A40" w:rsidRPr="00122A40" w:rsidRDefault="00122A40" w:rsidP="00122A4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122A40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Fundos e legibilidade.</w:t>
            </w:r>
          </w:p>
        </w:tc>
      </w:tr>
    </w:tbl>
    <w:p w:rsidR="00122A40" w:rsidRPr="00122A40" w:rsidRDefault="00122A40" w:rsidP="00122A40">
      <w:pPr>
        <w:pStyle w:val="NormalWeb"/>
        <w:rPr>
          <w:rFonts w:ascii="Arial" w:hAnsi="Arial" w:cs="Arial"/>
        </w:rPr>
      </w:pPr>
      <w:r w:rsidRPr="00122A40">
        <w:rPr>
          <w:rFonts w:ascii="Arial" w:hAnsi="Arial" w:cs="Arial"/>
        </w:rPr>
        <w:t>Cores secundarias:</w:t>
      </w:r>
    </w:p>
    <w:p w:rsidR="00122A40" w:rsidRPr="00122A40" w:rsidRDefault="00122A40" w:rsidP="00122A40">
      <w:pPr>
        <w:pStyle w:val="NormalWeb"/>
        <w:rPr>
          <w:rFonts w:ascii="Arial" w:hAnsi="Arial" w:cs="Arial"/>
        </w:rPr>
      </w:pPr>
      <w:r w:rsidRPr="00122A40">
        <w:rPr>
          <w:rFonts w:ascii="Arial" w:hAnsi="Arial" w:cs="Arial"/>
          <w:b/>
          <w:bCs/>
        </w:rPr>
        <w:t>Azul Escuro (Profundidade):</w:t>
      </w:r>
      <w:r w:rsidRPr="00122A40">
        <w:rPr>
          <w:rFonts w:ascii="Arial" w:hAnsi="Arial" w:cs="Arial"/>
        </w:rPr>
        <w:t xml:space="preserve"> </w:t>
      </w:r>
      <w:r w:rsidRPr="00122A40">
        <w:rPr>
          <w:rStyle w:val="CdigoHTML"/>
          <w:rFonts w:ascii="Arial" w:hAnsi="Arial" w:cs="Arial"/>
          <w:sz w:val="24"/>
          <w:szCs w:val="24"/>
        </w:rPr>
        <w:t>#002166</w:t>
      </w:r>
    </w:p>
    <w:p w:rsidR="00122A40" w:rsidRPr="00122A40" w:rsidRDefault="00122A40" w:rsidP="00122A40">
      <w:pPr>
        <w:pStyle w:val="NormalWeb"/>
        <w:rPr>
          <w:rFonts w:ascii="Arial" w:hAnsi="Arial" w:cs="Arial"/>
        </w:rPr>
      </w:pPr>
      <w:r w:rsidRPr="00122A40">
        <w:rPr>
          <w:rFonts w:ascii="Arial" w:hAnsi="Arial" w:cs="Arial"/>
          <w:b/>
          <w:bCs/>
        </w:rPr>
        <w:t>Laranja Suave (</w:t>
      </w:r>
      <w:proofErr w:type="spellStart"/>
      <w:r w:rsidRPr="00122A40">
        <w:rPr>
          <w:rFonts w:ascii="Arial" w:hAnsi="Arial" w:cs="Arial"/>
          <w:b/>
          <w:bCs/>
        </w:rPr>
        <w:t>Hover</w:t>
      </w:r>
      <w:proofErr w:type="spellEnd"/>
      <w:r w:rsidRPr="00122A40">
        <w:rPr>
          <w:rFonts w:ascii="Arial" w:hAnsi="Arial" w:cs="Arial"/>
          <w:b/>
          <w:bCs/>
        </w:rPr>
        <w:t>/Detalhes):</w:t>
      </w:r>
      <w:r w:rsidRPr="00122A40">
        <w:rPr>
          <w:rFonts w:ascii="Arial" w:hAnsi="Arial" w:cs="Arial"/>
        </w:rPr>
        <w:t xml:space="preserve"> </w:t>
      </w:r>
      <w:r w:rsidRPr="00122A40">
        <w:rPr>
          <w:rStyle w:val="CdigoHTML"/>
          <w:rFonts w:ascii="Arial" w:hAnsi="Arial" w:cs="Arial"/>
          <w:sz w:val="24"/>
          <w:szCs w:val="24"/>
        </w:rPr>
        <w:t>#FF8533</w:t>
      </w:r>
    </w:p>
    <w:p w:rsidR="00122A40" w:rsidRPr="00122A40" w:rsidRDefault="00122A40" w:rsidP="00122A40">
      <w:pPr>
        <w:pStyle w:val="NormalWeb"/>
        <w:rPr>
          <w:rFonts w:ascii="Arial" w:hAnsi="Arial" w:cs="Arial"/>
        </w:rPr>
      </w:pPr>
      <w:r w:rsidRPr="00122A40">
        <w:rPr>
          <w:rFonts w:ascii="Arial" w:hAnsi="Arial" w:cs="Arial"/>
          <w:b/>
          <w:bCs/>
        </w:rPr>
        <w:t>Cinza Claro (Bordas e Divisores):</w:t>
      </w:r>
      <w:r w:rsidRPr="00122A40">
        <w:rPr>
          <w:rFonts w:ascii="Arial" w:hAnsi="Arial" w:cs="Arial"/>
        </w:rPr>
        <w:t xml:space="preserve"> </w:t>
      </w:r>
      <w:r w:rsidRPr="00122A40">
        <w:rPr>
          <w:rStyle w:val="CdigoHTML"/>
          <w:rFonts w:ascii="Arial" w:hAnsi="Arial" w:cs="Arial"/>
          <w:sz w:val="24"/>
          <w:szCs w:val="24"/>
        </w:rPr>
        <w:t>#F2F2F2</w:t>
      </w:r>
    </w:p>
    <w:p w:rsidR="0069160B" w:rsidRDefault="00122A40" w:rsidP="005E4EB8">
      <w:pPr>
        <w:rPr>
          <w:rFonts w:ascii="Arial" w:eastAsiaTheme="majorEastAsia" w:hAnsi="Arial" w:cs="Arial"/>
          <w:sz w:val="24"/>
          <w:szCs w:val="24"/>
        </w:rPr>
      </w:pPr>
      <w:r>
        <w:rPr>
          <w:rFonts w:ascii="Arial" w:eastAsiaTheme="majorEastAsia" w:hAnsi="Arial" w:cs="Arial"/>
          <w:sz w:val="24"/>
          <w:szCs w:val="24"/>
        </w:rPr>
        <w:t>O tempo de resposta do soft</w:t>
      </w:r>
      <w:r w:rsidR="0069160B">
        <w:rPr>
          <w:rFonts w:ascii="Arial" w:eastAsiaTheme="majorEastAsia" w:hAnsi="Arial" w:cs="Arial"/>
          <w:sz w:val="24"/>
          <w:szCs w:val="24"/>
        </w:rPr>
        <w:t xml:space="preserve">ware deve ser &lt;100ms </w:t>
      </w:r>
    </w:p>
    <w:p w:rsidR="0069160B" w:rsidRPr="0069160B" w:rsidRDefault="0069160B" w:rsidP="0069160B">
      <w:pPr>
        <w:numPr>
          <w:ilvl w:val="0"/>
          <w:numId w:val="1"/>
        </w:numPr>
        <w:rPr>
          <w:rFonts w:ascii="Arial" w:eastAsiaTheme="majorEastAsia" w:hAnsi="Arial" w:cs="Arial"/>
          <w:sz w:val="24"/>
          <w:szCs w:val="24"/>
        </w:rPr>
      </w:pPr>
      <w:r>
        <w:rPr>
          <w:rFonts w:ascii="Arial" w:eastAsiaTheme="majorEastAsia" w:hAnsi="Arial" w:cs="Arial"/>
          <w:sz w:val="24"/>
          <w:szCs w:val="24"/>
        </w:rPr>
        <w:t xml:space="preserve">Deve ser executável em computadores nessas especificações ou próximas: </w:t>
      </w:r>
      <w:r w:rsidRPr="0069160B">
        <w:rPr>
          <w:rFonts w:ascii="Arial" w:eastAsiaTheme="majorEastAsia" w:hAnsi="Arial" w:cs="Arial"/>
          <w:b/>
          <w:bCs/>
          <w:sz w:val="24"/>
          <w:szCs w:val="24"/>
        </w:rPr>
        <w:t>Processador:</w:t>
      </w:r>
      <w:r w:rsidRPr="0069160B">
        <w:rPr>
          <w:rFonts w:ascii="Arial" w:eastAsiaTheme="majorEastAsia" w:hAnsi="Arial" w:cs="Arial"/>
          <w:sz w:val="24"/>
          <w:szCs w:val="24"/>
        </w:rPr>
        <w:t xml:space="preserve"> Intel Core i5 (10ª geração ou superior) ou AMD </w:t>
      </w:r>
      <w:proofErr w:type="spellStart"/>
      <w:r w:rsidRPr="0069160B">
        <w:rPr>
          <w:rFonts w:ascii="Arial" w:eastAsiaTheme="majorEastAsia" w:hAnsi="Arial" w:cs="Arial"/>
          <w:sz w:val="24"/>
          <w:szCs w:val="24"/>
        </w:rPr>
        <w:t>Ryzen</w:t>
      </w:r>
      <w:proofErr w:type="spellEnd"/>
      <w:r w:rsidRPr="0069160B">
        <w:rPr>
          <w:rFonts w:ascii="Arial" w:eastAsiaTheme="majorEastAsia" w:hAnsi="Arial" w:cs="Arial"/>
          <w:sz w:val="24"/>
          <w:szCs w:val="24"/>
        </w:rPr>
        <w:t xml:space="preserve"> 5.</w:t>
      </w:r>
    </w:p>
    <w:p w:rsidR="0069160B" w:rsidRPr="0069160B" w:rsidRDefault="0069160B" w:rsidP="0069160B">
      <w:pPr>
        <w:numPr>
          <w:ilvl w:val="0"/>
          <w:numId w:val="1"/>
        </w:numPr>
        <w:rPr>
          <w:rFonts w:ascii="Arial" w:eastAsiaTheme="majorEastAsia" w:hAnsi="Arial" w:cs="Arial"/>
          <w:sz w:val="24"/>
          <w:szCs w:val="24"/>
        </w:rPr>
      </w:pPr>
      <w:r w:rsidRPr="0069160B">
        <w:rPr>
          <w:rFonts w:ascii="Arial" w:eastAsiaTheme="majorEastAsia" w:hAnsi="Arial" w:cs="Arial"/>
          <w:b/>
          <w:bCs/>
          <w:sz w:val="24"/>
          <w:szCs w:val="24"/>
        </w:rPr>
        <w:t>Memória RAM:</w:t>
      </w:r>
      <w:r w:rsidRPr="0069160B">
        <w:rPr>
          <w:rFonts w:ascii="Arial" w:eastAsiaTheme="majorEastAsia" w:hAnsi="Arial" w:cs="Arial"/>
          <w:sz w:val="24"/>
          <w:szCs w:val="24"/>
        </w:rPr>
        <w:t> 8 GB ou 16 GB DDR4/DDR5.</w:t>
      </w:r>
    </w:p>
    <w:p w:rsidR="0069160B" w:rsidRPr="0069160B" w:rsidRDefault="0069160B" w:rsidP="0069160B">
      <w:pPr>
        <w:numPr>
          <w:ilvl w:val="0"/>
          <w:numId w:val="1"/>
        </w:numPr>
        <w:rPr>
          <w:rFonts w:ascii="Arial" w:eastAsiaTheme="majorEastAsia" w:hAnsi="Arial" w:cs="Arial"/>
          <w:sz w:val="24"/>
          <w:szCs w:val="24"/>
        </w:rPr>
      </w:pPr>
      <w:r w:rsidRPr="0069160B">
        <w:rPr>
          <w:rFonts w:ascii="Arial" w:eastAsiaTheme="majorEastAsia" w:hAnsi="Arial" w:cs="Arial"/>
          <w:b/>
          <w:bCs/>
          <w:sz w:val="24"/>
          <w:szCs w:val="24"/>
        </w:rPr>
        <w:t>Armazenamento:</w:t>
      </w:r>
      <w:r w:rsidRPr="0069160B">
        <w:rPr>
          <w:rFonts w:ascii="Arial" w:eastAsiaTheme="majorEastAsia" w:hAnsi="Arial" w:cs="Arial"/>
          <w:sz w:val="24"/>
          <w:szCs w:val="24"/>
        </w:rPr>
        <w:t xml:space="preserve"> SSD </w:t>
      </w:r>
      <w:proofErr w:type="spellStart"/>
      <w:r w:rsidRPr="0069160B">
        <w:rPr>
          <w:rFonts w:ascii="Arial" w:eastAsiaTheme="majorEastAsia" w:hAnsi="Arial" w:cs="Arial"/>
          <w:sz w:val="24"/>
          <w:szCs w:val="24"/>
        </w:rPr>
        <w:t>NVMe</w:t>
      </w:r>
      <w:proofErr w:type="spellEnd"/>
      <w:r w:rsidRPr="0069160B">
        <w:rPr>
          <w:rFonts w:ascii="Arial" w:eastAsiaTheme="majorEastAsia" w:hAnsi="Arial" w:cs="Arial"/>
          <w:sz w:val="24"/>
          <w:szCs w:val="24"/>
        </w:rPr>
        <w:t xml:space="preserve"> de 256 GB ou superior.</w:t>
      </w:r>
    </w:p>
    <w:p w:rsidR="0069160B" w:rsidRPr="0069160B" w:rsidRDefault="0069160B" w:rsidP="0069160B">
      <w:pPr>
        <w:numPr>
          <w:ilvl w:val="0"/>
          <w:numId w:val="1"/>
        </w:numPr>
        <w:rPr>
          <w:rFonts w:ascii="Arial" w:eastAsiaTheme="majorEastAsia" w:hAnsi="Arial" w:cs="Arial"/>
          <w:sz w:val="24"/>
          <w:szCs w:val="24"/>
        </w:rPr>
      </w:pPr>
      <w:r w:rsidRPr="0069160B">
        <w:rPr>
          <w:rFonts w:ascii="Arial" w:eastAsiaTheme="majorEastAsia" w:hAnsi="Arial" w:cs="Arial"/>
          <w:b/>
          <w:bCs/>
          <w:sz w:val="24"/>
          <w:szCs w:val="24"/>
        </w:rPr>
        <w:t>Vídeo:</w:t>
      </w:r>
      <w:r w:rsidRPr="0069160B">
        <w:rPr>
          <w:rFonts w:ascii="Arial" w:eastAsiaTheme="majorEastAsia" w:hAnsi="Arial" w:cs="Arial"/>
          <w:sz w:val="24"/>
          <w:szCs w:val="24"/>
        </w:rPr>
        <w:t xml:space="preserve"> Integrado (Intel UHD </w:t>
      </w:r>
      <w:proofErr w:type="spellStart"/>
      <w:r w:rsidRPr="0069160B">
        <w:rPr>
          <w:rFonts w:ascii="Arial" w:eastAsiaTheme="majorEastAsia" w:hAnsi="Arial" w:cs="Arial"/>
          <w:sz w:val="24"/>
          <w:szCs w:val="24"/>
        </w:rPr>
        <w:t>Graphics</w:t>
      </w:r>
      <w:proofErr w:type="spellEnd"/>
      <w:r w:rsidRPr="0069160B">
        <w:rPr>
          <w:rFonts w:ascii="Arial" w:eastAsiaTheme="majorEastAsia" w:hAnsi="Arial" w:cs="Arial"/>
          <w:sz w:val="24"/>
          <w:szCs w:val="24"/>
        </w:rPr>
        <w:t xml:space="preserve"> ou AMD Radeon Vega).</w:t>
      </w:r>
    </w:p>
    <w:p w:rsidR="0069160B" w:rsidRPr="0069160B" w:rsidRDefault="0069160B" w:rsidP="0069160B">
      <w:pPr>
        <w:numPr>
          <w:ilvl w:val="0"/>
          <w:numId w:val="1"/>
        </w:numPr>
        <w:rPr>
          <w:rFonts w:ascii="Arial" w:eastAsiaTheme="majorEastAsia" w:hAnsi="Arial" w:cs="Arial"/>
          <w:sz w:val="24"/>
          <w:szCs w:val="24"/>
        </w:rPr>
      </w:pPr>
      <w:r w:rsidRPr="0069160B">
        <w:rPr>
          <w:rFonts w:ascii="Arial" w:eastAsiaTheme="majorEastAsia" w:hAnsi="Arial" w:cs="Arial"/>
          <w:b/>
          <w:bCs/>
          <w:sz w:val="24"/>
          <w:szCs w:val="24"/>
        </w:rPr>
        <w:t>Sistema:</w:t>
      </w:r>
      <w:r w:rsidRPr="0069160B">
        <w:rPr>
          <w:rFonts w:ascii="Arial" w:eastAsiaTheme="majorEastAsia" w:hAnsi="Arial" w:cs="Arial"/>
          <w:sz w:val="24"/>
          <w:szCs w:val="24"/>
        </w:rPr>
        <w:t> Windows 11 Pro.</w:t>
      </w:r>
    </w:p>
    <w:p w:rsidR="0069160B" w:rsidRPr="00122A40" w:rsidRDefault="0069160B" w:rsidP="005E4EB8">
      <w:pPr>
        <w:rPr>
          <w:rFonts w:ascii="Arial" w:eastAsiaTheme="majorEastAsia" w:hAnsi="Arial" w:cs="Arial"/>
          <w:sz w:val="24"/>
          <w:szCs w:val="24"/>
        </w:rPr>
      </w:pPr>
      <w:bookmarkStart w:id="0" w:name="_GoBack"/>
      <w:bookmarkEnd w:id="0"/>
    </w:p>
    <w:sectPr w:rsidR="0069160B" w:rsidRPr="00122A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C959A3"/>
    <w:multiLevelType w:val="multilevel"/>
    <w:tmpl w:val="16E0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EB8"/>
    <w:rsid w:val="00122A40"/>
    <w:rsid w:val="005E4EB8"/>
    <w:rsid w:val="0065551D"/>
    <w:rsid w:val="0069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CD57D"/>
  <w15:chartTrackingRefBased/>
  <w15:docId w15:val="{DFD3A5AB-813F-42DF-9803-F0905D7B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5E4E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4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4EB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5E4EB8"/>
    <w:rPr>
      <w:rFonts w:eastAsiaTheme="minorEastAsia"/>
      <w:color w:val="5A5A5A" w:themeColor="text1" w:themeTint="A5"/>
      <w:spacing w:val="15"/>
    </w:rPr>
  </w:style>
  <w:style w:type="character" w:styleId="CdigoHTML">
    <w:name w:val="HTML Code"/>
    <w:basedOn w:val="Fontepargpadro"/>
    <w:uiPriority w:val="99"/>
    <w:semiHidden/>
    <w:unhideWhenUsed/>
    <w:rsid w:val="00122A40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122A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2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09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2026-03-05T14:17:00Z</dcterms:created>
  <dcterms:modified xsi:type="dcterms:W3CDTF">2026-03-05T14:41:00Z</dcterms:modified>
</cp:coreProperties>
</file>