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11" w:rsidRPr="00EC56B6" w:rsidRDefault="00ED5011" w:rsidP="00EC56B6">
      <w:pPr>
        <w:ind w:firstLineChars="200" w:firstLine="883"/>
        <w:jc w:val="center"/>
        <w:rPr>
          <w:rFonts w:asciiTheme="minorEastAsia" w:eastAsiaTheme="minorEastAsia" w:hAnsiTheme="minorEastAsia"/>
          <w:b/>
          <w:color w:val="000000"/>
          <w:sz w:val="44"/>
          <w:szCs w:val="44"/>
        </w:rPr>
      </w:pPr>
      <w:r w:rsidRPr="00EC56B6">
        <w:rPr>
          <w:rFonts w:asciiTheme="minorEastAsia" w:eastAsiaTheme="minorEastAsia" w:hAnsiTheme="minorEastAsia" w:hint="eastAsia"/>
          <w:b/>
          <w:color w:val="000000"/>
          <w:sz w:val="44"/>
          <w:szCs w:val="44"/>
        </w:rPr>
        <w:t>脑梗死临床路径</w:t>
      </w:r>
    </w:p>
    <w:p w:rsidR="00EC56B6" w:rsidRDefault="00EC56B6" w:rsidP="00EC56B6">
      <w:pPr>
        <w:adjustRightInd w:val="0"/>
        <w:snapToGrid w:val="0"/>
        <w:spacing w:line="360" w:lineRule="auto"/>
        <w:ind w:firstLineChars="200" w:firstLine="643"/>
        <w:rPr>
          <w:rFonts w:asciiTheme="minorEastAsia" w:eastAsiaTheme="minorEastAsia" w:hAnsiTheme="minorEastAsia" w:hint="eastAsia"/>
          <w:b/>
          <w:color w:val="000000"/>
          <w:sz w:val="32"/>
          <w:szCs w:val="28"/>
        </w:rPr>
      </w:pPr>
    </w:p>
    <w:p w:rsidR="00ED5011" w:rsidRPr="00EC56B6" w:rsidRDefault="00ED5011" w:rsidP="00EC56B6">
      <w:pPr>
        <w:adjustRightInd w:val="0"/>
        <w:snapToGrid w:val="0"/>
        <w:spacing w:line="360" w:lineRule="auto"/>
        <w:ind w:firstLineChars="200" w:firstLine="640"/>
        <w:rPr>
          <w:rFonts w:ascii="黑体" w:eastAsia="黑体" w:hAnsi="黑体"/>
          <w:color w:val="000000"/>
          <w:sz w:val="32"/>
          <w:szCs w:val="32"/>
        </w:rPr>
      </w:pPr>
      <w:r w:rsidRPr="00EC56B6">
        <w:rPr>
          <w:rFonts w:ascii="黑体" w:eastAsia="黑体" w:hAnsi="黑体" w:hint="eastAsia"/>
          <w:color w:val="000000"/>
          <w:sz w:val="32"/>
          <w:szCs w:val="32"/>
        </w:rPr>
        <w:t>一、脑梗死临床路径标准住院流程</w:t>
      </w:r>
    </w:p>
    <w:p w:rsidR="00ED5011" w:rsidRPr="00EC56B6" w:rsidRDefault="00ED5011" w:rsidP="00EC56B6">
      <w:pPr>
        <w:adjustRightInd w:val="0"/>
        <w:snapToGrid w:val="0"/>
        <w:spacing w:line="360" w:lineRule="auto"/>
        <w:ind w:firstLineChars="200" w:firstLine="643"/>
        <w:rPr>
          <w:rFonts w:ascii="楷体_GB2312" w:eastAsia="楷体_GB2312" w:hAnsiTheme="minorEastAsia" w:hint="eastAsia"/>
          <w:b/>
          <w:color w:val="000000"/>
          <w:sz w:val="32"/>
          <w:szCs w:val="32"/>
        </w:rPr>
      </w:pPr>
      <w:r w:rsidRPr="00EC56B6">
        <w:rPr>
          <w:rFonts w:ascii="楷体_GB2312" w:eastAsia="楷体_GB2312" w:hAnsiTheme="minorEastAsia" w:hint="eastAsia"/>
          <w:b/>
          <w:color w:val="000000"/>
          <w:sz w:val="32"/>
          <w:szCs w:val="32"/>
        </w:rPr>
        <w:t>（一）适用对象。</w:t>
      </w:r>
    </w:p>
    <w:p w:rsidR="00ED5011" w:rsidRPr="00EC56B6" w:rsidRDefault="00ED5011"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第一诊断为</w:t>
      </w:r>
      <w:r w:rsidR="00D94DF5" w:rsidRPr="00EC56B6">
        <w:rPr>
          <w:rFonts w:ascii="仿宋_GB2312" w:eastAsia="仿宋_GB2312" w:hAnsiTheme="minorEastAsia" w:hint="eastAsia"/>
          <w:color w:val="000000"/>
          <w:sz w:val="32"/>
          <w:szCs w:val="32"/>
        </w:rPr>
        <w:t>急性</w:t>
      </w:r>
      <w:r w:rsidRPr="00EC56B6">
        <w:rPr>
          <w:rFonts w:ascii="仿宋_GB2312" w:eastAsia="仿宋_GB2312" w:hAnsiTheme="minorEastAsia" w:hint="eastAsia"/>
          <w:color w:val="000000"/>
          <w:sz w:val="32"/>
          <w:szCs w:val="32"/>
        </w:rPr>
        <w:t>脑梗死</w:t>
      </w:r>
      <w:r w:rsidR="00766102" w:rsidRPr="00EC56B6">
        <w:rPr>
          <w:rFonts w:ascii="仿宋_GB2312" w:eastAsia="仿宋_GB2312" w:hAnsiTheme="minorEastAsia" w:hint="eastAsia"/>
          <w:color w:val="000000"/>
          <w:sz w:val="32"/>
          <w:szCs w:val="32"/>
        </w:rPr>
        <w:t>（ICD-10：</w:t>
      </w:r>
      <w:r w:rsidR="00F461CD" w:rsidRPr="00EC56B6">
        <w:rPr>
          <w:rFonts w:ascii="仿宋_GB2312" w:eastAsia="仿宋_GB2312" w:hAnsiTheme="minorEastAsia" w:hint="eastAsia"/>
          <w:color w:val="000000"/>
          <w:sz w:val="32"/>
          <w:szCs w:val="32"/>
        </w:rPr>
        <w:t>I</w:t>
      </w:r>
      <w:r w:rsidR="00CB7280" w:rsidRPr="00EC56B6">
        <w:rPr>
          <w:rFonts w:ascii="仿宋_GB2312" w:eastAsia="仿宋_GB2312" w:hAnsiTheme="minorEastAsia" w:hint="eastAsia"/>
          <w:color w:val="000000"/>
          <w:sz w:val="32"/>
          <w:szCs w:val="32"/>
        </w:rPr>
        <w:t>63</w:t>
      </w:r>
      <w:r w:rsidR="00766102" w:rsidRPr="00EC56B6">
        <w:rPr>
          <w:rFonts w:ascii="仿宋_GB2312" w:eastAsia="仿宋_GB2312" w:hAnsiTheme="minorEastAsia" w:hint="eastAsia"/>
          <w:color w:val="000000"/>
          <w:sz w:val="32"/>
          <w:szCs w:val="32"/>
        </w:rPr>
        <w:t>）</w:t>
      </w:r>
      <w:r w:rsidR="00011E48" w:rsidRPr="00EC56B6">
        <w:rPr>
          <w:rFonts w:ascii="仿宋_GB2312" w:eastAsia="仿宋_GB2312" w:hAnsiTheme="minorEastAsia" w:hint="eastAsia"/>
          <w:color w:val="000000"/>
          <w:sz w:val="32"/>
          <w:szCs w:val="32"/>
        </w:rPr>
        <w:t>。</w:t>
      </w:r>
      <w:r w:rsidRPr="00EC56B6">
        <w:rPr>
          <w:rFonts w:ascii="仿宋_GB2312" w:eastAsia="仿宋_GB2312" w:hAnsiTheme="minorEastAsia" w:hint="eastAsia"/>
          <w:color w:val="000000"/>
          <w:sz w:val="32"/>
          <w:szCs w:val="32"/>
        </w:rPr>
        <w:t xml:space="preserve"> </w:t>
      </w:r>
    </w:p>
    <w:p w:rsidR="00ED5011" w:rsidRPr="00EC56B6" w:rsidRDefault="00ED5011" w:rsidP="00EC56B6">
      <w:pPr>
        <w:adjustRightInd w:val="0"/>
        <w:snapToGrid w:val="0"/>
        <w:spacing w:line="360" w:lineRule="auto"/>
        <w:ind w:firstLineChars="200" w:firstLine="643"/>
        <w:rPr>
          <w:rFonts w:ascii="楷体_GB2312" w:eastAsia="楷体_GB2312" w:hAnsiTheme="minorEastAsia" w:hint="eastAsia"/>
          <w:b/>
          <w:color w:val="000000"/>
          <w:sz w:val="32"/>
          <w:szCs w:val="32"/>
        </w:rPr>
      </w:pPr>
      <w:r w:rsidRPr="00EC56B6">
        <w:rPr>
          <w:rFonts w:ascii="楷体_GB2312" w:eastAsia="楷体_GB2312" w:hAnsiTheme="minorEastAsia" w:hint="eastAsia"/>
          <w:b/>
          <w:color w:val="000000"/>
          <w:sz w:val="32"/>
          <w:szCs w:val="32"/>
        </w:rPr>
        <w:t>（二）诊断依据。</w:t>
      </w:r>
    </w:p>
    <w:p w:rsidR="00EC56B6" w:rsidRPr="00EC56B6" w:rsidRDefault="00ED5011"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根据《</w:t>
      </w:r>
      <w:r w:rsidR="00766102" w:rsidRPr="00EC56B6">
        <w:rPr>
          <w:rFonts w:ascii="仿宋_GB2312" w:eastAsia="仿宋_GB2312" w:hAnsiTheme="minorEastAsia" w:hint="eastAsia"/>
          <w:sz w:val="32"/>
          <w:szCs w:val="32"/>
        </w:rPr>
        <w:t>中国急性缺血性脑卒中诊治指南2014</w:t>
      </w:r>
      <w:r w:rsidRPr="00EC56B6">
        <w:rPr>
          <w:rFonts w:ascii="仿宋_GB2312" w:eastAsia="仿宋_GB2312" w:hAnsiTheme="minorEastAsia" w:hint="eastAsia"/>
          <w:color w:val="000000"/>
          <w:sz w:val="32"/>
          <w:szCs w:val="32"/>
        </w:rPr>
        <w:t>》（</w:t>
      </w:r>
      <w:r w:rsidR="00766102" w:rsidRPr="00EC56B6">
        <w:rPr>
          <w:rFonts w:ascii="仿宋_GB2312" w:eastAsia="仿宋_GB2312" w:hAnsiTheme="minorEastAsia" w:hint="eastAsia"/>
          <w:color w:val="000000"/>
          <w:sz w:val="32"/>
          <w:szCs w:val="32"/>
        </w:rPr>
        <w:t>中华医学会神经病学分会脑血管病学组制定，中华神经科杂志</w:t>
      </w:r>
      <w:r w:rsidR="00193443" w:rsidRPr="00EC56B6">
        <w:rPr>
          <w:rFonts w:ascii="仿宋_GB2312" w:eastAsia="仿宋_GB2312" w:hAnsiTheme="minorEastAsia" w:hint="eastAsia"/>
          <w:color w:val="000000"/>
          <w:sz w:val="32"/>
          <w:szCs w:val="32"/>
        </w:rPr>
        <w:t>；</w:t>
      </w:r>
      <w:r w:rsidR="00107B2C" w:rsidRPr="00EC56B6">
        <w:rPr>
          <w:rFonts w:ascii="仿宋_GB2312" w:eastAsia="仿宋_GB2312" w:hAnsiTheme="minorEastAsia" w:hint="eastAsia"/>
          <w:color w:val="000000"/>
          <w:sz w:val="32"/>
          <w:szCs w:val="32"/>
        </w:rPr>
        <w:t>2015;</w:t>
      </w:r>
      <w:r w:rsidR="00193443" w:rsidRPr="00EC56B6">
        <w:rPr>
          <w:rFonts w:ascii="仿宋_GB2312" w:eastAsia="仿宋_GB2312" w:hAnsiTheme="minorEastAsia" w:hint="eastAsia"/>
          <w:color w:val="000000"/>
          <w:sz w:val="32"/>
          <w:szCs w:val="32"/>
        </w:rPr>
        <w:t>48:246-257</w:t>
      </w:r>
      <w:r w:rsidRPr="00EC56B6">
        <w:rPr>
          <w:rFonts w:ascii="仿宋_GB2312" w:eastAsia="仿宋_GB2312" w:hAnsiTheme="minorEastAsia" w:hint="eastAsia"/>
          <w:color w:val="000000"/>
          <w:sz w:val="32"/>
          <w:szCs w:val="32"/>
        </w:rPr>
        <w:t>）</w:t>
      </w:r>
    </w:p>
    <w:p w:rsidR="00EC56B6" w:rsidRPr="00EC56B6" w:rsidRDefault="00BB5D29"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sz w:val="32"/>
          <w:szCs w:val="32"/>
        </w:rPr>
        <w:t>1. 急性起病；</w:t>
      </w:r>
    </w:p>
    <w:p w:rsidR="00EC56B6" w:rsidRPr="00EC56B6" w:rsidRDefault="00BB5D29"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sz w:val="32"/>
          <w:szCs w:val="32"/>
        </w:rPr>
        <w:t>2. 局灶神</w:t>
      </w:r>
      <w:proofErr w:type="gramStart"/>
      <w:r w:rsidRPr="00EC56B6">
        <w:rPr>
          <w:rFonts w:ascii="仿宋_GB2312" w:eastAsia="仿宋_GB2312" w:hAnsiTheme="minorEastAsia" w:hint="eastAsia"/>
          <w:sz w:val="32"/>
          <w:szCs w:val="32"/>
        </w:rPr>
        <w:t>经功能</w:t>
      </w:r>
      <w:proofErr w:type="gramEnd"/>
      <w:r w:rsidRPr="00EC56B6">
        <w:rPr>
          <w:rFonts w:ascii="仿宋_GB2312" w:eastAsia="仿宋_GB2312" w:hAnsiTheme="minorEastAsia" w:hint="eastAsia"/>
          <w:sz w:val="32"/>
          <w:szCs w:val="32"/>
        </w:rPr>
        <w:t>缺损（一侧面部或肢体无力或麻木，语言障碍等），少数为全面神经功能缺损；</w:t>
      </w:r>
    </w:p>
    <w:p w:rsidR="00EC56B6" w:rsidRPr="00EC56B6" w:rsidRDefault="00BB5D29"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3. 症状或体征持续时间不限（当影像学显示有责任缺血性病灶时），或持续24 h以上（当缺乏影像</w:t>
      </w:r>
      <w:proofErr w:type="gramStart"/>
      <w:r w:rsidRPr="00EC56B6">
        <w:rPr>
          <w:rFonts w:ascii="仿宋_GB2312" w:eastAsia="仿宋_GB2312" w:hAnsiTheme="minorEastAsia" w:hint="eastAsia"/>
          <w:sz w:val="32"/>
          <w:szCs w:val="32"/>
        </w:rPr>
        <w:t>学责任</w:t>
      </w:r>
      <w:proofErr w:type="gramEnd"/>
      <w:r w:rsidRPr="00EC56B6">
        <w:rPr>
          <w:rFonts w:ascii="仿宋_GB2312" w:eastAsia="仿宋_GB2312" w:hAnsiTheme="minorEastAsia" w:hint="eastAsia"/>
          <w:sz w:val="32"/>
          <w:szCs w:val="32"/>
        </w:rPr>
        <w:t>病灶时）</w:t>
      </w:r>
      <w:r w:rsidR="00EC56B6" w:rsidRPr="00EC56B6">
        <w:rPr>
          <w:rFonts w:ascii="仿宋_GB2312" w:eastAsia="仿宋_GB2312" w:hAnsiTheme="minorEastAsia" w:hint="eastAsia"/>
          <w:sz w:val="32"/>
          <w:szCs w:val="32"/>
        </w:rPr>
        <w:t>；</w:t>
      </w:r>
    </w:p>
    <w:p w:rsidR="00EC56B6" w:rsidRPr="00EC56B6" w:rsidRDefault="00BB5D29"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sz w:val="32"/>
          <w:szCs w:val="32"/>
        </w:rPr>
        <w:t>4. 排除非血管性病因；</w:t>
      </w:r>
    </w:p>
    <w:p w:rsidR="00EC56B6" w:rsidRPr="00EC56B6" w:rsidRDefault="00BB5D29"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sz w:val="32"/>
          <w:szCs w:val="32"/>
        </w:rPr>
        <w:t>5. 脑CT/MRI排除脑出血</w:t>
      </w:r>
    </w:p>
    <w:p w:rsidR="00ED5011" w:rsidRPr="00EC56B6" w:rsidRDefault="00ED5011" w:rsidP="00EC56B6">
      <w:pPr>
        <w:adjustRightInd w:val="0"/>
        <w:snapToGrid w:val="0"/>
        <w:spacing w:line="360" w:lineRule="auto"/>
        <w:ind w:firstLineChars="200" w:firstLine="643"/>
        <w:rPr>
          <w:rFonts w:ascii="楷体_GB2312" w:eastAsia="楷体_GB2312" w:hAnsiTheme="minorEastAsia" w:hint="eastAsia"/>
          <w:b/>
          <w:color w:val="000000"/>
          <w:sz w:val="32"/>
          <w:szCs w:val="32"/>
        </w:rPr>
      </w:pPr>
      <w:r w:rsidRPr="00EC56B6">
        <w:rPr>
          <w:rFonts w:ascii="楷体_GB2312" w:eastAsia="楷体_GB2312" w:hAnsiTheme="minorEastAsia" w:hint="eastAsia"/>
          <w:b/>
          <w:color w:val="000000"/>
          <w:sz w:val="32"/>
          <w:szCs w:val="32"/>
        </w:rPr>
        <w:t>（三）治疗方案</w:t>
      </w:r>
      <w:r w:rsidR="00C46989" w:rsidRPr="00EC56B6">
        <w:rPr>
          <w:rFonts w:ascii="楷体_GB2312" w:eastAsia="楷体_GB2312" w:hAnsiTheme="minorEastAsia" w:hint="eastAsia"/>
          <w:b/>
          <w:color w:val="000000"/>
          <w:sz w:val="32"/>
          <w:szCs w:val="32"/>
        </w:rPr>
        <w:t>选择依据</w:t>
      </w:r>
      <w:r w:rsidRPr="00EC56B6">
        <w:rPr>
          <w:rFonts w:ascii="楷体_GB2312" w:eastAsia="楷体_GB2312" w:hAnsiTheme="minorEastAsia" w:hint="eastAsia"/>
          <w:b/>
          <w:color w:val="000000"/>
          <w:sz w:val="32"/>
          <w:szCs w:val="32"/>
        </w:rPr>
        <w:t>。</w:t>
      </w:r>
    </w:p>
    <w:p w:rsidR="00AC7F7A" w:rsidRPr="00EC56B6" w:rsidRDefault="00766102"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w:t>
      </w:r>
      <w:r w:rsidRPr="00EC56B6">
        <w:rPr>
          <w:rFonts w:ascii="仿宋_GB2312" w:eastAsia="仿宋_GB2312" w:hAnsiTheme="minorEastAsia" w:hint="eastAsia"/>
          <w:sz w:val="32"/>
          <w:szCs w:val="32"/>
        </w:rPr>
        <w:t>中国急性缺血性脑卒中诊治指南2014</w:t>
      </w:r>
      <w:r w:rsidRPr="00EC56B6">
        <w:rPr>
          <w:rFonts w:ascii="仿宋_GB2312" w:eastAsia="仿宋_GB2312" w:hAnsiTheme="minorEastAsia" w:hint="eastAsia"/>
          <w:color w:val="000000"/>
          <w:sz w:val="32"/>
          <w:szCs w:val="32"/>
        </w:rPr>
        <w:t>》（中华医学会神经病学分会脑血管病学组制定，中华神经科杂志</w:t>
      </w:r>
      <w:r w:rsidR="004359C5" w:rsidRPr="00EC56B6">
        <w:rPr>
          <w:rFonts w:ascii="仿宋_GB2312" w:eastAsia="仿宋_GB2312" w:hAnsiTheme="minorEastAsia" w:hint="eastAsia"/>
          <w:color w:val="000000"/>
          <w:sz w:val="32"/>
          <w:szCs w:val="32"/>
        </w:rPr>
        <w:t>；</w:t>
      </w:r>
      <w:r w:rsidR="00107B2C" w:rsidRPr="00EC56B6">
        <w:rPr>
          <w:rFonts w:ascii="仿宋_GB2312" w:eastAsia="仿宋_GB2312" w:hAnsiTheme="minorEastAsia" w:hint="eastAsia"/>
          <w:color w:val="000000"/>
          <w:sz w:val="32"/>
          <w:szCs w:val="32"/>
        </w:rPr>
        <w:t>2015;</w:t>
      </w:r>
      <w:r w:rsidR="004359C5" w:rsidRPr="00EC56B6">
        <w:rPr>
          <w:rFonts w:ascii="仿宋_GB2312" w:eastAsia="仿宋_GB2312" w:hAnsiTheme="minorEastAsia" w:hint="eastAsia"/>
          <w:color w:val="000000"/>
          <w:sz w:val="32"/>
          <w:szCs w:val="32"/>
        </w:rPr>
        <w:t>48:246-257</w:t>
      </w:r>
      <w:r w:rsidRPr="00EC56B6">
        <w:rPr>
          <w:rFonts w:ascii="仿宋_GB2312" w:eastAsia="仿宋_GB2312" w:hAnsiTheme="minorEastAsia" w:hint="eastAsia"/>
          <w:color w:val="000000"/>
          <w:sz w:val="32"/>
          <w:szCs w:val="32"/>
        </w:rPr>
        <w:t>）</w:t>
      </w:r>
    </w:p>
    <w:p w:rsidR="006B0EED" w:rsidRPr="00EC56B6" w:rsidRDefault="006B0EED"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1.一般治疗</w:t>
      </w:r>
      <w:r w:rsidR="003E5C6E" w:rsidRPr="00EC56B6">
        <w:rPr>
          <w:rFonts w:ascii="仿宋_GB2312" w:eastAsia="仿宋_GB2312" w:hAnsiTheme="minorEastAsia" w:hint="eastAsia"/>
          <w:color w:val="000000"/>
          <w:sz w:val="32"/>
          <w:szCs w:val="32"/>
        </w:rPr>
        <w:t>：维持呼吸循环功能，监测控制</w:t>
      </w:r>
      <w:r w:rsidR="002A32EE" w:rsidRPr="00EC56B6">
        <w:rPr>
          <w:rFonts w:ascii="仿宋_GB2312" w:eastAsia="仿宋_GB2312" w:hAnsiTheme="minorEastAsia" w:hint="eastAsia"/>
          <w:color w:val="000000"/>
          <w:sz w:val="32"/>
          <w:szCs w:val="32"/>
        </w:rPr>
        <w:t>体温、</w:t>
      </w:r>
      <w:r w:rsidR="003E5C6E" w:rsidRPr="00EC56B6">
        <w:rPr>
          <w:rFonts w:ascii="仿宋_GB2312" w:eastAsia="仿宋_GB2312" w:hAnsiTheme="minorEastAsia" w:hint="eastAsia"/>
          <w:color w:val="000000"/>
          <w:sz w:val="32"/>
          <w:szCs w:val="32"/>
        </w:rPr>
        <w:t>血压</w:t>
      </w:r>
      <w:r w:rsidR="002A32EE" w:rsidRPr="00EC56B6">
        <w:rPr>
          <w:rFonts w:ascii="仿宋_GB2312" w:eastAsia="仿宋_GB2312" w:hAnsiTheme="minorEastAsia" w:hint="eastAsia"/>
          <w:color w:val="000000"/>
          <w:sz w:val="32"/>
          <w:szCs w:val="32"/>
        </w:rPr>
        <w:t>、</w:t>
      </w:r>
      <w:r w:rsidR="003E5C6E" w:rsidRPr="00EC56B6">
        <w:rPr>
          <w:rFonts w:ascii="仿宋_GB2312" w:eastAsia="仿宋_GB2312" w:hAnsiTheme="minorEastAsia" w:hint="eastAsia"/>
          <w:color w:val="000000"/>
          <w:sz w:val="32"/>
          <w:szCs w:val="32"/>
        </w:rPr>
        <w:t>血糖</w:t>
      </w:r>
    </w:p>
    <w:p w:rsidR="006B0EED" w:rsidRPr="00EC56B6" w:rsidRDefault="006B0EED"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color w:val="000000"/>
          <w:sz w:val="32"/>
          <w:szCs w:val="32"/>
        </w:rPr>
        <w:lastRenderedPageBreak/>
        <w:t>2</w:t>
      </w:r>
      <w:r w:rsidR="004D0D68" w:rsidRPr="00EC56B6">
        <w:rPr>
          <w:rFonts w:ascii="仿宋_GB2312" w:eastAsia="仿宋_GB2312" w:hAnsiTheme="minorEastAsia" w:hint="eastAsia"/>
          <w:color w:val="000000"/>
          <w:sz w:val="32"/>
          <w:szCs w:val="32"/>
        </w:rPr>
        <w:t>.</w:t>
      </w:r>
      <w:r w:rsidRPr="00EC56B6">
        <w:rPr>
          <w:rFonts w:ascii="仿宋_GB2312" w:eastAsia="仿宋_GB2312" w:hAnsiTheme="minorEastAsia" w:hint="eastAsia"/>
          <w:color w:val="000000"/>
          <w:sz w:val="32"/>
          <w:szCs w:val="32"/>
        </w:rPr>
        <w:t>改善脑血循环治疗：根据患者具体情况选择</w:t>
      </w:r>
      <w:r w:rsidRPr="00EC56B6">
        <w:rPr>
          <w:rFonts w:ascii="仿宋_GB2312" w:eastAsia="仿宋_GB2312" w:hAnsiTheme="minorEastAsia" w:hint="eastAsia"/>
          <w:sz w:val="32"/>
          <w:szCs w:val="32"/>
        </w:rPr>
        <w:t>如溶栓、</w:t>
      </w:r>
      <w:r w:rsidR="0059643A" w:rsidRPr="00EC56B6">
        <w:rPr>
          <w:rFonts w:ascii="仿宋_GB2312" w:eastAsia="仿宋_GB2312" w:hAnsiTheme="minorEastAsia" w:hint="eastAsia"/>
          <w:sz w:val="32"/>
          <w:szCs w:val="32"/>
        </w:rPr>
        <w:t>血管介入</w:t>
      </w:r>
      <w:r w:rsidR="002A32EE" w:rsidRPr="00EC56B6">
        <w:rPr>
          <w:rFonts w:ascii="仿宋_GB2312" w:eastAsia="仿宋_GB2312" w:hAnsiTheme="minorEastAsia" w:hint="eastAsia"/>
          <w:sz w:val="32"/>
          <w:szCs w:val="32"/>
        </w:rPr>
        <w:t>、</w:t>
      </w:r>
      <w:r w:rsidRPr="00EC56B6">
        <w:rPr>
          <w:rFonts w:ascii="仿宋_GB2312" w:eastAsia="仿宋_GB2312" w:hAnsiTheme="minorEastAsia" w:hint="eastAsia"/>
          <w:sz w:val="32"/>
          <w:szCs w:val="32"/>
        </w:rPr>
        <w:t>抗血小板、抗凝、降</w:t>
      </w:r>
      <w:proofErr w:type="gramStart"/>
      <w:r w:rsidRPr="00EC56B6">
        <w:rPr>
          <w:rFonts w:ascii="仿宋_GB2312" w:eastAsia="仿宋_GB2312" w:hAnsiTheme="minorEastAsia" w:hint="eastAsia"/>
          <w:sz w:val="32"/>
          <w:szCs w:val="32"/>
        </w:rPr>
        <w:t>纤</w:t>
      </w:r>
      <w:proofErr w:type="gramEnd"/>
      <w:r w:rsidRPr="00EC56B6">
        <w:rPr>
          <w:rFonts w:ascii="仿宋_GB2312" w:eastAsia="仿宋_GB2312" w:hAnsiTheme="minorEastAsia" w:hint="eastAsia"/>
          <w:sz w:val="32"/>
          <w:szCs w:val="32"/>
        </w:rPr>
        <w:t>、扩容等方法</w:t>
      </w:r>
    </w:p>
    <w:p w:rsidR="004D0D68" w:rsidRPr="00EC56B6" w:rsidRDefault="004D0D68"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3.神经保护剂</w:t>
      </w:r>
      <w:r w:rsidR="0059643A" w:rsidRPr="00EC56B6">
        <w:rPr>
          <w:rFonts w:ascii="仿宋_GB2312" w:eastAsia="仿宋_GB2312" w:hAnsiTheme="minorEastAsia" w:hint="eastAsia"/>
          <w:sz w:val="32"/>
          <w:szCs w:val="32"/>
        </w:rPr>
        <w:t>：结合患者具体情况选择</w:t>
      </w:r>
    </w:p>
    <w:p w:rsidR="004D0D68" w:rsidRPr="00EC56B6" w:rsidRDefault="004D0D68"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4.中医中药</w:t>
      </w:r>
      <w:r w:rsidR="0059643A" w:rsidRPr="00EC56B6">
        <w:rPr>
          <w:rFonts w:ascii="仿宋_GB2312" w:eastAsia="仿宋_GB2312" w:hAnsiTheme="minorEastAsia" w:hint="eastAsia"/>
          <w:sz w:val="32"/>
          <w:szCs w:val="32"/>
        </w:rPr>
        <w:t>：结合具体情况选择</w:t>
      </w:r>
    </w:p>
    <w:p w:rsidR="004D0D68" w:rsidRPr="00EC56B6" w:rsidRDefault="004D0D68"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5.并发症处理：</w:t>
      </w:r>
      <w:r w:rsidR="0059643A" w:rsidRPr="00EC56B6">
        <w:rPr>
          <w:rFonts w:ascii="仿宋_GB2312" w:eastAsia="仿宋_GB2312" w:hAnsiTheme="minorEastAsia" w:hint="eastAsia"/>
          <w:sz w:val="32"/>
          <w:szCs w:val="32"/>
        </w:rPr>
        <w:t>监测控制脑水肿及颅内压增高，必要时选择手术；癫痫防治；感染及褥疮防治、深静脉血栓防治；</w:t>
      </w:r>
    </w:p>
    <w:p w:rsidR="004D0D68" w:rsidRPr="00EC56B6" w:rsidRDefault="004D0D68" w:rsidP="00EC56B6">
      <w:pPr>
        <w:adjustRightInd w:val="0"/>
        <w:snapToGrid w:val="0"/>
        <w:spacing w:line="360" w:lineRule="auto"/>
        <w:ind w:firstLineChars="250" w:firstLine="800"/>
        <w:rPr>
          <w:rFonts w:ascii="仿宋_GB2312" w:eastAsia="仿宋_GB2312" w:hAnsiTheme="minorEastAsia" w:hint="eastAsia"/>
          <w:sz w:val="32"/>
          <w:szCs w:val="32"/>
        </w:rPr>
      </w:pPr>
      <w:r w:rsidRPr="00EC56B6">
        <w:rPr>
          <w:rFonts w:ascii="仿宋_GB2312" w:eastAsia="仿宋_GB2312" w:hAnsiTheme="minorEastAsia" w:hint="eastAsia"/>
          <w:sz w:val="32"/>
          <w:szCs w:val="32"/>
        </w:rPr>
        <w:t>6.早期</w:t>
      </w:r>
      <w:r w:rsidR="0059643A" w:rsidRPr="00EC56B6">
        <w:rPr>
          <w:rFonts w:ascii="仿宋_GB2312" w:eastAsia="仿宋_GB2312" w:hAnsiTheme="minorEastAsia" w:hint="eastAsia"/>
          <w:sz w:val="32"/>
          <w:szCs w:val="32"/>
        </w:rPr>
        <w:t>营养支持及</w:t>
      </w:r>
      <w:r w:rsidRPr="00EC56B6">
        <w:rPr>
          <w:rFonts w:ascii="仿宋_GB2312" w:eastAsia="仿宋_GB2312" w:hAnsiTheme="minorEastAsia" w:hint="eastAsia"/>
          <w:sz w:val="32"/>
          <w:szCs w:val="32"/>
        </w:rPr>
        <w:t>康复</w:t>
      </w:r>
      <w:r w:rsidR="0059643A" w:rsidRPr="00EC56B6">
        <w:rPr>
          <w:rFonts w:ascii="仿宋_GB2312" w:eastAsia="仿宋_GB2312" w:hAnsiTheme="minorEastAsia" w:hint="eastAsia"/>
          <w:sz w:val="32"/>
          <w:szCs w:val="32"/>
        </w:rPr>
        <w:t>治疗</w:t>
      </w:r>
    </w:p>
    <w:p w:rsidR="00107B2C" w:rsidRPr="00EC56B6" w:rsidRDefault="00107B2C" w:rsidP="00EC56B6">
      <w:pPr>
        <w:adjustRightInd w:val="0"/>
        <w:snapToGrid w:val="0"/>
        <w:spacing w:line="360" w:lineRule="auto"/>
        <w:ind w:firstLineChars="250" w:firstLine="800"/>
        <w:rPr>
          <w:rFonts w:ascii="仿宋_GB2312" w:eastAsia="仿宋_GB2312" w:hAnsiTheme="minorEastAsia" w:hint="eastAsia"/>
          <w:color w:val="000000"/>
          <w:sz w:val="32"/>
          <w:szCs w:val="32"/>
        </w:rPr>
      </w:pPr>
      <w:r w:rsidRPr="00EC56B6">
        <w:rPr>
          <w:rFonts w:ascii="仿宋_GB2312" w:eastAsia="仿宋_GB2312" w:hAnsiTheme="minorEastAsia" w:hint="eastAsia"/>
          <w:sz w:val="32"/>
          <w:szCs w:val="32"/>
        </w:rPr>
        <w:t>7.根据个体情况启动二级预防措施</w:t>
      </w:r>
    </w:p>
    <w:p w:rsidR="00C46989" w:rsidRPr="00B36AD9" w:rsidRDefault="00F461CD" w:rsidP="00B36AD9">
      <w:pPr>
        <w:adjustRightInd w:val="0"/>
        <w:snapToGrid w:val="0"/>
        <w:spacing w:line="360" w:lineRule="auto"/>
        <w:ind w:firstLineChars="200" w:firstLine="643"/>
        <w:rPr>
          <w:rFonts w:ascii="楷体_GB2312" w:eastAsia="楷体_GB2312" w:hAnsiTheme="minorEastAsia" w:hint="eastAsia"/>
          <w:b/>
          <w:color w:val="000000"/>
          <w:sz w:val="32"/>
          <w:szCs w:val="32"/>
        </w:rPr>
      </w:pPr>
      <w:r w:rsidRPr="00B36AD9">
        <w:rPr>
          <w:rFonts w:ascii="楷体_GB2312" w:eastAsia="楷体_GB2312" w:hAnsiTheme="minorEastAsia" w:hint="eastAsia"/>
          <w:b/>
          <w:color w:val="000000"/>
          <w:sz w:val="32"/>
          <w:szCs w:val="32"/>
        </w:rPr>
        <w:t>（四）</w:t>
      </w:r>
      <w:r w:rsidR="00C46989" w:rsidRPr="00B36AD9">
        <w:rPr>
          <w:rFonts w:ascii="楷体_GB2312" w:eastAsia="楷体_GB2312" w:hAnsiTheme="minorEastAsia" w:hint="eastAsia"/>
          <w:b/>
          <w:color w:val="000000"/>
          <w:sz w:val="32"/>
          <w:szCs w:val="32"/>
        </w:rPr>
        <w:t>标准住院日为</w:t>
      </w:r>
      <w:r w:rsidRPr="00B36AD9">
        <w:rPr>
          <w:rFonts w:ascii="楷体_GB2312" w:eastAsia="楷体_GB2312" w:hAnsiTheme="minorEastAsia" w:hint="eastAsia"/>
          <w:b/>
          <w:color w:val="000000"/>
          <w:sz w:val="32"/>
          <w:szCs w:val="32"/>
        </w:rPr>
        <w:t>7-</w:t>
      </w:r>
      <w:r w:rsidR="00C46989" w:rsidRPr="00B36AD9">
        <w:rPr>
          <w:rFonts w:ascii="楷体_GB2312" w:eastAsia="楷体_GB2312" w:hAnsiTheme="minorEastAsia" w:hint="eastAsia"/>
          <w:b/>
          <w:color w:val="000000"/>
          <w:sz w:val="32"/>
          <w:szCs w:val="32"/>
        </w:rPr>
        <w:t>10天</w:t>
      </w:r>
      <w:r w:rsidRPr="00B36AD9">
        <w:rPr>
          <w:rFonts w:ascii="楷体_GB2312" w:eastAsia="楷体_GB2312" w:hAnsiTheme="minorEastAsia" w:hint="eastAsia"/>
          <w:b/>
          <w:color w:val="000000"/>
          <w:sz w:val="32"/>
          <w:szCs w:val="32"/>
        </w:rPr>
        <w:t>。</w:t>
      </w:r>
    </w:p>
    <w:p w:rsidR="00C46989" w:rsidRPr="003A066F" w:rsidRDefault="00C46989" w:rsidP="003A066F">
      <w:pPr>
        <w:adjustRightInd w:val="0"/>
        <w:snapToGrid w:val="0"/>
        <w:spacing w:line="360" w:lineRule="auto"/>
        <w:ind w:firstLineChars="200" w:firstLine="643"/>
        <w:rPr>
          <w:rFonts w:ascii="楷体_GB2312" w:eastAsia="楷体_GB2312" w:hAnsiTheme="minorEastAsia" w:hint="eastAsia"/>
          <w:b/>
          <w:color w:val="000000"/>
          <w:sz w:val="32"/>
          <w:szCs w:val="32"/>
        </w:rPr>
      </w:pPr>
      <w:r w:rsidRPr="003A066F">
        <w:rPr>
          <w:rFonts w:ascii="楷体_GB2312" w:eastAsia="楷体_GB2312" w:hAnsiTheme="minorEastAsia" w:hint="eastAsia"/>
          <w:b/>
          <w:color w:val="000000"/>
          <w:sz w:val="32"/>
          <w:szCs w:val="32"/>
        </w:rPr>
        <w:t>（五）进入路径标准</w:t>
      </w:r>
      <w:r w:rsidR="00B36AD9" w:rsidRPr="003A066F">
        <w:rPr>
          <w:rFonts w:ascii="楷体_GB2312" w:eastAsia="楷体_GB2312" w:hAnsiTheme="minorEastAsia" w:hint="eastAsia"/>
          <w:b/>
          <w:color w:val="000000"/>
          <w:sz w:val="32"/>
          <w:szCs w:val="32"/>
        </w:rPr>
        <w:t>。</w:t>
      </w:r>
    </w:p>
    <w:p w:rsidR="007D4426" w:rsidRPr="00EC56B6" w:rsidRDefault="007D4426"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1. 第一诊断必须符合</w:t>
      </w:r>
      <w:r w:rsidR="00F461CD" w:rsidRPr="00EC56B6">
        <w:rPr>
          <w:rFonts w:ascii="仿宋_GB2312" w:eastAsia="仿宋_GB2312" w:hAnsiTheme="minorEastAsia" w:hint="eastAsia"/>
          <w:color w:val="000000"/>
          <w:sz w:val="32"/>
          <w:szCs w:val="32"/>
        </w:rPr>
        <w:t>脑梗死疾病编码（</w:t>
      </w:r>
      <w:r w:rsidRPr="00EC56B6">
        <w:rPr>
          <w:rFonts w:ascii="仿宋_GB2312" w:eastAsia="仿宋_GB2312" w:hAnsiTheme="minorEastAsia" w:hint="eastAsia"/>
          <w:color w:val="000000"/>
          <w:sz w:val="32"/>
          <w:szCs w:val="32"/>
        </w:rPr>
        <w:t>ICD-10</w:t>
      </w:r>
      <w:r w:rsidR="00F461CD" w:rsidRPr="00EC56B6">
        <w:rPr>
          <w:rFonts w:ascii="仿宋_GB2312" w:eastAsia="仿宋_GB2312" w:hAnsiTheme="minorEastAsia" w:hint="eastAsia"/>
          <w:color w:val="000000"/>
          <w:sz w:val="32"/>
          <w:szCs w:val="32"/>
        </w:rPr>
        <w:t>：I</w:t>
      </w:r>
      <w:r w:rsidR="00063530" w:rsidRPr="00EC56B6">
        <w:rPr>
          <w:rFonts w:ascii="仿宋_GB2312" w:eastAsia="仿宋_GB2312" w:hAnsiTheme="minorEastAsia" w:hint="eastAsia"/>
          <w:color w:val="000000"/>
          <w:sz w:val="32"/>
          <w:szCs w:val="32"/>
        </w:rPr>
        <w:t>63</w:t>
      </w:r>
      <w:r w:rsidR="00F461CD" w:rsidRPr="00EC56B6">
        <w:rPr>
          <w:rFonts w:ascii="仿宋_GB2312" w:eastAsia="仿宋_GB2312" w:hAnsiTheme="minorEastAsia" w:hint="eastAsia"/>
          <w:color w:val="000000"/>
          <w:sz w:val="32"/>
          <w:szCs w:val="32"/>
        </w:rPr>
        <w:t xml:space="preserve">）。 </w:t>
      </w:r>
    </w:p>
    <w:p w:rsidR="007D4426" w:rsidRPr="00EC56B6" w:rsidRDefault="007D4426"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color w:val="000000"/>
          <w:sz w:val="32"/>
          <w:szCs w:val="32"/>
        </w:rPr>
        <w:t>2.</w:t>
      </w:r>
      <w:r w:rsidRPr="00EC56B6">
        <w:rPr>
          <w:rFonts w:ascii="仿宋_GB2312" w:eastAsia="仿宋_GB2312" w:hAnsiTheme="minorEastAsia" w:hint="eastAsia"/>
          <w:sz w:val="32"/>
          <w:szCs w:val="32"/>
        </w:rPr>
        <w:t xml:space="preserve"> 当患者同时具有其他疾病诊断，但在住院期间不需要特殊处理也不影响第一诊断的临床路径流程实施时，可以进入路径。</w:t>
      </w:r>
    </w:p>
    <w:p w:rsidR="007D4426" w:rsidRPr="000867F0" w:rsidRDefault="00DB51DA" w:rsidP="000867F0">
      <w:pPr>
        <w:adjustRightInd w:val="0"/>
        <w:snapToGrid w:val="0"/>
        <w:spacing w:line="360" w:lineRule="auto"/>
        <w:ind w:firstLineChars="200" w:firstLine="643"/>
        <w:rPr>
          <w:rFonts w:ascii="楷体_GB2312" w:eastAsia="楷体_GB2312" w:hAnsiTheme="minorEastAsia" w:hint="eastAsia"/>
          <w:b/>
          <w:color w:val="000000"/>
          <w:sz w:val="32"/>
          <w:szCs w:val="32"/>
        </w:rPr>
      </w:pPr>
      <w:r w:rsidRPr="000867F0">
        <w:rPr>
          <w:rFonts w:ascii="楷体_GB2312" w:eastAsia="楷体_GB2312" w:hAnsiTheme="minorEastAsia" w:hint="eastAsia"/>
          <w:b/>
          <w:color w:val="000000"/>
          <w:sz w:val="32"/>
          <w:szCs w:val="32"/>
        </w:rPr>
        <w:t>（六）住院后检查项目</w:t>
      </w:r>
      <w:r w:rsidR="000867F0" w:rsidRPr="000867F0">
        <w:rPr>
          <w:rFonts w:ascii="楷体_GB2312" w:eastAsia="楷体_GB2312" w:hAnsiTheme="minorEastAsia" w:hint="eastAsia"/>
          <w:b/>
          <w:color w:val="000000"/>
          <w:sz w:val="32"/>
          <w:szCs w:val="32"/>
        </w:rPr>
        <w:t>。</w:t>
      </w:r>
    </w:p>
    <w:p w:rsidR="00ED5011" w:rsidRPr="00EC56B6" w:rsidRDefault="00ED5011"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1.必需检查的项目：</w:t>
      </w:r>
    </w:p>
    <w:p w:rsidR="00ED5011" w:rsidRPr="00EC56B6" w:rsidRDefault="00ED5011"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（1</w:t>
      </w:r>
      <w:r w:rsidR="00F461CD" w:rsidRPr="00EC56B6">
        <w:rPr>
          <w:rFonts w:ascii="仿宋_GB2312" w:eastAsia="仿宋_GB2312" w:hAnsiTheme="minorEastAsia" w:hint="eastAsia"/>
          <w:color w:val="000000"/>
          <w:sz w:val="32"/>
          <w:szCs w:val="32"/>
        </w:rPr>
        <w:t>）血常规、尿常规、</w:t>
      </w:r>
      <w:r w:rsidR="00230264" w:rsidRPr="00EC56B6">
        <w:rPr>
          <w:rFonts w:ascii="仿宋_GB2312" w:eastAsia="仿宋_GB2312" w:hAnsiTheme="minorEastAsia" w:hint="eastAsia"/>
          <w:color w:val="000000"/>
          <w:sz w:val="32"/>
          <w:szCs w:val="32"/>
        </w:rPr>
        <w:t>大小</w:t>
      </w:r>
      <w:r w:rsidRPr="00EC56B6">
        <w:rPr>
          <w:rFonts w:ascii="仿宋_GB2312" w:eastAsia="仿宋_GB2312" w:hAnsiTheme="minorEastAsia" w:hint="eastAsia"/>
          <w:color w:val="000000"/>
          <w:sz w:val="32"/>
          <w:szCs w:val="32"/>
        </w:rPr>
        <w:t>便常规；</w:t>
      </w:r>
    </w:p>
    <w:p w:rsidR="00ED5011" w:rsidRPr="00EC56B6" w:rsidRDefault="00ED5011"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（2）肝</w:t>
      </w:r>
      <w:r w:rsidR="00F461CD" w:rsidRPr="00EC56B6">
        <w:rPr>
          <w:rFonts w:ascii="仿宋_GB2312" w:eastAsia="仿宋_GB2312" w:hAnsiTheme="minorEastAsia" w:hint="eastAsia"/>
          <w:color w:val="000000"/>
          <w:sz w:val="32"/>
          <w:szCs w:val="32"/>
        </w:rPr>
        <w:t>功能、</w:t>
      </w:r>
      <w:r w:rsidRPr="00EC56B6">
        <w:rPr>
          <w:rFonts w:ascii="仿宋_GB2312" w:eastAsia="仿宋_GB2312" w:hAnsiTheme="minorEastAsia" w:hint="eastAsia"/>
          <w:color w:val="000000"/>
          <w:sz w:val="32"/>
          <w:szCs w:val="32"/>
        </w:rPr>
        <w:t>肾功能、电解质、血糖、血脂、凝血功能、感染性疾病筛查（乙肝、丙肝、梅毒、艾滋病等）；</w:t>
      </w:r>
    </w:p>
    <w:p w:rsidR="00ED5011" w:rsidRPr="00EC56B6" w:rsidRDefault="00ED5011"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（3）胸</w:t>
      </w:r>
      <w:r w:rsidR="00F461CD" w:rsidRPr="00EC56B6">
        <w:rPr>
          <w:rFonts w:ascii="仿宋_GB2312" w:eastAsia="仿宋_GB2312" w:hAnsiTheme="minorEastAsia" w:hint="eastAsia"/>
          <w:color w:val="000000"/>
          <w:sz w:val="32"/>
          <w:szCs w:val="32"/>
        </w:rPr>
        <w:t>部X线</w:t>
      </w:r>
      <w:r w:rsidRPr="00EC56B6">
        <w:rPr>
          <w:rFonts w:ascii="仿宋_GB2312" w:eastAsia="仿宋_GB2312" w:hAnsiTheme="minorEastAsia" w:hint="eastAsia"/>
          <w:color w:val="000000"/>
          <w:sz w:val="32"/>
          <w:szCs w:val="32"/>
        </w:rPr>
        <w:t>片、心电图；</w:t>
      </w:r>
    </w:p>
    <w:p w:rsidR="001E6695" w:rsidRPr="00EC56B6" w:rsidRDefault="001E6695"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w:t>
      </w:r>
      <w:r w:rsidR="00E56921" w:rsidRPr="00EC56B6">
        <w:rPr>
          <w:rFonts w:ascii="仿宋_GB2312" w:eastAsia="仿宋_GB2312" w:hAnsiTheme="minorEastAsia" w:hint="eastAsia"/>
          <w:color w:val="000000"/>
          <w:sz w:val="32"/>
          <w:szCs w:val="32"/>
        </w:rPr>
        <w:t>4</w:t>
      </w:r>
      <w:r w:rsidRPr="00EC56B6">
        <w:rPr>
          <w:rFonts w:ascii="仿宋_GB2312" w:eastAsia="仿宋_GB2312" w:hAnsiTheme="minorEastAsia" w:hint="eastAsia"/>
          <w:color w:val="000000"/>
          <w:sz w:val="32"/>
          <w:szCs w:val="32"/>
        </w:rPr>
        <w:t>）颈</w:t>
      </w:r>
      <w:r w:rsidR="00A44F79" w:rsidRPr="00EC56B6">
        <w:rPr>
          <w:rFonts w:ascii="仿宋_GB2312" w:eastAsia="仿宋_GB2312" w:hAnsiTheme="minorEastAsia" w:hint="eastAsia"/>
          <w:color w:val="000000"/>
          <w:sz w:val="32"/>
          <w:szCs w:val="32"/>
        </w:rPr>
        <w:t>部</w:t>
      </w:r>
      <w:r w:rsidRPr="00EC56B6">
        <w:rPr>
          <w:rFonts w:ascii="仿宋_GB2312" w:eastAsia="仿宋_GB2312" w:hAnsiTheme="minorEastAsia" w:hint="eastAsia"/>
          <w:color w:val="000000"/>
          <w:sz w:val="32"/>
          <w:szCs w:val="32"/>
        </w:rPr>
        <w:t>动脉血管超声</w:t>
      </w:r>
      <w:r w:rsidR="002D3BE7" w:rsidRPr="00EC56B6">
        <w:rPr>
          <w:rFonts w:ascii="仿宋_GB2312" w:eastAsia="仿宋_GB2312" w:hAnsiTheme="minorEastAsia" w:hint="eastAsia"/>
          <w:color w:val="000000"/>
          <w:sz w:val="32"/>
          <w:szCs w:val="32"/>
        </w:rPr>
        <w:t>；</w:t>
      </w:r>
      <w:r w:rsidR="005627DF" w:rsidRPr="00EC56B6">
        <w:rPr>
          <w:rFonts w:ascii="仿宋_GB2312" w:eastAsia="仿宋_GB2312" w:hAnsiTheme="minorEastAsia" w:hint="eastAsia"/>
          <w:color w:val="000000"/>
          <w:sz w:val="32"/>
          <w:szCs w:val="32"/>
        </w:rPr>
        <w:t>经颅多普勒</w:t>
      </w:r>
      <w:r w:rsidR="00107B2C" w:rsidRPr="00EC56B6">
        <w:rPr>
          <w:rFonts w:ascii="仿宋_GB2312" w:eastAsia="仿宋_GB2312" w:hAnsiTheme="minorEastAsia" w:hint="eastAsia"/>
          <w:color w:val="000000"/>
          <w:sz w:val="32"/>
          <w:szCs w:val="32"/>
        </w:rPr>
        <w:t>超声</w:t>
      </w:r>
      <w:r w:rsidR="005627DF" w:rsidRPr="00EC56B6">
        <w:rPr>
          <w:rFonts w:ascii="仿宋_GB2312" w:eastAsia="仿宋_GB2312" w:hAnsiTheme="minorEastAsia" w:hint="eastAsia"/>
          <w:color w:val="000000"/>
          <w:sz w:val="32"/>
          <w:szCs w:val="32"/>
        </w:rPr>
        <w:t>（TCD）</w:t>
      </w:r>
    </w:p>
    <w:p w:rsidR="00E56921" w:rsidRPr="00E356D7" w:rsidRDefault="00E56921" w:rsidP="006A604F">
      <w:pPr>
        <w:adjustRightInd w:val="0"/>
        <w:snapToGrid w:val="0"/>
        <w:spacing w:line="360" w:lineRule="auto"/>
        <w:ind w:firstLineChars="200" w:firstLine="640"/>
        <w:rPr>
          <w:rFonts w:ascii="仿宋_GB2312" w:eastAsia="仿宋_GB2312" w:hAnsiTheme="minorEastAsia" w:hint="eastAsia"/>
          <w:sz w:val="32"/>
          <w:szCs w:val="32"/>
        </w:rPr>
      </w:pPr>
      <w:r w:rsidRPr="00E356D7">
        <w:rPr>
          <w:rFonts w:ascii="仿宋_GB2312" w:eastAsia="仿宋_GB2312" w:hAnsiTheme="minorEastAsia" w:hint="eastAsia"/>
          <w:sz w:val="32"/>
          <w:szCs w:val="32"/>
        </w:rPr>
        <w:t>（5）</w:t>
      </w:r>
      <w:r w:rsidR="00F461CD" w:rsidRPr="00E356D7">
        <w:rPr>
          <w:rFonts w:ascii="仿宋_GB2312" w:eastAsia="仿宋_GB2312" w:hAnsiTheme="minorEastAsia" w:hint="eastAsia"/>
          <w:sz w:val="32"/>
          <w:szCs w:val="32"/>
        </w:rPr>
        <w:t>颅脑</w:t>
      </w:r>
      <w:r w:rsidRPr="00E356D7">
        <w:rPr>
          <w:rFonts w:ascii="仿宋_GB2312" w:eastAsia="仿宋_GB2312" w:hAnsiTheme="minorEastAsia" w:hint="eastAsia"/>
          <w:sz w:val="32"/>
          <w:szCs w:val="32"/>
        </w:rPr>
        <w:t>CT</w:t>
      </w:r>
      <w:r w:rsidR="006A604F">
        <w:rPr>
          <w:rFonts w:ascii="仿宋_GB2312" w:eastAsia="仿宋_GB2312" w:hAnsiTheme="minorEastAsia" w:hint="eastAsia"/>
          <w:sz w:val="32"/>
          <w:szCs w:val="32"/>
        </w:rPr>
        <w:t>，有条件的可行</w:t>
      </w:r>
      <w:r w:rsidR="00230264" w:rsidRPr="00E356D7">
        <w:rPr>
          <w:rFonts w:ascii="仿宋_GB2312" w:eastAsia="仿宋_GB2312" w:hAnsiTheme="minorEastAsia" w:hint="eastAsia"/>
          <w:sz w:val="32"/>
          <w:szCs w:val="32"/>
        </w:rPr>
        <w:t>颅脑MRI+DWI（弥散加权</w:t>
      </w:r>
      <w:r w:rsidR="00230264" w:rsidRPr="00E356D7">
        <w:rPr>
          <w:rFonts w:ascii="仿宋_GB2312" w:eastAsia="仿宋_GB2312" w:hAnsiTheme="minorEastAsia" w:hint="eastAsia"/>
          <w:sz w:val="32"/>
          <w:szCs w:val="32"/>
        </w:rPr>
        <w:lastRenderedPageBreak/>
        <w:t>成像）。</w:t>
      </w:r>
    </w:p>
    <w:p w:rsidR="00A44F79" w:rsidRPr="00EC56B6" w:rsidRDefault="00ED5011"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2.根据具体情况可选择的检查项目：</w:t>
      </w:r>
      <w:r w:rsidR="00D97A92" w:rsidRPr="00EC56B6">
        <w:rPr>
          <w:rFonts w:ascii="仿宋_GB2312" w:eastAsia="仿宋_GB2312" w:hAnsiTheme="minorEastAsia" w:hint="eastAsia"/>
          <w:color w:val="000000"/>
          <w:sz w:val="32"/>
          <w:szCs w:val="32"/>
        </w:rPr>
        <w:t xml:space="preserve"> </w:t>
      </w:r>
    </w:p>
    <w:p w:rsidR="00063600" w:rsidRPr="00EC56B6" w:rsidRDefault="00063600" w:rsidP="00EC56B6">
      <w:pPr>
        <w:adjustRightInd w:val="0"/>
        <w:snapToGrid w:val="0"/>
        <w:spacing w:line="360" w:lineRule="auto"/>
        <w:ind w:firstLineChars="200" w:firstLine="640"/>
        <w:rPr>
          <w:rFonts w:ascii="仿宋_GB2312" w:eastAsia="仿宋_GB2312" w:hAnsi="宋体" w:hint="eastAsia"/>
          <w:sz w:val="32"/>
          <w:szCs w:val="32"/>
        </w:rPr>
      </w:pPr>
      <w:r w:rsidRPr="00EC56B6">
        <w:rPr>
          <w:rFonts w:ascii="仿宋_GB2312" w:eastAsia="仿宋_GB2312" w:hAnsiTheme="minorEastAsia" w:hint="eastAsia"/>
          <w:color w:val="000000"/>
          <w:sz w:val="32"/>
          <w:szCs w:val="32"/>
        </w:rPr>
        <w:t>(1)自身免疫抗体</w:t>
      </w:r>
      <w:r w:rsidR="00F461CD" w:rsidRPr="00EC56B6">
        <w:rPr>
          <w:rFonts w:ascii="仿宋_GB2312" w:eastAsia="仿宋_GB2312" w:hAnsiTheme="minorEastAsia" w:hint="eastAsia"/>
          <w:sz w:val="32"/>
          <w:szCs w:val="32"/>
        </w:rPr>
        <w:t>[抗核抗体（</w:t>
      </w:r>
      <w:r w:rsidR="003E499E" w:rsidRPr="00EC56B6">
        <w:rPr>
          <w:rFonts w:ascii="仿宋_GB2312" w:eastAsia="仿宋_GB2312" w:hAnsiTheme="minorEastAsia" w:hint="eastAsia"/>
          <w:sz w:val="32"/>
          <w:szCs w:val="32"/>
        </w:rPr>
        <w:t>ANA</w:t>
      </w:r>
      <w:r w:rsidR="00F461CD" w:rsidRPr="00EC56B6">
        <w:rPr>
          <w:rFonts w:ascii="仿宋_GB2312" w:eastAsia="仿宋_GB2312" w:hAnsiTheme="minorEastAsia" w:hint="eastAsia"/>
          <w:sz w:val="32"/>
          <w:szCs w:val="32"/>
        </w:rPr>
        <w:t>）</w:t>
      </w:r>
      <w:r w:rsidR="003E499E" w:rsidRPr="00EC56B6">
        <w:rPr>
          <w:rFonts w:ascii="仿宋_GB2312" w:eastAsia="仿宋_GB2312" w:hAnsiTheme="minorEastAsia" w:hint="eastAsia"/>
          <w:sz w:val="32"/>
          <w:szCs w:val="32"/>
        </w:rPr>
        <w:t>、</w:t>
      </w:r>
      <w:r w:rsidR="00F461CD" w:rsidRPr="00EC56B6">
        <w:rPr>
          <w:rFonts w:ascii="仿宋_GB2312" w:eastAsia="仿宋_GB2312" w:hAnsiTheme="minorEastAsia" w:hint="eastAsia"/>
          <w:sz w:val="32"/>
          <w:szCs w:val="32"/>
        </w:rPr>
        <w:t>可</w:t>
      </w:r>
      <w:proofErr w:type="gramStart"/>
      <w:r w:rsidR="00F461CD" w:rsidRPr="00EC56B6">
        <w:rPr>
          <w:rFonts w:ascii="仿宋_GB2312" w:eastAsia="仿宋_GB2312" w:hAnsiTheme="minorEastAsia" w:hint="eastAsia"/>
          <w:sz w:val="32"/>
          <w:szCs w:val="32"/>
        </w:rPr>
        <w:t>提取性核抗原</w:t>
      </w:r>
      <w:proofErr w:type="gramEnd"/>
      <w:r w:rsidR="00F461CD" w:rsidRPr="00EC56B6">
        <w:rPr>
          <w:rFonts w:ascii="仿宋_GB2312" w:eastAsia="仿宋_GB2312" w:hAnsiTheme="minorEastAsia" w:hint="eastAsia"/>
          <w:sz w:val="32"/>
          <w:szCs w:val="32"/>
        </w:rPr>
        <w:t>（</w:t>
      </w:r>
      <w:r w:rsidR="003E499E" w:rsidRPr="00EC56B6">
        <w:rPr>
          <w:rFonts w:ascii="仿宋_GB2312" w:eastAsia="仿宋_GB2312" w:hAnsiTheme="minorEastAsia" w:hint="eastAsia"/>
          <w:sz w:val="32"/>
          <w:szCs w:val="32"/>
        </w:rPr>
        <w:t>ENA</w:t>
      </w:r>
      <w:r w:rsidR="00F461CD" w:rsidRPr="00EC56B6">
        <w:rPr>
          <w:rFonts w:ascii="仿宋_GB2312" w:eastAsia="仿宋_GB2312" w:hAnsiTheme="minorEastAsia" w:hint="eastAsia"/>
          <w:sz w:val="32"/>
          <w:szCs w:val="32"/>
        </w:rPr>
        <w:t>）</w:t>
      </w:r>
      <w:r w:rsidR="003E499E" w:rsidRPr="00EC56B6">
        <w:rPr>
          <w:rFonts w:ascii="仿宋_GB2312" w:eastAsia="仿宋_GB2312" w:hAnsiTheme="minorEastAsia" w:hint="eastAsia"/>
          <w:sz w:val="32"/>
          <w:szCs w:val="32"/>
        </w:rPr>
        <w:t>、</w:t>
      </w:r>
      <w:r w:rsidR="00F461CD" w:rsidRPr="00EC56B6">
        <w:rPr>
          <w:rFonts w:ascii="仿宋_GB2312" w:eastAsia="仿宋_GB2312" w:hAnsiTheme="minorEastAsia" w:hint="eastAsia"/>
          <w:sz w:val="32"/>
          <w:szCs w:val="32"/>
        </w:rPr>
        <w:t>抗中性粒细胞</w:t>
      </w:r>
      <w:proofErr w:type="gramStart"/>
      <w:r w:rsidR="00F461CD" w:rsidRPr="00EC56B6">
        <w:rPr>
          <w:rFonts w:ascii="仿宋_GB2312" w:eastAsia="仿宋_GB2312" w:hAnsiTheme="minorEastAsia" w:hint="eastAsia"/>
          <w:sz w:val="32"/>
          <w:szCs w:val="32"/>
        </w:rPr>
        <w:t>浆</w:t>
      </w:r>
      <w:proofErr w:type="gramEnd"/>
      <w:r w:rsidR="00F461CD" w:rsidRPr="00EC56B6">
        <w:rPr>
          <w:rFonts w:ascii="仿宋_GB2312" w:eastAsia="仿宋_GB2312" w:hAnsiTheme="minorEastAsia" w:hint="eastAsia"/>
          <w:sz w:val="32"/>
          <w:szCs w:val="32"/>
        </w:rPr>
        <w:t>抗体（</w:t>
      </w:r>
      <w:r w:rsidR="003E499E" w:rsidRPr="00EC56B6">
        <w:rPr>
          <w:rFonts w:ascii="仿宋_GB2312" w:eastAsia="仿宋_GB2312" w:hAnsiTheme="minorEastAsia" w:hint="eastAsia"/>
          <w:sz w:val="32"/>
          <w:szCs w:val="32"/>
        </w:rPr>
        <w:t>ANCA</w:t>
      </w:r>
      <w:r w:rsidR="00F461CD" w:rsidRPr="00EC56B6">
        <w:rPr>
          <w:rFonts w:ascii="仿宋_GB2312" w:eastAsia="仿宋_GB2312" w:hAnsiTheme="minorEastAsia" w:hint="eastAsia"/>
          <w:sz w:val="32"/>
          <w:szCs w:val="32"/>
        </w:rPr>
        <w:t>）</w:t>
      </w:r>
      <w:r w:rsidR="003E499E" w:rsidRPr="00EC56B6">
        <w:rPr>
          <w:rFonts w:ascii="仿宋_GB2312" w:eastAsia="仿宋_GB2312" w:hAnsiTheme="minorEastAsia" w:hint="eastAsia"/>
          <w:sz w:val="32"/>
          <w:szCs w:val="32"/>
        </w:rPr>
        <w:t>等</w:t>
      </w:r>
      <w:r w:rsidR="00F461CD" w:rsidRPr="00EC56B6">
        <w:rPr>
          <w:rFonts w:ascii="仿宋_GB2312" w:eastAsia="仿宋_GB2312" w:hAnsiTheme="minorEastAsia" w:hint="eastAsia"/>
          <w:sz w:val="32"/>
          <w:szCs w:val="32"/>
        </w:rPr>
        <w:t>]</w:t>
      </w:r>
      <w:r w:rsidR="00F0538D" w:rsidRPr="00EC56B6">
        <w:rPr>
          <w:rFonts w:ascii="仿宋_GB2312" w:eastAsia="仿宋_GB2312" w:hAnsiTheme="minorEastAsia" w:hint="eastAsia"/>
          <w:color w:val="000000"/>
          <w:sz w:val="32"/>
          <w:szCs w:val="32"/>
        </w:rPr>
        <w:t>、</w:t>
      </w:r>
      <w:r w:rsidR="00F461CD" w:rsidRPr="00EC56B6">
        <w:rPr>
          <w:rFonts w:ascii="仿宋_GB2312" w:eastAsia="仿宋_GB2312" w:hAnsiTheme="minorEastAsia" w:hint="eastAsia"/>
          <w:sz w:val="32"/>
          <w:szCs w:val="32"/>
        </w:rPr>
        <w:t>红细胞沉降率</w:t>
      </w:r>
      <w:r w:rsidR="005627DF" w:rsidRPr="00EC56B6">
        <w:rPr>
          <w:rFonts w:ascii="仿宋_GB2312" w:eastAsia="仿宋_GB2312" w:hAnsiTheme="minorEastAsia" w:hint="eastAsia"/>
          <w:sz w:val="32"/>
          <w:szCs w:val="32"/>
        </w:rPr>
        <w:t>、同型半胱氨酸，纤维蛋白原水平、易栓检</w:t>
      </w:r>
      <w:r w:rsidR="00F461CD" w:rsidRPr="00EC56B6">
        <w:rPr>
          <w:rFonts w:ascii="仿宋_GB2312" w:eastAsia="仿宋_GB2312" w:hAnsiTheme="minorEastAsia" w:hint="eastAsia"/>
          <w:sz w:val="32"/>
          <w:szCs w:val="32"/>
        </w:rPr>
        <w:t>查</w:t>
      </w:r>
      <w:r w:rsidR="00AB124C" w:rsidRPr="00EC56B6">
        <w:rPr>
          <w:rFonts w:ascii="仿宋_GB2312" w:eastAsia="仿宋_GB2312" w:hAnsiTheme="minorEastAsia" w:hint="eastAsia"/>
          <w:sz w:val="32"/>
          <w:szCs w:val="32"/>
        </w:rPr>
        <w:t>、</w:t>
      </w:r>
      <w:r w:rsidR="00AB124C" w:rsidRPr="00EC56B6">
        <w:rPr>
          <w:rFonts w:ascii="仿宋_GB2312" w:eastAsia="仿宋_GB2312" w:hAnsi="宋体" w:hint="eastAsia"/>
          <w:sz w:val="32"/>
          <w:szCs w:val="32"/>
        </w:rPr>
        <w:t>抗心磷脂抗体、维生素B12、叶酸</w:t>
      </w:r>
      <w:r w:rsidR="005C7463">
        <w:rPr>
          <w:rFonts w:ascii="仿宋_GB2312" w:eastAsia="仿宋_GB2312" w:hAnsi="宋体" w:hint="eastAsia"/>
          <w:sz w:val="32"/>
          <w:szCs w:val="32"/>
        </w:rPr>
        <w:t>。</w:t>
      </w:r>
    </w:p>
    <w:p w:rsidR="007E18A2" w:rsidRPr="00EC56B6" w:rsidRDefault="00A44F79"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w:t>
      </w:r>
      <w:r w:rsidR="00063600" w:rsidRPr="00EC56B6">
        <w:rPr>
          <w:rFonts w:ascii="仿宋_GB2312" w:eastAsia="仿宋_GB2312" w:hAnsiTheme="minorEastAsia" w:hint="eastAsia"/>
          <w:sz w:val="32"/>
          <w:szCs w:val="32"/>
        </w:rPr>
        <w:t>2</w:t>
      </w:r>
      <w:r w:rsidRPr="00EC56B6">
        <w:rPr>
          <w:rFonts w:ascii="仿宋_GB2312" w:eastAsia="仿宋_GB2312" w:hAnsiTheme="minorEastAsia" w:hint="eastAsia"/>
          <w:sz w:val="32"/>
          <w:szCs w:val="32"/>
        </w:rPr>
        <w:t>)</w:t>
      </w:r>
      <w:r w:rsidR="00612736" w:rsidRPr="00EC56B6">
        <w:rPr>
          <w:rFonts w:ascii="仿宋_GB2312" w:eastAsia="仿宋_GB2312" w:hAnsiTheme="minorEastAsia" w:hint="eastAsia"/>
          <w:sz w:val="32"/>
          <w:szCs w:val="32"/>
        </w:rPr>
        <w:t>TCD发泡试验</w:t>
      </w:r>
      <w:r w:rsidR="005C7463">
        <w:rPr>
          <w:rFonts w:ascii="仿宋_GB2312" w:eastAsia="仿宋_GB2312" w:hAnsiTheme="minorEastAsia" w:hint="eastAsia"/>
          <w:sz w:val="32"/>
          <w:szCs w:val="32"/>
        </w:rPr>
        <w:t>。</w:t>
      </w:r>
    </w:p>
    <w:p w:rsidR="00063600" w:rsidRPr="00EC56B6" w:rsidRDefault="00063600"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(3)超声心动图</w:t>
      </w:r>
      <w:r w:rsidR="00F0538D" w:rsidRPr="00EC56B6">
        <w:rPr>
          <w:rFonts w:ascii="仿宋_GB2312" w:eastAsia="仿宋_GB2312" w:hAnsiTheme="minorEastAsia" w:hint="eastAsia"/>
          <w:sz w:val="32"/>
          <w:szCs w:val="32"/>
        </w:rPr>
        <w:t>、动态心电监测</w:t>
      </w:r>
      <w:r w:rsidR="00071859" w:rsidRPr="00EC56B6">
        <w:rPr>
          <w:rFonts w:ascii="仿宋_GB2312" w:eastAsia="仿宋_GB2312" w:hAnsiTheme="minorEastAsia" w:hint="eastAsia"/>
          <w:sz w:val="32"/>
          <w:szCs w:val="32"/>
        </w:rPr>
        <w:t>、腹部B超（肝</w:t>
      </w:r>
      <w:r w:rsidR="009A18D7" w:rsidRPr="00EC56B6">
        <w:rPr>
          <w:rFonts w:ascii="仿宋_GB2312" w:eastAsia="仿宋_GB2312" w:hAnsiTheme="minorEastAsia" w:hint="eastAsia"/>
          <w:sz w:val="32"/>
          <w:szCs w:val="32"/>
        </w:rPr>
        <w:t>、</w:t>
      </w:r>
      <w:r w:rsidR="00071859" w:rsidRPr="00EC56B6">
        <w:rPr>
          <w:rFonts w:ascii="仿宋_GB2312" w:eastAsia="仿宋_GB2312" w:hAnsiTheme="minorEastAsia" w:hint="eastAsia"/>
          <w:sz w:val="32"/>
          <w:szCs w:val="32"/>
        </w:rPr>
        <w:t>胆</w:t>
      </w:r>
      <w:r w:rsidR="00F461CD" w:rsidRPr="00EC56B6">
        <w:rPr>
          <w:rFonts w:ascii="仿宋_GB2312" w:eastAsia="仿宋_GB2312" w:hAnsiTheme="minorEastAsia" w:hint="eastAsia"/>
          <w:sz w:val="32"/>
          <w:szCs w:val="32"/>
        </w:rPr>
        <w:t>、</w:t>
      </w:r>
      <w:r w:rsidR="00071859" w:rsidRPr="00EC56B6">
        <w:rPr>
          <w:rFonts w:ascii="仿宋_GB2312" w:eastAsia="仿宋_GB2312" w:hAnsiTheme="minorEastAsia" w:hint="eastAsia"/>
          <w:sz w:val="32"/>
          <w:szCs w:val="32"/>
        </w:rPr>
        <w:t>胰</w:t>
      </w:r>
      <w:r w:rsidR="00F461CD" w:rsidRPr="00EC56B6">
        <w:rPr>
          <w:rFonts w:ascii="仿宋_GB2312" w:eastAsia="仿宋_GB2312" w:hAnsiTheme="minorEastAsia" w:hint="eastAsia"/>
          <w:sz w:val="32"/>
          <w:szCs w:val="32"/>
        </w:rPr>
        <w:t>、</w:t>
      </w:r>
      <w:r w:rsidR="00071859" w:rsidRPr="00EC56B6">
        <w:rPr>
          <w:rFonts w:ascii="仿宋_GB2312" w:eastAsia="仿宋_GB2312" w:hAnsiTheme="minorEastAsia" w:hint="eastAsia"/>
          <w:sz w:val="32"/>
          <w:szCs w:val="32"/>
        </w:rPr>
        <w:t>脾</w:t>
      </w:r>
      <w:r w:rsidR="00F461CD" w:rsidRPr="00EC56B6">
        <w:rPr>
          <w:rFonts w:ascii="仿宋_GB2312" w:eastAsia="仿宋_GB2312" w:hAnsiTheme="minorEastAsia" w:hint="eastAsia"/>
          <w:sz w:val="32"/>
          <w:szCs w:val="32"/>
        </w:rPr>
        <w:t>、</w:t>
      </w:r>
      <w:r w:rsidR="00071859" w:rsidRPr="00EC56B6">
        <w:rPr>
          <w:rFonts w:ascii="仿宋_GB2312" w:eastAsia="仿宋_GB2312" w:hAnsiTheme="minorEastAsia" w:hint="eastAsia"/>
          <w:sz w:val="32"/>
          <w:szCs w:val="32"/>
        </w:rPr>
        <w:t>肾）</w:t>
      </w:r>
      <w:r w:rsidR="005C7463">
        <w:rPr>
          <w:rFonts w:ascii="仿宋_GB2312" w:eastAsia="仿宋_GB2312" w:hAnsiTheme="minorEastAsia" w:hint="eastAsia"/>
          <w:sz w:val="32"/>
          <w:szCs w:val="32"/>
        </w:rPr>
        <w:t>。</w:t>
      </w:r>
    </w:p>
    <w:p w:rsidR="00A44F79" w:rsidRPr="00EC56B6" w:rsidRDefault="00063600"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(4)</w:t>
      </w:r>
      <w:r w:rsidR="00A44F79" w:rsidRPr="00EC56B6">
        <w:rPr>
          <w:rFonts w:ascii="仿宋_GB2312" w:eastAsia="仿宋_GB2312" w:hAnsiTheme="minorEastAsia" w:hint="eastAsia"/>
          <w:sz w:val="32"/>
          <w:szCs w:val="32"/>
        </w:rPr>
        <w:t>头颅磁共振：</w:t>
      </w:r>
      <w:r w:rsidR="00F461CD" w:rsidRPr="00EC56B6">
        <w:rPr>
          <w:rFonts w:ascii="仿宋_GB2312" w:eastAsia="仿宋_GB2312" w:hAnsiTheme="minorEastAsia" w:hint="eastAsia"/>
          <w:sz w:val="32"/>
          <w:szCs w:val="32"/>
        </w:rPr>
        <w:t>磁共振血管造影（</w:t>
      </w:r>
      <w:r w:rsidR="00A44F79" w:rsidRPr="00EC56B6">
        <w:rPr>
          <w:rFonts w:ascii="仿宋_GB2312" w:eastAsia="仿宋_GB2312" w:hAnsiTheme="minorEastAsia" w:hint="eastAsia"/>
          <w:sz w:val="32"/>
          <w:szCs w:val="32"/>
        </w:rPr>
        <w:t>MRA</w:t>
      </w:r>
      <w:r w:rsidR="00F461CD" w:rsidRPr="00EC56B6">
        <w:rPr>
          <w:rFonts w:ascii="仿宋_GB2312" w:eastAsia="仿宋_GB2312" w:hAnsiTheme="minorEastAsia" w:hint="eastAsia"/>
          <w:sz w:val="32"/>
          <w:szCs w:val="32"/>
        </w:rPr>
        <w:t>）</w:t>
      </w:r>
      <w:r w:rsidR="009B20B0" w:rsidRPr="00EC56B6">
        <w:rPr>
          <w:rFonts w:ascii="仿宋_GB2312" w:eastAsia="仿宋_GB2312" w:hAnsiTheme="minorEastAsia" w:hint="eastAsia"/>
          <w:sz w:val="32"/>
          <w:szCs w:val="32"/>
        </w:rPr>
        <w:t>、</w:t>
      </w:r>
      <w:r w:rsidR="00F461CD" w:rsidRPr="00EC56B6">
        <w:rPr>
          <w:rFonts w:ascii="仿宋_GB2312" w:eastAsia="仿宋_GB2312" w:hAnsiTheme="minorEastAsia" w:hint="eastAsia"/>
          <w:sz w:val="32"/>
          <w:szCs w:val="32"/>
        </w:rPr>
        <w:t>磁共振静脉血管成像（</w:t>
      </w:r>
      <w:r w:rsidR="009B20B0" w:rsidRPr="00EC56B6">
        <w:rPr>
          <w:rFonts w:ascii="仿宋_GB2312" w:eastAsia="仿宋_GB2312" w:hAnsiTheme="minorEastAsia" w:hint="eastAsia"/>
          <w:sz w:val="32"/>
          <w:szCs w:val="32"/>
        </w:rPr>
        <w:t>MRV</w:t>
      </w:r>
      <w:r w:rsidR="00F461CD" w:rsidRPr="00EC56B6">
        <w:rPr>
          <w:rFonts w:ascii="仿宋_GB2312" w:eastAsia="仿宋_GB2312" w:hAnsiTheme="minorEastAsia" w:hint="eastAsia"/>
          <w:sz w:val="32"/>
          <w:szCs w:val="32"/>
        </w:rPr>
        <w:t>）</w:t>
      </w:r>
      <w:r w:rsidR="00AB124C" w:rsidRPr="00EC56B6">
        <w:rPr>
          <w:rFonts w:ascii="仿宋_GB2312" w:eastAsia="仿宋_GB2312" w:hAnsiTheme="minorEastAsia" w:hint="eastAsia"/>
          <w:sz w:val="32"/>
          <w:szCs w:val="32"/>
        </w:rPr>
        <w:t>、</w:t>
      </w:r>
      <w:r w:rsidR="00F461CD" w:rsidRPr="00EC56B6">
        <w:rPr>
          <w:rFonts w:ascii="仿宋_GB2312" w:eastAsia="仿宋_GB2312" w:hAnsiTheme="minorEastAsia" w:hint="eastAsia"/>
          <w:sz w:val="32"/>
          <w:szCs w:val="32"/>
        </w:rPr>
        <w:t>灌注加权成像（</w:t>
      </w:r>
      <w:r w:rsidR="00AB124C" w:rsidRPr="00EC56B6">
        <w:rPr>
          <w:rFonts w:ascii="仿宋_GB2312" w:eastAsia="仿宋_GB2312" w:hAnsiTheme="minorEastAsia" w:hint="eastAsia"/>
          <w:sz w:val="32"/>
          <w:szCs w:val="32"/>
        </w:rPr>
        <w:t>PWI</w:t>
      </w:r>
      <w:r w:rsidR="00F461CD" w:rsidRPr="00EC56B6">
        <w:rPr>
          <w:rFonts w:ascii="仿宋_GB2312" w:eastAsia="仿宋_GB2312" w:hAnsiTheme="minorEastAsia" w:hint="eastAsia"/>
          <w:sz w:val="32"/>
          <w:szCs w:val="32"/>
        </w:rPr>
        <w:t>）</w:t>
      </w:r>
      <w:r w:rsidR="00230264" w:rsidRPr="00EC56B6">
        <w:rPr>
          <w:rFonts w:ascii="仿宋_GB2312" w:eastAsia="仿宋_GB2312" w:hAnsiTheme="minorEastAsia" w:hint="eastAsia"/>
          <w:sz w:val="32"/>
          <w:szCs w:val="32"/>
        </w:rPr>
        <w:t>等</w:t>
      </w:r>
      <w:r w:rsidR="00F461CD" w:rsidRPr="00EC56B6">
        <w:rPr>
          <w:rFonts w:ascii="仿宋_GB2312" w:eastAsia="仿宋_GB2312" w:hAnsiTheme="minorEastAsia" w:hint="eastAsia"/>
          <w:sz w:val="32"/>
          <w:szCs w:val="32"/>
        </w:rPr>
        <w:t>。</w:t>
      </w:r>
    </w:p>
    <w:p w:rsidR="00063600" w:rsidRPr="00EC56B6" w:rsidRDefault="00A44F79" w:rsidP="00EC56B6">
      <w:pPr>
        <w:adjustRightInd w:val="0"/>
        <w:snapToGrid w:val="0"/>
        <w:spacing w:line="360" w:lineRule="auto"/>
        <w:ind w:firstLineChars="200" w:firstLine="640"/>
        <w:rPr>
          <w:rFonts w:ascii="仿宋_GB2312" w:eastAsia="仿宋_GB2312" w:hAnsiTheme="minorEastAsia" w:hint="eastAsia"/>
          <w:sz w:val="32"/>
          <w:szCs w:val="32"/>
        </w:rPr>
      </w:pPr>
      <w:r w:rsidRPr="00EC56B6">
        <w:rPr>
          <w:rFonts w:ascii="仿宋_GB2312" w:eastAsia="仿宋_GB2312" w:hAnsiTheme="minorEastAsia" w:hint="eastAsia"/>
          <w:sz w:val="32"/>
          <w:szCs w:val="32"/>
        </w:rPr>
        <w:t>(</w:t>
      </w:r>
      <w:r w:rsidR="00063600" w:rsidRPr="00EC56B6">
        <w:rPr>
          <w:rFonts w:ascii="仿宋_GB2312" w:eastAsia="仿宋_GB2312" w:hAnsiTheme="minorEastAsia" w:hint="eastAsia"/>
          <w:sz w:val="32"/>
          <w:szCs w:val="32"/>
        </w:rPr>
        <w:t>5</w:t>
      </w:r>
      <w:r w:rsidRPr="00EC56B6">
        <w:rPr>
          <w:rFonts w:ascii="仿宋_GB2312" w:eastAsia="仿宋_GB2312" w:hAnsiTheme="minorEastAsia" w:hint="eastAsia"/>
          <w:sz w:val="32"/>
          <w:szCs w:val="32"/>
        </w:rPr>
        <w:t>)头颈</w:t>
      </w:r>
      <w:r w:rsidR="00F461CD" w:rsidRPr="00EC56B6">
        <w:rPr>
          <w:rFonts w:ascii="仿宋_GB2312" w:eastAsia="仿宋_GB2312" w:hAnsiTheme="minorEastAsia" w:hint="eastAsia"/>
          <w:sz w:val="32"/>
          <w:szCs w:val="32"/>
        </w:rPr>
        <w:t>CT血管造影（</w:t>
      </w:r>
      <w:r w:rsidR="00063600" w:rsidRPr="00EC56B6">
        <w:rPr>
          <w:rFonts w:ascii="仿宋_GB2312" w:eastAsia="仿宋_GB2312" w:hAnsiTheme="minorEastAsia" w:hint="eastAsia"/>
          <w:sz w:val="32"/>
          <w:szCs w:val="32"/>
        </w:rPr>
        <w:t>CTA</w:t>
      </w:r>
      <w:r w:rsidR="00F461CD" w:rsidRPr="00EC56B6">
        <w:rPr>
          <w:rFonts w:ascii="仿宋_GB2312" w:eastAsia="仿宋_GB2312" w:hAnsiTheme="minorEastAsia" w:hint="eastAsia"/>
          <w:sz w:val="32"/>
          <w:szCs w:val="32"/>
        </w:rPr>
        <w:t>）</w:t>
      </w:r>
      <w:r w:rsidR="00AB124C" w:rsidRPr="00EC56B6">
        <w:rPr>
          <w:rFonts w:ascii="仿宋_GB2312" w:eastAsia="仿宋_GB2312" w:hAnsiTheme="minorEastAsia" w:hint="eastAsia"/>
          <w:sz w:val="32"/>
          <w:szCs w:val="32"/>
        </w:rPr>
        <w:t>、</w:t>
      </w:r>
      <w:r w:rsidR="00F461CD" w:rsidRPr="00EC56B6">
        <w:rPr>
          <w:rFonts w:ascii="仿宋_GB2312" w:eastAsia="仿宋_GB2312" w:hAnsiTheme="minorEastAsia" w:hint="eastAsia"/>
          <w:sz w:val="32"/>
          <w:szCs w:val="32"/>
        </w:rPr>
        <w:t>CT灌注成像（</w:t>
      </w:r>
      <w:r w:rsidR="00AB124C" w:rsidRPr="00EC56B6">
        <w:rPr>
          <w:rFonts w:ascii="仿宋_GB2312" w:eastAsia="仿宋_GB2312" w:hAnsiTheme="minorEastAsia" w:hint="eastAsia"/>
          <w:sz w:val="32"/>
          <w:szCs w:val="32"/>
        </w:rPr>
        <w:t>C</w:t>
      </w:r>
      <w:r w:rsidR="00F461CD" w:rsidRPr="00EC56B6">
        <w:rPr>
          <w:rFonts w:ascii="仿宋_GB2312" w:eastAsia="仿宋_GB2312" w:hAnsiTheme="minorEastAsia" w:hint="eastAsia"/>
          <w:sz w:val="32"/>
          <w:szCs w:val="32"/>
        </w:rPr>
        <w:t>TP）</w:t>
      </w:r>
      <w:r w:rsidR="00230264" w:rsidRPr="00EC56B6">
        <w:rPr>
          <w:rFonts w:ascii="仿宋_GB2312" w:eastAsia="仿宋_GB2312" w:hAnsiTheme="minorEastAsia" w:hint="eastAsia"/>
          <w:sz w:val="32"/>
          <w:szCs w:val="32"/>
        </w:rPr>
        <w:t>。</w:t>
      </w:r>
    </w:p>
    <w:p w:rsidR="00ED5011" w:rsidRPr="00EC56B6" w:rsidRDefault="00063600"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(6)</w:t>
      </w:r>
      <w:r w:rsidR="00F461CD" w:rsidRPr="00EC56B6">
        <w:rPr>
          <w:rFonts w:ascii="仿宋_GB2312" w:eastAsia="仿宋_GB2312" w:hAnsiTheme="minorEastAsia" w:hint="eastAsia"/>
          <w:color w:val="000000"/>
          <w:sz w:val="32"/>
          <w:szCs w:val="32"/>
        </w:rPr>
        <w:t>数字减影血管造影（</w:t>
      </w:r>
      <w:r w:rsidRPr="00EC56B6">
        <w:rPr>
          <w:rFonts w:ascii="仿宋_GB2312" w:eastAsia="仿宋_GB2312" w:hAnsiTheme="minorEastAsia" w:hint="eastAsia"/>
          <w:color w:val="000000"/>
          <w:sz w:val="32"/>
          <w:szCs w:val="32"/>
        </w:rPr>
        <w:t>DSA</w:t>
      </w:r>
      <w:r w:rsidR="00F461CD" w:rsidRPr="00EC56B6">
        <w:rPr>
          <w:rFonts w:ascii="仿宋_GB2312" w:eastAsia="仿宋_GB2312" w:hAnsiTheme="minorEastAsia" w:hint="eastAsia"/>
          <w:color w:val="000000"/>
          <w:sz w:val="32"/>
          <w:szCs w:val="32"/>
        </w:rPr>
        <w:t>）。</w:t>
      </w:r>
    </w:p>
    <w:p w:rsidR="00D57308" w:rsidRPr="000867F0" w:rsidRDefault="00011E48" w:rsidP="000867F0">
      <w:pPr>
        <w:adjustRightInd w:val="0"/>
        <w:snapToGrid w:val="0"/>
        <w:spacing w:line="360" w:lineRule="auto"/>
        <w:ind w:firstLineChars="200" w:firstLine="643"/>
        <w:rPr>
          <w:rFonts w:ascii="楷体_GB2312" w:eastAsia="楷体_GB2312" w:hAnsiTheme="minorEastAsia" w:hint="eastAsia"/>
          <w:b/>
          <w:color w:val="000000"/>
          <w:sz w:val="32"/>
          <w:szCs w:val="32"/>
        </w:rPr>
      </w:pPr>
      <w:r w:rsidRPr="000867F0">
        <w:rPr>
          <w:rFonts w:ascii="楷体_GB2312" w:eastAsia="楷体_GB2312" w:hAnsiTheme="minorEastAsia" w:hint="eastAsia"/>
          <w:b/>
          <w:color w:val="000000"/>
          <w:sz w:val="32"/>
          <w:szCs w:val="32"/>
        </w:rPr>
        <w:t>（七</w:t>
      </w:r>
      <w:r w:rsidR="00ED5011" w:rsidRPr="000867F0">
        <w:rPr>
          <w:rFonts w:ascii="楷体_GB2312" w:eastAsia="楷体_GB2312" w:hAnsiTheme="minorEastAsia" w:hint="eastAsia"/>
          <w:b/>
          <w:color w:val="000000"/>
          <w:sz w:val="32"/>
          <w:szCs w:val="32"/>
        </w:rPr>
        <w:t>）</w:t>
      </w:r>
      <w:r w:rsidR="008F16FF" w:rsidRPr="000867F0">
        <w:rPr>
          <w:rFonts w:ascii="楷体_GB2312" w:eastAsia="楷体_GB2312" w:hAnsiTheme="minorEastAsia" w:hint="eastAsia"/>
          <w:b/>
          <w:color w:val="000000"/>
          <w:sz w:val="32"/>
          <w:szCs w:val="32"/>
        </w:rPr>
        <w:t>选择用药</w:t>
      </w:r>
      <w:r w:rsidR="000867F0" w:rsidRPr="000867F0">
        <w:rPr>
          <w:rFonts w:ascii="楷体_GB2312" w:eastAsia="楷体_GB2312" w:hAnsiTheme="minorEastAsia" w:hint="eastAsia"/>
          <w:b/>
          <w:color w:val="000000"/>
          <w:sz w:val="32"/>
          <w:szCs w:val="32"/>
        </w:rPr>
        <w:t>。</w:t>
      </w:r>
      <w:r w:rsidR="00D77A99" w:rsidRPr="000867F0" w:rsidDel="00D77A99">
        <w:rPr>
          <w:rFonts w:ascii="楷体_GB2312" w:eastAsia="楷体_GB2312" w:hAnsiTheme="minorEastAsia" w:hint="eastAsia"/>
          <w:b/>
          <w:color w:val="000000"/>
          <w:sz w:val="32"/>
          <w:szCs w:val="32"/>
        </w:rPr>
        <w:t xml:space="preserve"> </w:t>
      </w:r>
    </w:p>
    <w:p w:rsidR="00ED5011" w:rsidRPr="00EC56B6" w:rsidRDefault="00D57308" w:rsidP="00EC56B6">
      <w:pPr>
        <w:adjustRightInd w:val="0"/>
        <w:snapToGrid w:val="0"/>
        <w:spacing w:line="360" w:lineRule="auto"/>
        <w:ind w:firstLineChars="200" w:firstLine="640"/>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根据《</w:t>
      </w:r>
      <w:r w:rsidRPr="00EC56B6">
        <w:rPr>
          <w:rFonts w:ascii="仿宋_GB2312" w:eastAsia="仿宋_GB2312" w:hAnsiTheme="minorEastAsia" w:hint="eastAsia"/>
          <w:sz w:val="32"/>
          <w:szCs w:val="32"/>
        </w:rPr>
        <w:t>中国急性缺血性脑卒中诊治指南2014</w:t>
      </w:r>
      <w:r w:rsidRPr="00EC56B6">
        <w:rPr>
          <w:rFonts w:ascii="仿宋_GB2312" w:eastAsia="仿宋_GB2312" w:hAnsiTheme="minorEastAsia" w:hint="eastAsia"/>
          <w:color w:val="000000"/>
          <w:sz w:val="32"/>
          <w:szCs w:val="32"/>
        </w:rPr>
        <w:t>》，结合患者具体情况选择治疗药物。</w:t>
      </w:r>
    </w:p>
    <w:p w:rsidR="00FD3A05" w:rsidRPr="00EC56B6" w:rsidRDefault="000811D9" w:rsidP="00F461CD">
      <w:pPr>
        <w:adjustRightInd w:val="0"/>
        <w:snapToGrid w:val="0"/>
        <w:spacing w:line="360" w:lineRule="auto"/>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 xml:space="preserve">    1．</w:t>
      </w:r>
      <w:r w:rsidR="00FD3A05" w:rsidRPr="00EC56B6">
        <w:rPr>
          <w:rFonts w:ascii="仿宋_GB2312" w:eastAsia="仿宋_GB2312" w:hAnsiTheme="minorEastAsia" w:hint="eastAsia"/>
          <w:color w:val="000000"/>
          <w:sz w:val="32"/>
          <w:szCs w:val="32"/>
        </w:rPr>
        <w:t>溶栓治疗：可选择重组组织型纤溶酶原激活剂（</w:t>
      </w:r>
      <w:proofErr w:type="spellStart"/>
      <w:r w:rsidR="00FD3A05" w:rsidRPr="00EC56B6">
        <w:rPr>
          <w:rFonts w:ascii="仿宋_GB2312" w:eastAsia="仿宋_GB2312" w:hAnsiTheme="minorEastAsia" w:hint="eastAsia"/>
          <w:color w:val="000000"/>
          <w:sz w:val="32"/>
          <w:szCs w:val="32"/>
        </w:rPr>
        <w:t>rtPA</w:t>
      </w:r>
      <w:proofErr w:type="spellEnd"/>
      <w:r w:rsidR="00FD3A05" w:rsidRPr="00EC56B6">
        <w:rPr>
          <w:rFonts w:ascii="仿宋_GB2312" w:eastAsia="仿宋_GB2312" w:hAnsiTheme="minorEastAsia" w:hint="eastAsia"/>
          <w:color w:val="000000"/>
          <w:sz w:val="32"/>
          <w:szCs w:val="32"/>
        </w:rPr>
        <w:t>）或尿激酶</w:t>
      </w:r>
      <w:r w:rsidRPr="00EC56B6">
        <w:rPr>
          <w:rFonts w:ascii="仿宋_GB2312" w:eastAsia="仿宋_GB2312" w:hAnsiTheme="minorEastAsia" w:hint="eastAsia"/>
          <w:color w:val="000000"/>
          <w:sz w:val="32"/>
          <w:szCs w:val="32"/>
        </w:rPr>
        <w:t>。</w:t>
      </w:r>
    </w:p>
    <w:p w:rsidR="00FD3A05" w:rsidRPr="00EC56B6" w:rsidRDefault="000811D9" w:rsidP="000811D9">
      <w:pPr>
        <w:adjustRightInd w:val="0"/>
        <w:snapToGrid w:val="0"/>
        <w:spacing w:line="360" w:lineRule="auto"/>
        <w:ind w:firstLine="555"/>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2．</w:t>
      </w:r>
      <w:r w:rsidR="00B41CEF" w:rsidRPr="00EC56B6">
        <w:rPr>
          <w:rFonts w:ascii="仿宋_GB2312" w:eastAsia="仿宋_GB2312" w:hAnsiTheme="minorEastAsia" w:hint="eastAsia"/>
          <w:color w:val="000000"/>
          <w:sz w:val="32"/>
          <w:szCs w:val="32"/>
        </w:rPr>
        <w:t>抗血小板治疗：根据患者情况可选择阿司匹林/氯</w:t>
      </w:r>
      <w:proofErr w:type="gramStart"/>
      <w:r w:rsidR="00B41CEF" w:rsidRPr="00EC56B6">
        <w:rPr>
          <w:rFonts w:ascii="仿宋_GB2312" w:eastAsia="仿宋_GB2312" w:hAnsiTheme="minorEastAsia" w:hint="eastAsia"/>
          <w:color w:val="000000"/>
          <w:sz w:val="32"/>
          <w:szCs w:val="32"/>
        </w:rPr>
        <w:t>吡</w:t>
      </w:r>
      <w:proofErr w:type="gramEnd"/>
      <w:r w:rsidR="00B41CEF" w:rsidRPr="00EC56B6">
        <w:rPr>
          <w:rFonts w:ascii="仿宋_GB2312" w:eastAsia="仿宋_GB2312" w:hAnsiTheme="minorEastAsia" w:hint="eastAsia"/>
          <w:color w:val="000000"/>
          <w:sz w:val="32"/>
          <w:szCs w:val="32"/>
        </w:rPr>
        <w:t>格雷</w:t>
      </w:r>
      <w:r w:rsidR="00230264" w:rsidRPr="00EC56B6">
        <w:rPr>
          <w:rFonts w:ascii="仿宋_GB2312" w:eastAsia="仿宋_GB2312" w:hAnsiTheme="minorEastAsia" w:hint="eastAsia"/>
          <w:color w:val="000000"/>
          <w:sz w:val="32"/>
          <w:szCs w:val="32"/>
        </w:rPr>
        <w:t>等</w:t>
      </w:r>
      <w:r w:rsidRPr="00EC56B6">
        <w:rPr>
          <w:rFonts w:ascii="仿宋_GB2312" w:eastAsia="仿宋_GB2312" w:hAnsiTheme="minorEastAsia" w:hint="eastAsia"/>
          <w:color w:val="000000"/>
          <w:sz w:val="32"/>
          <w:szCs w:val="32"/>
        </w:rPr>
        <w:t>。</w:t>
      </w:r>
    </w:p>
    <w:p w:rsidR="000811D9" w:rsidRPr="00EC56B6" w:rsidRDefault="000811D9" w:rsidP="000811D9">
      <w:pPr>
        <w:adjustRightInd w:val="0"/>
        <w:snapToGrid w:val="0"/>
        <w:spacing w:line="360" w:lineRule="auto"/>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 xml:space="preserve">    3．抗凝、降</w:t>
      </w:r>
      <w:proofErr w:type="gramStart"/>
      <w:r w:rsidRPr="00EC56B6">
        <w:rPr>
          <w:rFonts w:ascii="仿宋_GB2312" w:eastAsia="仿宋_GB2312" w:hAnsiTheme="minorEastAsia" w:hint="eastAsia"/>
          <w:color w:val="000000"/>
          <w:sz w:val="32"/>
          <w:szCs w:val="32"/>
        </w:rPr>
        <w:t>纤</w:t>
      </w:r>
      <w:proofErr w:type="gramEnd"/>
      <w:r w:rsidRPr="00EC56B6">
        <w:rPr>
          <w:rFonts w:ascii="仿宋_GB2312" w:eastAsia="仿宋_GB2312" w:hAnsiTheme="minorEastAsia" w:hint="eastAsia"/>
          <w:color w:val="000000"/>
          <w:sz w:val="32"/>
          <w:szCs w:val="32"/>
        </w:rPr>
        <w:t>、扩容、神经保护、中药：可根据具体情况选择使用</w:t>
      </w:r>
      <w:r w:rsidR="009A18D7" w:rsidRPr="00EC56B6">
        <w:rPr>
          <w:rFonts w:ascii="仿宋_GB2312" w:eastAsia="仿宋_GB2312" w:hAnsiTheme="minorEastAsia" w:hint="eastAsia"/>
          <w:color w:val="000000"/>
          <w:sz w:val="32"/>
          <w:szCs w:val="32"/>
        </w:rPr>
        <w:t>。</w:t>
      </w:r>
    </w:p>
    <w:p w:rsidR="000D6945" w:rsidRPr="00EC56B6" w:rsidRDefault="000811D9" w:rsidP="000811D9">
      <w:pPr>
        <w:adjustRightInd w:val="0"/>
        <w:snapToGrid w:val="0"/>
        <w:spacing w:line="360" w:lineRule="auto"/>
        <w:ind w:firstLine="555"/>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lastRenderedPageBreak/>
        <w:t>4.</w:t>
      </w:r>
      <w:r w:rsidR="000D6945" w:rsidRPr="00EC56B6">
        <w:rPr>
          <w:rFonts w:ascii="仿宋_GB2312" w:eastAsia="仿宋_GB2312" w:hAnsiTheme="minorEastAsia" w:hint="eastAsia"/>
          <w:color w:val="000000"/>
          <w:sz w:val="32"/>
          <w:szCs w:val="32"/>
        </w:rPr>
        <w:t>降低颅内压：可选择甘露醇、甘油果糖、</w:t>
      </w:r>
      <w:proofErr w:type="gramStart"/>
      <w:r w:rsidR="00C96A35" w:rsidRPr="00EC56B6">
        <w:rPr>
          <w:rFonts w:ascii="仿宋_GB2312" w:eastAsia="仿宋_GB2312" w:hAnsi="Arial" w:cs="Arial" w:hint="eastAsia"/>
          <w:color w:val="333333"/>
          <w:sz w:val="32"/>
          <w:szCs w:val="32"/>
          <w:shd w:val="clear" w:color="auto" w:fill="FFFFFF"/>
        </w:rPr>
        <w:t>呋噻</w:t>
      </w:r>
      <w:proofErr w:type="gramEnd"/>
      <w:r w:rsidR="00C96A35" w:rsidRPr="00EC56B6">
        <w:rPr>
          <w:rFonts w:ascii="仿宋_GB2312" w:eastAsia="仿宋_GB2312" w:hAnsi="Arial" w:cs="Arial" w:hint="eastAsia"/>
          <w:color w:val="333333"/>
          <w:sz w:val="32"/>
          <w:szCs w:val="32"/>
          <w:shd w:val="clear" w:color="auto" w:fill="FFFFFF"/>
        </w:rPr>
        <w:t>米</w:t>
      </w:r>
      <w:r w:rsidR="000D6945" w:rsidRPr="00EC56B6">
        <w:rPr>
          <w:rFonts w:ascii="仿宋_GB2312" w:eastAsia="仿宋_GB2312" w:hAnsiTheme="minorEastAsia" w:hint="eastAsia"/>
          <w:color w:val="000000"/>
          <w:sz w:val="32"/>
          <w:szCs w:val="32"/>
        </w:rPr>
        <w:t>、高渗盐水和白蛋白等。</w:t>
      </w:r>
    </w:p>
    <w:p w:rsidR="005C7463" w:rsidRDefault="000811D9" w:rsidP="005C7463">
      <w:pPr>
        <w:adjustRightInd w:val="0"/>
        <w:snapToGrid w:val="0"/>
        <w:spacing w:line="360" w:lineRule="auto"/>
        <w:ind w:firstLine="555"/>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5.</w:t>
      </w:r>
      <w:r w:rsidR="000D6945" w:rsidRPr="00EC56B6">
        <w:rPr>
          <w:rFonts w:ascii="仿宋_GB2312" w:eastAsia="仿宋_GB2312" w:hAnsiTheme="minorEastAsia" w:hint="eastAsia"/>
          <w:color w:val="000000"/>
          <w:sz w:val="32"/>
          <w:szCs w:val="32"/>
        </w:rPr>
        <w:t>并发症治疗：根据患者具体情况选择抗感染、控制癫痫发作及预防深静脉血栓形成药物</w:t>
      </w:r>
      <w:r w:rsidR="00230264" w:rsidRPr="00EC56B6">
        <w:rPr>
          <w:rFonts w:ascii="仿宋_GB2312" w:eastAsia="仿宋_GB2312" w:hAnsiTheme="minorEastAsia" w:hint="eastAsia"/>
          <w:color w:val="000000"/>
          <w:sz w:val="32"/>
          <w:szCs w:val="32"/>
        </w:rPr>
        <w:t>。</w:t>
      </w:r>
    </w:p>
    <w:p w:rsidR="005C7463" w:rsidRDefault="00ED5011" w:rsidP="005C7463">
      <w:pPr>
        <w:adjustRightInd w:val="0"/>
        <w:snapToGrid w:val="0"/>
        <w:spacing w:line="360" w:lineRule="auto"/>
        <w:ind w:firstLine="555"/>
        <w:rPr>
          <w:rFonts w:ascii="仿宋_GB2312" w:eastAsia="仿宋_GB2312" w:hAnsiTheme="minorEastAsia" w:hint="eastAsia"/>
          <w:color w:val="000000"/>
          <w:sz w:val="32"/>
          <w:szCs w:val="32"/>
        </w:rPr>
      </w:pPr>
      <w:r w:rsidRPr="00552F80">
        <w:rPr>
          <w:rFonts w:ascii="楷体_GB2312" w:eastAsia="楷体_GB2312" w:hAnsiTheme="minorEastAsia" w:hint="eastAsia"/>
          <w:b/>
          <w:color w:val="000000"/>
          <w:sz w:val="32"/>
          <w:szCs w:val="32"/>
        </w:rPr>
        <w:t>（八）出院标准。</w:t>
      </w:r>
    </w:p>
    <w:p w:rsidR="005C7463" w:rsidRDefault="00ED5011" w:rsidP="005C7463">
      <w:pPr>
        <w:adjustRightInd w:val="0"/>
        <w:snapToGrid w:val="0"/>
        <w:spacing w:line="360" w:lineRule="auto"/>
        <w:ind w:firstLine="555"/>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1.患者病情稳定。</w:t>
      </w:r>
    </w:p>
    <w:p w:rsidR="005C7463" w:rsidRDefault="00ED5011" w:rsidP="005C7463">
      <w:pPr>
        <w:adjustRightInd w:val="0"/>
        <w:snapToGrid w:val="0"/>
        <w:spacing w:line="360" w:lineRule="auto"/>
        <w:ind w:firstLine="555"/>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2.没有需要住院治疗的并发症。</w:t>
      </w:r>
    </w:p>
    <w:p w:rsidR="005C7463" w:rsidRDefault="00ED5011" w:rsidP="005C7463">
      <w:pPr>
        <w:adjustRightInd w:val="0"/>
        <w:snapToGrid w:val="0"/>
        <w:spacing w:line="360" w:lineRule="auto"/>
        <w:ind w:firstLine="555"/>
        <w:rPr>
          <w:rFonts w:ascii="仿宋_GB2312" w:eastAsia="仿宋_GB2312" w:hAnsiTheme="minorEastAsia" w:hint="eastAsia"/>
          <w:color w:val="000000"/>
          <w:sz w:val="32"/>
          <w:szCs w:val="32"/>
        </w:rPr>
      </w:pPr>
      <w:r w:rsidRPr="00552F80">
        <w:rPr>
          <w:rFonts w:ascii="楷体_GB2312" w:eastAsia="楷体_GB2312" w:hAnsiTheme="minorEastAsia" w:hint="eastAsia"/>
          <w:b/>
          <w:color w:val="000000"/>
          <w:sz w:val="32"/>
          <w:szCs w:val="32"/>
        </w:rPr>
        <w:t>（九）</w:t>
      </w:r>
      <w:r w:rsidR="00011E48" w:rsidRPr="00552F80">
        <w:rPr>
          <w:rFonts w:ascii="楷体_GB2312" w:eastAsia="楷体_GB2312" w:hAnsiTheme="minorEastAsia" w:hint="eastAsia"/>
          <w:b/>
          <w:color w:val="000000"/>
          <w:sz w:val="32"/>
          <w:szCs w:val="32"/>
        </w:rPr>
        <w:t>退出路径。</w:t>
      </w:r>
    </w:p>
    <w:p w:rsidR="005C7463" w:rsidRDefault="00011E48" w:rsidP="005C7463">
      <w:pPr>
        <w:adjustRightInd w:val="0"/>
        <w:snapToGrid w:val="0"/>
        <w:spacing w:line="360" w:lineRule="auto"/>
        <w:ind w:firstLine="555"/>
        <w:rPr>
          <w:rFonts w:ascii="仿宋_GB2312" w:eastAsia="仿宋_GB2312" w:hAnsiTheme="minorEastAsia" w:hint="eastAsia"/>
          <w:color w:val="000000"/>
          <w:sz w:val="32"/>
          <w:szCs w:val="32"/>
        </w:rPr>
      </w:pPr>
      <w:r w:rsidRPr="00EC56B6">
        <w:rPr>
          <w:rFonts w:ascii="仿宋_GB2312" w:eastAsia="仿宋_GB2312" w:hAnsiTheme="minorEastAsia" w:hint="eastAsia"/>
          <w:color w:val="000000"/>
          <w:sz w:val="32"/>
          <w:szCs w:val="32"/>
        </w:rPr>
        <w:t>当患者出现以下情况时，退出路径：</w:t>
      </w:r>
    </w:p>
    <w:p w:rsidR="005C7463" w:rsidRDefault="000811D9" w:rsidP="005C7463">
      <w:pPr>
        <w:adjustRightInd w:val="0"/>
        <w:snapToGrid w:val="0"/>
        <w:spacing w:line="360" w:lineRule="auto"/>
        <w:ind w:firstLine="555"/>
        <w:rPr>
          <w:rFonts w:ascii="仿宋_GB2312" w:eastAsia="仿宋_GB2312" w:hAnsiTheme="minorEastAsia" w:hint="eastAsia"/>
          <w:sz w:val="32"/>
          <w:szCs w:val="32"/>
        </w:rPr>
      </w:pPr>
      <w:r w:rsidRPr="00EC56B6">
        <w:rPr>
          <w:rFonts w:ascii="仿宋_GB2312" w:eastAsia="仿宋_GB2312" w:hAnsiTheme="minorEastAsia" w:hint="eastAsia"/>
          <w:sz w:val="32"/>
          <w:szCs w:val="32"/>
        </w:rPr>
        <w:t>1.</w:t>
      </w:r>
      <w:r w:rsidR="00830929" w:rsidRPr="00EC56B6">
        <w:rPr>
          <w:rFonts w:ascii="仿宋_GB2312" w:eastAsia="仿宋_GB2312" w:hAnsiTheme="minorEastAsia" w:hint="eastAsia"/>
          <w:sz w:val="32"/>
          <w:szCs w:val="32"/>
        </w:rPr>
        <w:t>缺血性梗死病情危重，需要外科手术治疗时，</w:t>
      </w:r>
      <w:r w:rsidR="00C350F5" w:rsidRPr="00EC56B6">
        <w:rPr>
          <w:rFonts w:ascii="仿宋_GB2312" w:eastAsia="仿宋_GB2312" w:hAnsiTheme="minorEastAsia" w:hint="eastAsia"/>
          <w:sz w:val="32"/>
          <w:szCs w:val="32"/>
        </w:rPr>
        <w:t>退出</w:t>
      </w:r>
      <w:r w:rsidR="00830929" w:rsidRPr="00EC56B6">
        <w:rPr>
          <w:rFonts w:ascii="仿宋_GB2312" w:eastAsia="仿宋_GB2312" w:hAnsiTheme="minorEastAsia" w:hint="eastAsia"/>
          <w:sz w:val="32"/>
          <w:szCs w:val="32"/>
        </w:rPr>
        <w:t>本路径，进入相应疾病临床路径。</w:t>
      </w:r>
    </w:p>
    <w:p w:rsidR="005C7463" w:rsidRDefault="000811D9" w:rsidP="005C7463">
      <w:pPr>
        <w:adjustRightInd w:val="0"/>
        <w:snapToGrid w:val="0"/>
        <w:spacing w:line="360" w:lineRule="auto"/>
        <w:ind w:firstLine="555"/>
        <w:rPr>
          <w:rFonts w:ascii="仿宋_GB2312" w:eastAsia="仿宋_GB2312" w:hAnsiTheme="minorEastAsia" w:hint="eastAsia"/>
          <w:sz w:val="32"/>
          <w:szCs w:val="32"/>
        </w:rPr>
      </w:pPr>
      <w:r w:rsidRPr="00EC56B6">
        <w:rPr>
          <w:rFonts w:ascii="仿宋_GB2312" w:eastAsia="仿宋_GB2312" w:hAnsiTheme="minorEastAsia" w:hint="eastAsia"/>
          <w:sz w:val="32"/>
          <w:szCs w:val="32"/>
        </w:rPr>
        <w:t>2.</w:t>
      </w:r>
      <w:r w:rsidR="00266E45" w:rsidRPr="00EC56B6">
        <w:rPr>
          <w:rFonts w:ascii="仿宋_GB2312" w:eastAsia="仿宋_GB2312" w:hAnsiTheme="minorEastAsia" w:hint="eastAsia"/>
          <w:sz w:val="32"/>
          <w:szCs w:val="32"/>
        </w:rPr>
        <w:t>当患者存在颈动脉狭窄，根据现行诊治指南需要外科或血管介入干预时，进入相应疾病临床路径。</w:t>
      </w:r>
    </w:p>
    <w:p w:rsidR="005C7463" w:rsidRDefault="000811D9" w:rsidP="005C7463">
      <w:pPr>
        <w:adjustRightInd w:val="0"/>
        <w:snapToGrid w:val="0"/>
        <w:spacing w:line="360" w:lineRule="auto"/>
        <w:ind w:firstLine="555"/>
        <w:rPr>
          <w:rFonts w:ascii="仿宋_GB2312" w:eastAsia="仿宋_GB2312" w:hAnsiTheme="minorEastAsia" w:hint="eastAsia"/>
          <w:sz w:val="32"/>
          <w:szCs w:val="32"/>
        </w:rPr>
      </w:pPr>
      <w:r w:rsidRPr="00EC56B6">
        <w:rPr>
          <w:rFonts w:ascii="仿宋_GB2312" w:eastAsia="仿宋_GB2312" w:hAnsiTheme="minorEastAsia" w:hint="eastAsia"/>
          <w:sz w:val="32"/>
          <w:szCs w:val="32"/>
        </w:rPr>
        <w:t>3.</w:t>
      </w:r>
      <w:r w:rsidR="009A18D7" w:rsidRPr="00EC56B6">
        <w:rPr>
          <w:rFonts w:ascii="仿宋_GB2312" w:eastAsia="仿宋_GB2312" w:hAnsiTheme="minorEastAsia" w:hint="eastAsia"/>
          <w:sz w:val="32"/>
          <w:szCs w:val="32"/>
        </w:rPr>
        <w:t>病情危重：意识障碍、呼吸循环衰竭，需</w:t>
      </w:r>
      <w:r w:rsidR="00011E48" w:rsidRPr="00EC56B6">
        <w:rPr>
          <w:rFonts w:ascii="仿宋_GB2312" w:eastAsia="仿宋_GB2312" w:hAnsiTheme="minorEastAsia" w:hint="eastAsia"/>
          <w:sz w:val="32"/>
          <w:szCs w:val="32"/>
        </w:rPr>
        <w:t>转入ICU或手术治疗</w:t>
      </w:r>
      <w:r w:rsidRPr="00EC56B6">
        <w:rPr>
          <w:rFonts w:ascii="仿宋_GB2312" w:eastAsia="仿宋_GB2312" w:hAnsiTheme="minorEastAsia" w:hint="eastAsia"/>
          <w:sz w:val="32"/>
          <w:szCs w:val="32"/>
        </w:rPr>
        <w:t>。</w:t>
      </w:r>
    </w:p>
    <w:p w:rsidR="00294D7E" w:rsidRDefault="000811D9" w:rsidP="005C7463">
      <w:pPr>
        <w:adjustRightInd w:val="0"/>
        <w:snapToGrid w:val="0"/>
        <w:spacing w:line="360" w:lineRule="auto"/>
        <w:ind w:firstLine="555"/>
        <w:rPr>
          <w:rFonts w:ascii="仿宋_GB2312" w:eastAsia="仿宋_GB2312" w:hAnsiTheme="minorEastAsia" w:hint="eastAsia"/>
          <w:sz w:val="32"/>
          <w:szCs w:val="32"/>
        </w:rPr>
      </w:pPr>
      <w:r w:rsidRPr="00EC56B6">
        <w:rPr>
          <w:rFonts w:ascii="仿宋_GB2312" w:eastAsia="仿宋_GB2312" w:hAnsiTheme="minorEastAsia" w:hint="eastAsia"/>
          <w:sz w:val="32"/>
          <w:szCs w:val="32"/>
        </w:rPr>
        <w:t>4</w:t>
      </w:r>
      <w:r w:rsidR="00230264" w:rsidRPr="00EC56B6">
        <w:rPr>
          <w:rFonts w:ascii="仿宋_GB2312" w:eastAsia="仿宋_GB2312" w:hAnsiTheme="minorEastAsia" w:hint="eastAsia"/>
          <w:sz w:val="32"/>
          <w:szCs w:val="32"/>
        </w:rPr>
        <w:t>.</w:t>
      </w:r>
      <w:r w:rsidR="00FA5597" w:rsidRPr="00EC56B6">
        <w:rPr>
          <w:rFonts w:ascii="仿宋_GB2312" w:eastAsia="仿宋_GB2312" w:hAnsiTheme="minorEastAsia" w:hint="eastAsia"/>
          <w:sz w:val="32"/>
          <w:szCs w:val="32"/>
        </w:rPr>
        <w:t>既往其它系统疾病加重而需要治疗，或出现严重并发症，导致住院时间延长和住院费用增加。</w:t>
      </w:r>
    </w:p>
    <w:p w:rsidR="00EC56B6" w:rsidRDefault="00EC56B6" w:rsidP="00EC56B6">
      <w:pPr>
        <w:spacing w:line="360" w:lineRule="auto"/>
        <w:ind w:firstLineChars="200" w:firstLine="640"/>
        <w:rPr>
          <w:rFonts w:ascii="仿宋_GB2312" w:eastAsia="仿宋_GB2312" w:hAnsiTheme="minorEastAsia" w:hint="eastAsia"/>
          <w:sz w:val="32"/>
          <w:szCs w:val="32"/>
        </w:rPr>
      </w:pPr>
    </w:p>
    <w:p w:rsidR="00EC56B6" w:rsidRDefault="00EC56B6" w:rsidP="00EC56B6">
      <w:pPr>
        <w:spacing w:line="360" w:lineRule="auto"/>
        <w:ind w:firstLineChars="200" w:firstLine="640"/>
        <w:rPr>
          <w:rFonts w:ascii="仿宋_GB2312" w:eastAsia="仿宋_GB2312" w:hAnsiTheme="minorEastAsia" w:hint="eastAsia"/>
          <w:sz w:val="32"/>
          <w:szCs w:val="32"/>
        </w:rPr>
      </w:pPr>
    </w:p>
    <w:p w:rsidR="00EC56B6" w:rsidRDefault="00EC56B6" w:rsidP="00EC56B6">
      <w:pPr>
        <w:spacing w:line="360" w:lineRule="auto"/>
        <w:ind w:firstLineChars="200" w:firstLine="640"/>
        <w:rPr>
          <w:rFonts w:ascii="仿宋_GB2312" w:eastAsia="仿宋_GB2312" w:hAnsiTheme="minorEastAsia" w:hint="eastAsia"/>
          <w:sz w:val="32"/>
          <w:szCs w:val="32"/>
        </w:rPr>
      </w:pPr>
    </w:p>
    <w:p w:rsidR="00EC56B6" w:rsidRDefault="00EC56B6" w:rsidP="00EC56B6">
      <w:pPr>
        <w:spacing w:line="360" w:lineRule="auto"/>
        <w:ind w:firstLineChars="200" w:firstLine="640"/>
        <w:rPr>
          <w:rFonts w:ascii="仿宋_GB2312" w:eastAsia="仿宋_GB2312" w:hAnsiTheme="minorEastAsia" w:hint="eastAsia"/>
          <w:sz w:val="32"/>
          <w:szCs w:val="32"/>
        </w:rPr>
      </w:pPr>
    </w:p>
    <w:p w:rsidR="005C7463" w:rsidRPr="00EC56B6" w:rsidRDefault="005C7463" w:rsidP="00EC56B6">
      <w:pPr>
        <w:spacing w:line="360" w:lineRule="auto"/>
        <w:ind w:firstLineChars="200" w:firstLine="640"/>
        <w:rPr>
          <w:rFonts w:ascii="仿宋_GB2312" w:eastAsia="仿宋_GB2312" w:hAnsiTheme="minorEastAsia" w:hint="eastAsia"/>
          <w:sz w:val="32"/>
          <w:szCs w:val="32"/>
        </w:rPr>
      </w:pPr>
      <w:bookmarkStart w:id="0" w:name="_GoBack"/>
      <w:bookmarkEnd w:id="0"/>
    </w:p>
    <w:p w:rsidR="00882E83" w:rsidRPr="00566B80" w:rsidRDefault="00882E83" w:rsidP="00EC56B6">
      <w:pPr>
        <w:spacing w:beforeLines="50" w:before="156" w:line="480" w:lineRule="auto"/>
        <w:ind w:firstLineChars="200" w:firstLine="560"/>
        <w:rPr>
          <w:rFonts w:asciiTheme="minorEastAsia" w:eastAsiaTheme="minorEastAsia" w:hAnsiTheme="minorEastAsia"/>
          <w:sz w:val="28"/>
          <w:szCs w:val="28"/>
        </w:rPr>
      </w:pPr>
      <w:r w:rsidRPr="00566B80">
        <w:rPr>
          <w:rFonts w:asciiTheme="minorEastAsia" w:eastAsiaTheme="minorEastAsia" w:hAnsiTheme="minorEastAsia" w:hint="eastAsia"/>
          <w:sz w:val="28"/>
          <w:szCs w:val="28"/>
        </w:rPr>
        <w:lastRenderedPageBreak/>
        <w:t>二、脑梗死临床路径表单</w:t>
      </w:r>
    </w:p>
    <w:p w:rsidR="00882E83" w:rsidRPr="001C2589" w:rsidRDefault="00882E83" w:rsidP="00882E83">
      <w:pPr>
        <w:rPr>
          <w:rFonts w:asciiTheme="minorEastAsia" w:eastAsiaTheme="minorEastAsia" w:hAnsiTheme="minorEastAsia"/>
          <w:color w:val="000000"/>
          <w:szCs w:val="21"/>
        </w:rPr>
      </w:pPr>
      <w:r w:rsidRPr="001C2589">
        <w:rPr>
          <w:rFonts w:asciiTheme="minorEastAsia" w:eastAsiaTheme="minorEastAsia" w:hAnsiTheme="minorEastAsia" w:hint="eastAsia"/>
          <w:szCs w:val="21"/>
        </w:rPr>
        <w:t>适用对象：</w:t>
      </w:r>
      <w:r w:rsidRPr="001C2589">
        <w:rPr>
          <w:rFonts w:asciiTheme="minorEastAsia" w:eastAsiaTheme="minorEastAsia" w:hAnsiTheme="minorEastAsia" w:hint="eastAsia"/>
          <w:b/>
          <w:bCs/>
          <w:szCs w:val="21"/>
        </w:rPr>
        <w:t>第一诊断</w:t>
      </w:r>
      <w:r w:rsidRPr="001C2589">
        <w:rPr>
          <w:rFonts w:asciiTheme="minorEastAsia" w:eastAsiaTheme="minorEastAsia" w:hAnsiTheme="minorEastAsia" w:hint="eastAsia"/>
          <w:color w:val="000000"/>
          <w:szCs w:val="21"/>
        </w:rPr>
        <w:t>为急性脑梗死（ICD-10：</w:t>
      </w:r>
      <w:r w:rsidR="00DD0A1D" w:rsidRPr="001C2589">
        <w:rPr>
          <w:rFonts w:asciiTheme="minorEastAsia" w:eastAsiaTheme="minorEastAsia" w:hAnsiTheme="minorEastAsia" w:hint="eastAsia"/>
          <w:color w:val="000000"/>
          <w:szCs w:val="21"/>
        </w:rPr>
        <w:t>I 63</w:t>
      </w:r>
      <w:r w:rsidRPr="001C2589">
        <w:rPr>
          <w:rFonts w:asciiTheme="minorEastAsia" w:eastAsiaTheme="minorEastAsia" w:hAnsiTheme="minorEastAsia" w:hint="eastAsia"/>
          <w:color w:val="000000"/>
          <w:szCs w:val="21"/>
        </w:rPr>
        <w:t>）</w:t>
      </w:r>
    </w:p>
    <w:p w:rsidR="00882E83" w:rsidRPr="001C2589" w:rsidRDefault="00882E83" w:rsidP="00882E83">
      <w:pPr>
        <w:rPr>
          <w:rFonts w:asciiTheme="minorEastAsia" w:eastAsiaTheme="minorEastAsia" w:hAnsiTheme="minorEastAsia"/>
          <w:szCs w:val="21"/>
        </w:rPr>
      </w:pPr>
      <w:r w:rsidRPr="001C2589">
        <w:rPr>
          <w:rFonts w:asciiTheme="minorEastAsia" w:eastAsiaTheme="minorEastAsia" w:hAnsiTheme="minorEastAsia" w:hint="eastAsia"/>
          <w:szCs w:val="21"/>
        </w:rPr>
        <w:t>患者姓名：</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 xml:space="preserve">  性别：</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 xml:space="preserve">  年龄：</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 xml:space="preserve"> 门诊号：</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 xml:space="preserve"> 住院号：</w:t>
      </w:r>
      <w:r w:rsidRPr="001C2589">
        <w:rPr>
          <w:rFonts w:asciiTheme="minorEastAsia" w:eastAsiaTheme="minorEastAsia" w:hAnsiTheme="minorEastAsia" w:hint="eastAsia"/>
          <w:szCs w:val="21"/>
          <w:u w:val="single"/>
        </w:rPr>
        <w:t xml:space="preserve">      </w:t>
      </w:r>
    </w:p>
    <w:p w:rsidR="00882E83" w:rsidRPr="001C2589" w:rsidRDefault="00882E83" w:rsidP="00882E83">
      <w:pPr>
        <w:rPr>
          <w:rFonts w:asciiTheme="minorEastAsia" w:eastAsiaTheme="minorEastAsia" w:hAnsiTheme="minorEastAsia"/>
          <w:color w:val="FF0000"/>
          <w:szCs w:val="21"/>
        </w:rPr>
      </w:pPr>
      <w:r w:rsidRPr="001C2589">
        <w:rPr>
          <w:rFonts w:asciiTheme="minorEastAsia" w:eastAsiaTheme="minorEastAsia" w:hAnsiTheme="minorEastAsia" w:hint="eastAsia"/>
          <w:szCs w:val="21"/>
        </w:rPr>
        <w:t>住院日期：</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年</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月</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日    出院日期：</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年</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月</w:t>
      </w:r>
      <w:r w:rsidRPr="001C2589">
        <w:rPr>
          <w:rFonts w:asciiTheme="minorEastAsia" w:eastAsiaTheme="minorEastAsia" w:hAnsiTheme="minorEastAsia" w:hint="eastAsia"/>
          <w:szCs w:val="21"/>
          <w:u w:val="single"/>
        </w:rPr>
        <w:t xml:space="preserve">  </w:t>
      </w:r>
      <w:r w:rsidRPr="001C2589">
        <w:rPr>
          <w:rFonts w:asciiTheme="minorEastAsia" w:eastAsiaTheme="minorEastAsia" w:hAnsiTheme="minorEastAsia" w:hint="eastAsia"/>
          <w:szCs w:val="21"/>
        </w:rPr>
        <w:t>日       标准住院日：</w:t>
      </w:r>
      <w:r w:rsidR="001F65D7" w:rsidRPr="001C2589">
        <w:rPr>
          <w:rFonts w:asciiTheme="minorEastAsia" w:eastAsiaTheme="minorEastAsia" w:hAnsiTheme="minorEastAsia" w:hint="eastAsia"/>
          <w:szCs w:val="21"/>
        </w:rPr>
        <w:t>7-</w:t>
      </w:r>
      <w:r w:rsidRPr="001C2589">
        <w:rPr>
          <w:rFonts w:asciiTheme="minorEastAsia" w:eastAsiaTheme="minorEastAsia" w:hAnsiTheme="minorEastAsia" w:hint="eastAsia"/>
          <w:szCs w:val="21"/>
        </w:rPr>
        <w:t>10天</w:t>
      </w:r>
    </w:p>
    <w:tbl>
      <w:tblPr>
        <w:tblW w:w="10301"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641"/>
        <w:gridCol w:w="3244"/>
        <w:gridCol w:w="2696"/>
      </w:tblGrid>
      <w:tr w:rsidR="00882E83" w:rsidRPr="004B5DB2" w:rsidTr="00B44835">
        <w:trPr>
          <w:trHeight w:val="621"/>
          <w:jc w:val="center"/>
        </w:trPr>
        <w:tc>
          <w:tcPr>
            <w:tcW w:w="720" w:type="dxa"/>
            <w:tcBorders>
              <w:top w:val="double" w:sz="4" w:space="0" w:color="auto"/>
              <w:left w:val="double" w:sz="4" w:space="0" w:color="auto"/>
              <w:bottom w:val="double" w:sz="4" w:space="0" w:color="auto"/>
              <w:right w:val="double" w:sz="4" w:space="0" w:color="auto"/>
            </w:tcBorders>
            <w:vAlign w:val="center"/>
          </w:tcPr>
          <w:p w:rsidR="00882E83" w:rsidRPr="004B5DB2" w:rsidRDefault="00882E83" w:rsidP="001C2589">
            <w:pPr>
              <w:jc w:val="center"/>
              <w:rPr>
                <w:rFonts w:asciiTheme="minorEastAsia" w:eastAsiaTheme="minorEastAsia" w:hAnsiTheme="minorEastAsia"/>
                <w:bCs/>
                <w:szCs w:val="21"/>
              </w:rPr>
            </w:pPr>
            <w:r w:rsidRPr="004B5DB2">
              <w:rPr>
                <w:rFonts w:asciiTheme="minorEastAsia" w:eastAsiaTheme="minorEastAsia" w:hAnsiTheme="minorEastAsia" w:hint="eastAsia"/>
                <w:bCs/>
                <w:szCs w:val="21"/>
              </w:rPr>
              <w:t>时间</w:t>
            </w:r>
          </w:p>
        </w:tc>
        <w:tc>
          <w:tcPr>
            <w:tcW w:w="3641" w:type="dxa"/>
            <w:tcBorders>
              <w:top w:val="double" w:sz="4" w:space="0" w:color="auto"/>
              <w:left w:val="double" w:sz="4" w:space="0" w:color="auto"/>
              <w:bottom w:val="double" w:sz="4" w:space="0" w:color="auto"/>
              <w:right w:val="double" w:sz="4" w:space="0" w:color="auto"/>
            </w:tcBorders>
            <w:vAlign w:val="center"/>
          </w:tcPr>
          <w:p w:rsidR="009A18D7" w:rsidRPr="004B5DB2" w:rsidRDefault="00882E83" w:rsidP="001C2589">
            <w:pPr>
              <w:jc w:val="center"/>
              <w:rPr>
                <w:rFonts w:asciiTheme="minorEastAsia" w:eastAsiaTheme="minorEastAsia" w:hAnsiTheme="minorEastAsia"/>
                <w:bCs/>
                <w:szCs w:val="21"/>
              </w:rPr>
            </w:pPr>
            <w:r w:rsidRPr="004B5DB2">
              <w:rPr>
                <w:rFonts w:asciiTheme="minorEastAsia" w:eastAsiaTheme="minorEastAsia" w:hAnsiTheme="minorEastAsia" w:hint="eastAsia"/>
                <w:bCs/>
                <w:szCs w:val="21"/>
              </w:rPr>
              <w:t>住院第1天</w:t>
            </w:r>
          </w:p>
          <w:p w:rsidR="00882E83" w:rsidRPr="004B5DB2" w:rsidRDefault="00882E83" w:rsidP="001C2589">
            <w:pPr>
              <w:jc w:val="center"/>
              <w:rPr>
                <w:rFonts w:asciiTheme="minorEastAsia" w:eastAsiaTheme="minorEastAsia" w:hAnsiTheme="minorEastAsia"/>
                <w:bCs/>
                <w:szCs w:val="21"/>
              </w:rPr>
            </w:pPr>
            <w:r w:rsidRPr="004B5DB2">
              <w:rPr>
                <w:rFonts w:asciiTheme="minorEastAsia" w:eastAsiaTheme="minorEastAsia" w:hAnsiTheme="minorEastAsia" w:hint="eastAsia"/>
                <w:bCs/>
                <w:szCs w:val="21"/>
              </w:rPr>
              <w:t>（急诊室到病房或直接到卒中单元）</w:t>
            </w:r>
          </w:p>
        </w:tc>
        <w:tc>
          <w:tcPr>
            <w:tcW w:w="3244" w:type="dxa"/>
            <w:tcBorders>
              <w:top w:val="double" w:sz="4" w:space="0" w:color="auto"/>
              <w:left w:val="double" w:sz="4" w:space="0" w:color="auto"/>
              <w:bottom w:val="double" w:sz="4" w:space="0" w:color="auto"/>
              <w:right w:val="double" w:sz="4" w:space="0" w:color="auto"/>
            </w:tcBorders>
            <w:vAlign w:val="center"/>
          </w:tcPr>
          <w:p w:rsidR="00882E83" w:rsidRPr="004B5DB2" w:rsidRDefault="00882E83" w:rsidP="001C2589">
            <w:pPr>
              <w:jc w:val="center"/>
              <w:rPr>
                <w:rFonts w:asciiTheme="minorEastAsia" w:eastAsiaTheme="minorEastAsia" w:hAnsiTheme="minorEastAsia"/>
                <w:bCs/>
                <w:szCs w:val="21"/>
                <w:u w:val="single"/>
              </w:rPr>
            </w:pPr>
            <w:r w:rsidRPr="004B5DB2">
              <w:rPr>
                <w:rFonts w:asciiTheme="minorEastAsia" w:eastAsiaTheme="minorEastAsia" w:hAnsiTheme="minorEastAsia" w:hint="eastAsia"/>
                <w:bCs/>
                <w:szCs w:val="21"/>
              </w:rPr>
              <w:t>住院第2天</w:t>
            </w:r>
          </w:p>
        </w:tc>
        <w:tc>
          <w:tcPr>
            <w:tcW w:w="2696" w:type="dxa"/>
            <w:tcBorders>
              <w:top w:val="double" w:sz="4" w:space="0" w:color="auto"/>
              <w:left w:val="double" w:sz="4" w:space="0" w:color="auto"/>
              <w:bottom w:val="double" w:sz="4" w:space="0" w:color="auto"/>
              <w:right w:val="double" w:sz="4" w:space="0" w:color="auto"/>
            </w:tcBorders>
            <w:vAlign w:val="center"/>
          </w:tcPr>
          <w:p w:rsidR="00882E83" w:rsidRPr="004B5DB2" w:rsidRDefault="00882E83" w:rsidP="001C2589">
            <w:pPr>
              <w:jc w:val="center"/>
              <w:rPr>
                <w:rFonts w:asciiTheme="minorEastAsia" w:eastAsiaTheme="minorEastAsia" w:hAnsiTheme="minorEastAsia"/>
                <w:bCs/>
                <w:szCs w:val="21"/>
              </w:rPr>
            </w:pPr>
            <w:r w:rsidRPr="004B5DB2">
              <w:rPr>
                <w:rFonts w:asciiTheme="minorEastAsia" w:eastAsiaTheme="minorEastAsia" w:hAnsiTheme="minorEastAsia" w:hint="eastAsia"/>
                <w:bCs/>
                <w:szCs w:val="21"/>
              </w:rPr>
              <w:t>住院第3天</w:t>
            </w:r>
          </w:p>
        </w:tc>
      </w:tr>
      <w:tr w:rsidR="00882E83" w:rsidRPr="004B5DB2" w:rsidTr="00D6247D">
        <w:trPr>
          <w:trHeight w:val="1246"/>
          <w:jc w:val="center"/>
        </w:trPr>
        <w:tc>
          <w:tcPr>
            <w:tcW w:w="720" w:type="dxa"/>
            <w:tcBorders>
              <w:top w:val="double" w:sz="4" w:space="0" w:color="auto"/>
              <w:left w:val="single" w:sz="8" w:space="0" w:color="auto"/>
              <w:bottom w:val="single" w:sz="8" w:space="0" w:color="auto"/>
              <w:right w:val="single" w:sz="8" w:space="0" w:color="auto"/>
            </w:tcBorders>
            <w:vAlign w:val="center"/>
          </w:tcPr>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主</w:t>
            </w:r>
          </w:p>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要</w:t>
            </w:r>
          </w:p>
          <w:p w:rsidR="00882E83" w:rsidRPr="004B5DB2" w:rsidRDefault="00882E83" w:rsidP="001C2589">
            <w:pPr>
              <w:jc w:val="center"/>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诊</w:t>
            </w:r>
            <w:proofErr w:type="gramEnd"/>
          </w:p>
          <w:p w:rsidR="00882E83" w:rsidRPr="004B5DB2" w:rsidRDefault="00882E83" w:rsidP="001C2589">
            <w:pPr>
              <w:jc w:val="center"/>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疗</w:t>
            </w:r>
            <w:proofErr w:type="gramEnd"/>
          </w:p>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工</w:t>
            </w:r>
          </w:p>
          <w:p w:rsidR="00882E83" w:rsidRPr="004B5DB2" w:rsidRDefault="00882E83" w:rsidP="001C2589">
            <w:pPr>
              <w:jc w:val="center"/>
              <w:rPr>
                <w:rFonts w:asciiTheme="minorEastAsia" w:eastAsiaTheme="minorEastAsia" w:hAnsiTheme="minorEastAsia"/>
                <w:szCs w:val="21"/>
                <w:u w:val="single"/>
              </w:rPr>
            </w:pPr>
            <w:r w:rsidRPr="004B5DB2">
              <w:rPr>
                <w:rFonts w:asciiTheme="minorEastAsia" w:eastAsiaTheme="minorEastAsia" w:hAnsiTheme="minorEastAsia" w:hint="eastAsia"/>
                <w:szCs w:val="21"/>
              </w:rPr>
              <w:t>作</w:t>
            </w:r>
          </w:p>
        </w:tc>
        <w:tc>
          <w:tcPr>
            <w:tcW w:w="3641" w:type="dxa"/>
            <w:tcBorders>
              <w:top w:val="double" w:sz="4" w:space="0" w:color="auto"/>
              <w:left w:val="single" w:sz="8" w:space="0" w:color="auto"/>
              <w:bottom w:val="single" w:sz="8" w:space="0" w:color="auto"/>
              <w:right w:val="single" w:sz="8" w:space="0" w:color="auto"/>
            </w:tcBorders>
          </w:tcPr>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询问病史</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体格检查（包括NIHSS评分、GCS评分及</w:t>
            </w:r>
            <w:proofErr w:type="spellStart"/>
            <w:r w:rsidRPr="004B5DB2">
              <w:rPr>
                <w:rFonts w:asciiTheme="minorEastAsia" w:eastAsiaTheme="minorEastAsia" w:hAnsiTheme="minorEastAsia" w:hint="eastAsia"/>
                <w:szCs w:val="21"/>
              </w:rPr>
              <w:t>Bathel</w:t>
            </w:r>
            <w:proofErr w:type="spellEnd"/>
            <w:r w:rsidRPr="004B5DB2">
              <w:rPr>
                <w:rFonts w:asciiTheme="minorEastAsia" w:eastAsiaTheme="minorEastAsia" w:hAnsiTheme="minorEastAsia" w:hint="eastAsia"/>
                <w:szCs w:val="21"/>
              </w:rPr>
              <w:t>评分、吞咽功能、营养评估）</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完善病历书写</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护理及饮食医嘱</w:t>
            </w:r>
          </w:p>
          <w:p w:rsidR="00882E83" w:rsidRPr="004B5DB2" w:rsidRDefault="00882E83" w:rsidP="001C2589">
            <w:pPr>
              <w:numPr>
                <w:ilvl w:val="0"/>
                <w:numId w:val="12"/>
              </w:numPr>
              <w:ind w:left="357" w:hanging="357"/>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医</w:t>
            </w:r>
            <w:proofErr w:type="gramEnd"/>
            <w:r w:rsidRPr="004B5DB2">
              <w:rPr>
                <w:rFonts w:asciiTheme="minorEastAsia" w:eastAsiaTheme="minorEastAsia" w:hAnsiTheme="minorEastAsia" w:hint="eastAsia"/>
                <w:szCs w:val="21"/>
              </w:rPr>
              <w:t>患沟通，交待病情</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监测并管理血压（必要时降压）</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预防并发症：感染、应激性溃疡、压疮等</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抗血小板（或抗凝）治疗</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他</w:t>
            </w:r>
            <w:proofErr w:type="gramStart"/>
            <w:r w:rsidRPr="004B5DB2">
              <w:rPr>
                <w:rFonts w:asciiTheme="minorEastAsia" w:eastAsiaTheme="minorEastAsia" w:hAnsiTheme="minorEastAsia" w:hint="eastAsia"/>
                <w:szCs w:val="21"/>
              </w:rPr>
              <w:t>汀</w:t>
            </w:r>
            <w:proofErr w:type="gramEnd"/>
            <w:r w:rsidRPr="004B5DB2">
              <w:rPr>
                <w:rFonts w:asciiTheme="minorEastAsia" w:eastAsiaTheme="minorEastAsia" w:hAnsiTheme="minorEastAsia" w:hint="eastAsia"/>
                <w:szCs w:val="21"/>
              </w:rPr>
              <w:t>治疗、降血糖治疗</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健康宣教：饮食、戒烟</w:t>
            </w:r>
          </w:p>
        </w:tc>
        <w:tc>
          <w:tcPr>
            <w:tcW w:w="3244" w:type="dxa"/>
            <w:tcBorders>
              <w:top w:val="double" w:sz="4" w:space="0" w:color="auto"/>
              <w:left w:val="single" w:sz="8" w:space="0" w:color="auto"/>
              <w:bottom w:val="single" w:sz="8" w:space="0" w:color="auto"/>
              <w:right w:val="single" w:sz="8" w:space="0" w:color="auto"/>
            </w:tcBorders>
          </w:tcPr>
          <w:p w:rsidR="00882E83" w:rsidRPr="004B5DB2" w:rsidRDefault="00E07680"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上级</w:t>
            </w:r>
            <w:r w:rsidR="00882E83" w:rsidRPr="004B5DB2">
              <w:rPr>
                <w:rFonts w:asciiTheme="minorEastAsia" w:eastAsiaTheme="minorEastAsia" w:hAnsiTheme="minorEastAsia" w:hint="eastAsia"/>
                <w:szCs w:val="21"/>
              </w:rPr>
              <w:t>医师查房，书写上级医师查房记录</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评价神经功能状态</w:t>
            </w:r>
          </w:p>
          <w:p w:rsidR="00D6247D"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继续宣教：饮食、戒烟</w:t>
            </w:r>
          </w:p>
          <w:p w:rsidR="00882E83" w:rsidRPr="004B5DB2" w:rsidRDefault="00E07680"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完成或预约</w:t>
            </w:r>
            <w:r w:rsidR="00882E83" w:rsidRPr="004B5DB2">
              <w:rPr>
                <w:rFonts w:asciiTheme="minorEastAsia" w:eastAsiaTheme="minorEastAsia" w:hAnsiTheme="minorEastAsia" w:hint="eastAsia"/>
                <w:szCs w:val="21"/>
              </w:rPr>
              <w:t>辅助检查（</w:t>
            </w:r>
            <w:r w:rsidR="00D6247D" w:rsidRPr="004B5DB2">
              <w:rPr>
                <w:rFonts w:asciiTheme="minorEastAsia" w:eastAsiaTheme="minorEastAsia" w:hAnsiTheme="minorEastAsia" w:hint="eastAsia"/>
                <w:szCs w:val="21"/>
              </w:rPr>
              <w:t>三大常规、</w:t>
            </w:r>
            <w:r w:rsidR="00882E83" w:rsidRPr="004B5DB2">
              <w:rPr>
                <w:rFonts w:asciiTheme="minorEastAsia" w:eastAsiaTheme="minorEastAsia" w:hAnsiTheme="minorEastAsia" w:hint="eastAsia"/>
                <w:szCs w:val="21"/>
              </w:rPr>
              <w:t>三全、</w:t>
            </w:r>
            <w:r w:rsidR="009A18D7" w:rsidRPr="004B5DB2">
              <w:rPr>
                <w:rFonts w:asciiTheme="minorEastAsia" w:eastAsiaTheme="minorEastAsia" w:hAnsiTheme="minorEastAsia" w:hint="eastAsia"/>
                <w:szCs w:val="21"/>
              </w:rPr>
              <w:t>红细胞沉降率</w:t>
            </w:r>
            <w:r w:rsidR="00882E83" w:rsidRPr="004B5DB2">
              <w:rPr>
                <w:rFonts w:asciiTheme="minorEastAsia" w:eastAsiaTheme="minorEastAsia" w:hAnsiTheme="minorEastAsia" w:hint="eastAsia"/>
                <w:szCs w:val="21"/>
              </w:rPr>
              <w:t>，CRP，HCY，感染指标、</w:t>
            </w:r>
            <w:r w:rsidR="00D6247D" w:rsidRPr="004B5DB2">
              <w:rPr>
                <w:rFonts w:asciiTheme="minorEastAsia" w:eastAsiaTheme="minorEastAsia" w:hAnsiTheme="minorEastAsia" w:hint="eastAsia"/>
                <w:szCs w:val="21"/>
              </w:rPr>
              <w:t>胸</w:t>
            </w:r>
            <w:r w:rsidR="009A18D7" w:rsidRPr="004B5DB2">
              <w:rPr>
                <w:rFonts w:asciiTheme="minorEastAsia" w:eastAsiaTheme="minorEastAsia" w:hAnsiTheme="minorEastAsia" w:hint="eastAsia"/>
                <w:szCs w:val="21"/>
              </w:rPr>
              <w:t>部X线</w:t>
            </w:r>
            <w:r w:rsidR="00D6247D" w:rsidRPr="004B5DB2">
              <w:rPr>
                <w:rFonts w:asciiTheme="minorEastAsia" w:eastAsiaTheme="minorEastAsia" w:hAnsiTheme="minorEastAsia" w:hint="eastAsia"/>
                <w:szCs w:val="21"/>
              </w:rPr>
              <w:t>片、TCD、</w:t>
            </w:r>
            <w:r w:rsidR="00882E83" w:rsidRPr="004B5DB2">
              <w:rPr>
                <w:rFonts w:asciiTheme="minorEastAsia" w:eastAsiaTheme="minorEastAsia" w:hAnsiTheme="minorEastAsia" w:hint="eastAsia"/>
                <w:szCs w:val="21"/>
              </w:rPr>
              <w:t>颈部血管超声、UCG）</w:t>
            </w:r>
            <w:r w:rsidR="005304EE" w:rsidRPr="004B5DB2">
              <w:rPr>
                <w:rFonts w:asciiTheme="minorEastAsia" w:eastAsiaTheme="minorEastAsia" w:hAnsiTheme="minorEastAsia" w:hint="eastAsia"/>
                <w:szCs w:val="21"/>
              </w:rPr>
              <w:t>、头MRI +DWI、腹部B超</w:t>
            </w:r>
          </w:p>
          <w:p w:rsidR="00D6247D"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继续抗血小板（或抗凝）、他</w:t>
            </w:r>
            <w:proofErr w:type="gramStart"/>
            <w:r w:rsidRPr="004B5DB2">
              <w:rPr>
                <w:rFonts w:asciiTheme="minorEastAsia" w:eastAsiaTheme="minorEastAsia" w:hAnsiTheme="minorEastAsia" w:hint="eastAsia"/>
                <w:szCs w:val="21"/>
              </w:rPr>
              <w:t>汀</w:t>
            </w:r>
            <w:proofErr w:type="gramEnd"/>
            <w:r w:rsidR="009A18D7" w:rsidRPr="004B5DB2">
              <w:rPr>
                <w:rFonts w:asciiTheme="minorEastAsia" w:eastAsiaTheme="minorEastAsia" w:hAnsiTheme="minorEastAsia" w:hint="eastAsia"/>
                <w:szCs w:val="21"/>
              </w:rPr>
              <w:t>类药物</w:t>
            </w:r>
            <w:r w:rsidRPr="004B5DB2">
              <w:rPr>
                <w:rFonts w:asciiTheme="minorEastAsia" w:eastAsiaTheme="minorEastAsia" w:hAnsiTheme="minorEastAsia" w:hint="eastAsia"/>
                <w:szCs w:val="21"/>
              </w:rPr>
              <w:t>治疗。</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继续防治并发症</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康复</w:t>
            </w:r>
            <w:r w:rsidR="00D6247D" w:rsidRPr="004B5DB2">
              <w:rPr>
                <w:rFonts w:asciiTheme="minorEastAsia" w:eastAsiaTheme="minorEastAsia" w:hAnsiTheme="minorEastAsia" w:hint="eastAsia"/>
                <w:szCs w:val="21"/>
              </w:rPr>
              <w:t>治疗</w:t>
            </w:r>
            <w:r w:rsidR="00E90C6D" w:rsidRPr="004B5DB2">
              <w:rPr>
                <w:rFonts w:asciiTheme="minorEastAsia" w:eastAsiaTheme="minorEastAsia" w:hAnsiTheme="minorEastAsia" w:hint="eastAsia"/>
                <w:szCs w:val="21"/>
              </w:rPr>
              <w:t>评估及治疗</w:t>
            </w:r>
          </w:p>
        </w:tc>
        <w:tc>
          <w:tcPr>
            <w:tcW w:w="2696" w:type="dxa"/>
            <w:tcBorders>
              <w:top w:val="double" w:sz="4" w:space="0" w:color="auto"/>
              <w:left w:val="single" w:sz="8" w:space="0" w:color="auto"/>
              <w:bottom w:val="single" w:sz="8" w:space="0" w:color="auto"/>
              <w:right w:val="single" w:sz="8" w:space="0" w:color="auto"/>
            </w:tcBorders>
          </w:tcPr>
          <w:p w:rsidR="00882E83" w:rsidRPr="004B5DB2" w:rsidRDefault="005304EE"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上级</w:t>
            </w:r>
            <w:r w:rsidR="00882E83" w:rsidRPr="004B5DB2">
              <w:rPr>
                <w:rFonts w:asciiTheme="minorEastAsia" w:eastAsiaTheme="minorEastAsia" w:hAnsiTheme="minorEastAsia" w:hint="eastAsia"/>
                <w:szCs w:val="21"/>
              </w:rPr>
              <w:t>医师查房，书写上级医师查房记录</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评价神经功能状态</w:t>
            </w:r>
          </w:p>
          <w:p w:rsidR="00D6247D"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宣教：饮食、戒烟</w:t>
            </w:r>
          </w:p>
          <w:p w:rsidR="00D6247D" w:rsidRPr="004B5DB2" w:rsidRDefault="005304EE"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完善</w:t>
            </w:r>
            <w:r w:rsidR="00D6247D" w:rsidRPr="004B5DB2">
              <w:rPr>
                <w:rFonts w:asciiTheme="minorEastAsia" w:eastAsiaTheme="minorEastAsia" w:hAnsiTheme="minorEastAsia" w:hint="eastAsia"/>
                <w:szCs w:val="21"/>
              </w:rPr>
              <w:t>辅助检查：</w:t>
            </w:r>
            <w:r w:rsidRPr="004B5DB2">
              <w:rPr>
                <w:rFonts w:asciiTheme="minorEastAsia" w:eastAsiaTheme="minorEastAsia" w:hAnsiTheme="minorEastAsia"/>
                <w:szCs w:val="21"/>
              </w:rPr>
              <w:t xml:space="preserve"> </w:t>
            </w:r>
          </w:p>
          <w:p w:rsidR="00D6247D"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继续抗血小板（或抗凝）、他</w:t>
            </w:r>
            <w:proofErr w:type="gramStart"/>
            <w:r w:rsidRPr="004B5DB2">
              <w:rPr>
                <w:rFonts w:asciiTheme="minorEastAsia" w:eastAsiaTheme="minorEastAsia" w:hAnsiTheme="minorEastAsia" w:hint="eastAsia"/>
                <w:szCs w:val="21"/>
              </w:rPr>
              <w:t>汀</w:t>
            </w:r>
            <w:proofErr w:type="gramEnd"/>
            <w:r w:rsidR="009A18D7" w:rsidRPr="004B5DB2">
              <w:rPr>
                <w:rFonts w:asciiTheme="minorEastAsia" w:eastAsiaTheme="minorEastAsia" w:hAnsiTheme="minorEastAsia" w:hint="eastAsia"/>
                <w:szCs w:val="21"/>
              </w:rPr>
              <w:t>类药物</w:t>
            </w:r>
            <w:r w:rsidRPr="004B5DB2">
              <w:rPr>
                <w:rFonts w:asciiTheme="minorEastAsia" w:eastAsiaTheme="minorEastAsia" w:hAnsiTheme="minorEastAsia" w:hint="eastAsia"/>
                <w:szCs w:val="21"/>
              </w:rPr>
              <w:t>治疗。</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继续防治并发症</w:t>
            </w:r>
          </w:p>
          <w:p w:rsidR="00882E83"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继续</w:t>
            </w:r>
            <w:r w:rsidR="00882E83" w:rsidRPr="004B5DB2">
              <w:rPr>
                <w:rFonts w:asciiTheme="minorEastAsia" w:eastAsiaTheme="minorEastAsia" w:hAnsiTheme="minorEastAsia" w:hint="eastAsia"/>
                <w:szCs w:val="21"/>
              </w:rPr>
              <w:t>康复治疗</w:t>
            </w:r>
          </w:p>
          <w:p w:rsidR="00882E83" w:rsidRPr="004B5DB2" w:rsidRDefault="00882E83" w:rsidP="001C2589">
            <w:pPr>
              <w:rPr>
                <w:rFonts w:asciiTheme="minorEastAsia" w:eastAsiaTheme="minorEastAsia" w:hAnsiTheme="minorEastAsia"/>
                <w:szCs w:val="21"/>
              </w:rPr>
            </w:pPr>
          </w:p>
        </w:tc>
      </w:tr>
      <w:tr w:rsidR="00882E83" w:rsidRPr="004B5DB2" w:rsidTr="00B44835">
        <w:trPr>
          <w:trHeight w:val="3405"/>
          <w:jc w:val="center"/>
        </w:trPr>
        <w:tc>
          <w:tcPr>
            <w:tcW w:w="720" w:type="dxa"/>
            <w:tcBorders>
              <w:top w:val="single" w:sz="8" w:space="0" w:color="auto"/>
              <w:left w:val="single" w:sz="8" w:space="0" w:color="auto"/>
              <w:bottom w:val="single" w:sz="8" w:space="0" w:color="auto"/>
              <w:right w:val="single" w:sz="8" w:space="0" w:color="auto"/>
            </w:tcBorders>
            <w:vAlign w:val="center"/>
          </w:tcPr>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重</w:t>
            </w:r>
          </w:p>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点</w:t>
            </w:r>
          </w:p>
          <w:p w:rsidR="00882E83" w:rsidRPr="004B5DB2" w:rsidRDefault="00882E83" w:rsidP="001C2589">
            <w:pPr>
              <w:jc w:val="center"/>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医</w:t>
            </w:r>
            <w:proofErr w:type="gramEnd"/>
          </w:p>
          <w:p w:rsidR="00882E83" w:rsidRPr="004B5DB2" w:rsidRDefault="00882E83" w:rsidP="001C2589">
            <w:pPr>
              <w:jc w:val="center"/>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嘱</w:t>
            </w:r>
            <w:proofErr w:type="gramEnd"/>
          </w:p>
        </w:tc>
        <w:tc>
          <w:tcPr>
            <w:tcW w:w="3641" w:type="dxa"/>
            <w:tcBorders>
              <w:top w:val="single" w:sz="8" w:space="0" w:color="auto"/>
              <w:left w:val="single" w:sz="8" w:space="0" w:color="auto"/>
              <w:bottom w:val="single" w:sz="8" w:space="0" w:color="auto"/>
              <w:right w:val="single" w:sz="8" w:space="0" w:color="auto"/>
            </w:tcBorders>
          </w:tcPr>
          <w:p w:rsidR="00882E83" w:rsidRPr="004B5DB2" w:rsidRDefault="00882E83" w:rsidP="001C2589">
            <w:pPr>
              <w:rPr>
                <w:rFonts w:asciiTheme="minorEastAsia" w:eastAsiaTheme="minorEastAsia" w:hAnsiTheme="minorEastAsia"/>
                <w:b/>
                <w:bCs/>
                <w:szCs w:val="21"/>
              </w:rPr>
            </w:pPr>
            <w:r w:rsidRPr="004B5DB2">
              <w:rPr>
                <w:rFonts w:asciiTheme="minorEastAsia" w:eastAsiaTheme="minorEastAsia" w:hAnsiTheme="minorEastAsia" w:hint="eastAsia"/>
                <w:b/>
                <w:bCs/>
                <w:szCs w:val="21"/>
              </w:rPr>
              <w:t>长期医嘱：</w:t>
            </w:r>
          </w:p>
          <w:p w:rsidR="00882E83" w:rsidRPr="004B5DB2" w:rsidRDefault="00882E83" w:rsidP="001C2589">
            <w:pPr>
              <w:numPr>
                <w:ilvl w:val="0"/>
                <w:numId w:val="13"/>
              </w:numPr>
              <w:ind w:left="357" w:hanging="357"/>
              <w:rPr>
                <w:rFonts w:asciiTheme="minorEastAsia" w:eastAsiaTheme="minorEastAsia" w:hAnsiTheme="minorEastAsia"/>
                <w:b/>
                <w:bCs/>
                <w:szCs w:val="21"/>
              </w:rPr>
            </w:pPr>
            <w:r w:rsidRPr="004B5DB2">
              <w:rPr>
                <w:rFonts w:asciiTheme="minorEastAsia" w:eastAsiaTheme="minorEastAsia" w:hAnsiTheme="minorEastAsia" w:hint="eastAsia"/>
                <w:szCs w:val="21"/>
              </w:rPr>
              <w:t>神经内科疾病护理常规</w:t>
            </w:r>
          </w:p>
          <w:p w:rsidR="00882E83" w:rsidRPr="004B5DB2" w:rsidRDefault="00882E83" w:rsidP="001C2589">
            <w:pPr>
              <w:numPr>
                <w:ilvl w:val="0"/>
                <w:numId w:val="12"/>
              </w:numPr>
              <w:ind w:left="357" w:hanging="357"/>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一</w:t>
            </w:r>
            <w:proofErr w:type="gramEnd"/>
            <w:r w:rsidR="007B6EE4">
              <w:rPr>
                <w:rFonts w:asciiTheme="minorEastAsia" w:eastAsiaTheme="minorEastAsia" w:hAnsiTheme="minorEastAsia" w:hint="eastAsia"/>
                <w:szCs w:val="21"/>
              </w:rPr>
              <w:t>/二</w:t>
            </w:r>
            <w:r w:rsidRPr="004B5DB2">
              <w:rPr>
                <w:rFonts w:asciiTheme="minorEastAsia" w:eastAsiaTheme="minorEastAsia" w:hAnsiTheme="minorEastAsia" w:hint="eastAsia"/>
                <w:szCs w:val="21"/>
              </w:rPr>
              <w:t>级护理</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低盐低脂</w:t>
            </w:r>
            <w:r w:rsidR="007B6EE4" w:rsidRPr="007B6EE4">
              <w:rPr>
                <w:rFonts w:asciiTheme="minorEastAsia" w:eastAsiaTheme="minorEastAsia" w:hAnsiTheme="minorEastAsia" w:hint="eastAsia"/>
                <w:color w:val="FF0000"/>
                <w:szCs w:val="21"/>
              </w:rPr>
              <w:t>（糖尿病）</w:t>
            </w:r>
            <w:r w:rsidRPr="004B5DB2">
              <w:rPr>
                <w:rFonts w:asciiTheme="minorEastAsia" w:eastAsiaTheme="minorEastAsia" w:hAnsiTheme="minorEastAsia" w:hint="eastAsia"/>
                <w:szCs w:val="21"/>
              </w:rPr>
              <w:t>饮食</w:t>
            </w:r>
          </w:p>
          <w:p w:rsidR="00882E83" w:rsidRPr="004B5DB2" w:rsidRDefault="00882E83"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监测生命体征</w:t>
            </w:r>
            <w:r w:rsidR="00D6247D" w:rsidRPr="004B5DB2">
              <w:rPr>
                <w:rFonts w:asciiTheme="minorEastAsia" w:eastAsiaTheme="minorEastAsia" w:hAnsiTheme="minorEastAsia" w:hint="eastAsia"/>
                <w:szCs w:val="21"/>
              </w:rPr>
              <w:t>、血糖</w:t>
            </w:r>
          </w:p>
          <w:p w:rsidR="00D6247D" w:rsidRPr="004B5DB2" w:rsidRDefault="00D6247D"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抗血小板（或抗凝）治疗</w:t>
            </w:r>
          </w:p>
          <w:p w:rsidR="00D6247D" w:rsidRPr="004B5DB2" w:rsidRDefault="00D6247D" w:rsidP="001C2589">
            <w:pPr>
              <w:numPr>
                <w:ilvl w:val="0"/>
                <w:numId w:val="12"/>
              </w:numPr>
              <w:ind w:left="357" w:hanging="357"/>
              <w:rPr>
                <w:rFonts w:asciiTheme="minorEastAsia" w:eastAsiaTheme="minorEastAsia" w:hAnsiTheme="minorEastAsia"/>
                <w:szCs w:val="21"/>
              </w:rPr>
            </w:pPr>
            <w:r w:rsidRPr="004B5DB2">
              <w:rPr>
                <w:rFonts w:asciiTheme="minorEastAsia" w:eastAsiaTheme="minorEastAsia" w:hAnsiTheme="minorEastAsia" w:hint="eastAsia"/>
                <w:szCs w:val="21"/>
              </w:rPr>
              <w:t>他</w:t>
            </w:r>
            <w:proofErr w:type="gramStart"/>
            <w:r w:rsidRPr="004B5DB2">
              <w:rPr>
                <w:rFonts w:asciiTheme="minorEastAsia" w:eastAsiaTheme="minorEastAsia" w:hAnsiTheme="minorEastAsia" w:hint="eastAsia"/>
                <w:szCs w:val="21"/>
              </w:rPr>
              <w:t>汀</w:t>
            </w:r>
            <w:proofErr w:type="gramEnd"/>
            <w:r w:rsidR="009A18D7" w:rsidRPr="004B5DB2">
              <w:rPr>
                <w:rFonts w:asciiTheme="minorEastAsia" w:eastAsiaTheme="minorEastAsia" w:hAnsiTheme="minorEastAsia" w:hint="eastAsia"/>
                <w:szCs w:val="21"/>
              </w:rPr>
              <w:t>类药物</w:t>
            </w:r>
            <w:r w:rsidRPr="004B5DB2">
              <w:rPr>
                <w:rFonts w:asciiTheme="minorEastAsia" w:eastAsiaTheme="minorEastAsia" w:hAnsiTheme="minorEastAsia" w:hint="eastAsia"/>
                <w:szCs w:val="21"/>
              </w:rPr>
              <w:t>治疗</w:t>
            </w:r>
          </w:p>
          <w:p w:rsidR="00E56921" w:rsidRPr="004B5DB2" w:rsidRDefault="00E56921" w:rsidP="001C2589">
            <w:pPr>
              <w:rPr>
                <w:rFonts w:asciiTheme="minorEastAsia" w:eastAsiaTheme="minorEastAsia" w:hAnsiTheme="minorEastAsia"/>
                <w:b/>
                <w:bCs/>
                <w:szCs w:val="21"/>
              </w:rPr>
            </w:pPr>
          </w:p>
          <w:p w:rsidR="00882E83" w:rsidRPr="004B5DB2" w:rsidRDefault="00882E83" w:rsidP="001C2589">
            <w:pPr>
              <w:rPr>
                <w:rFonts w:asciiTheme="minorEastAsia" w:eastAsiaTheme="minorEastAsia" w:hAnsiTheme="minorEastAsia"/>
                <w:b/>
                <w:bCs/>
                <w:szCs w:val="21"/>
              </w:rPr>
            </w:pPr>
            <w:r w:rsidRPr="004B5DB2">
              <w:rPr>
                <w:rFonts w:asciiTheme="minorEastAsia" w:eastAsiaTheme="minorEastAsia" w:hAnsiTheme="minorEastAsia" w:hint="eastAsia"/>
                <w:b/>
                <w:bCs/>
                <w:szCs w:val="21"/>
              </w:rPr>
              <w:t>临时医嘱：</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血常规</w:t>
            </w:r>
            <w:r w:rsidR="00D6247D" w:rsidRPr="004B5DB2">
              <w:rPr>
                <w:rFonts w:asciiTheme="minorEastAsia" w:eastAsiaTheme="minorEastAsia" w:hAnsiTheme="minorEastAsia" w:hint="eastAsia"/>
                <w:szCs w:val="21"/>
              </w:rPr>
              <w:t>、</w:t>
            </w:r>
            <w:r w:rsidRPr="004B5DB2">
              <w:rPr>
                <w:rFonts w:asciiTheme="minorEastAsia" w:eastAsiaTheme="minorEastAsia" w:hAnsiTheme="minorEastAsia" w:hint="eastAsia"/>
                <w:szCs w:val="21"/>
              </w:rPr>
              <w:t>肝</w:t>
            </w:r>
            <w:r w:rsidR="009A18D7" w:rsidRPr="004B5DB2">
              <w:rPr>
                <w:rFonts w:asciiTheme="minorEastAsia" w:eastAsiaTheme="minorEastAsia" w:hAnsiTheme="minorEastAsia" w:hint="eastAsia"/>
                <w:szCs w:val="21"/>
              </w:rPr>
              <w:t>功能、</w:t>
            </w:r>
            <w:r w:rsidRPr="004B5DB2">
              <w:rPr>
                <w:rFonts w:asciiTheme="minorEastAsia" w:eastAsiaTheme="minorEastAsia" w:hAnsiTheme="minorEastAsia" w:hint="eastAsia"/>
                <w:szCs w:val="21"/>
              </w:rPr>
              <w:t>肾功能、电解质、血糖、血脂、心肌酶谱、凝血功能、血气分析、感染性疾病筛查</w:t>
            </w:r>
            <w:r w:rsidR="00D6247D" w:rsidRPr="004B5DB2">
              <w:rPr>
                <w:rFonts w:asciiTheme="minorEastAsia" w:eastAsiaTheme="minorEastAsia" w:hAnsiTheme="minorEastAsia" w:hint="eastAsia"/>
                <w:szCs w:val="21"/>
              </w:rPr>
              <w:t>、</w:t>
            </w:r>
            <w:r w:rsidRPr="004B5DB2">
              <w:rPr>
                <w:rFonts w:asciiTheme="minorEastAsia" w:eastAsiaTheme="minorEastAsia" w:hAnsiTheme="minorEastAsia" w:hint="eastAsia"/>
                <w:szCs w:val="21"/>
              </w:rPr>
              <w:t>心电图</w:t>
            </w:r>
            <w:r w:rsidR="009E651B" w:rsidRPr="004B5DB2">
              <w:rPr>
                <w:rFonts w:asciiTheme="minorEastAsia" w:eastAsiaTheme="minorEastAsia" w:hAnsiTheme="minorEastAsia" w:hint="eastAsia"/>
                <w:szCs w:val="21"/>
              </w:rPr>
              <w:t>等</w:t>
            </w:r>
          </w:p>
          <w:p w:rsidR="00E17BE1" w:rsidRPr="004B5DB2" w:rsidRDefault="00E17BE1"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预约TCD、颈部血管超声、UCG辅助检查：</w:t>
            </w:r>
          </w:p>
          <w:p w:rsidR="00882E83" w:rsidRPr="004B5DB2" w:rsidRDefault="009A18D7" w:rsidP="009A18D7">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必要时预约颅脑</w:t>
            </w:r>
            <w:r w:rsidR="00E17BE1" w:rsidRPr="004B5DB2">
              <w:rPr>
                <w:rFonts w:asciiTheme="minorEastAsia" w:eastAsiaTheme="minorEastAsia" w:hAnsiTheme="minorEastAsia" w:hint="eastAsia"/>
                <w:szCs w:val="21"/>
              </w:rPr>
              <w:t>MRI +DWI、腹部</w:t>
            </w:r>
            <w:r w:rsidRPr="004B5DB2">
              <w:rPr>
                <w:rFonts w:asciiTheme="minorEastAsia" w:eastAsiaTheme="minorEastAsia" w:hAnsiTheme="minorEastAsia" w:hint="eastAsia"/>
                <w:szCs w:val="21"/>
              </w:rPr>
              <w:t>超</w:t>
            </w:r>
            <w:r w:rsidR="007B6EE4">
              <w:rPr>
                <w:rFonts w:asciiTheme="minorEastAsia" w:eastAsiaTheme="minorEastAsia" w:hAnsiTheme="minorEastAsia" w:hint="eastAsia"/>
                <w:szCs w:val="21"/>
              </w:rPr>
              <w:t>声</w:t>
            </w:r>
          </w:p>
        </w:tc>
        <w:tc>
          <w:tcPr>
            <w:tcW w:w="3244" w:type="dxa"/>
            <w:tcBorders>
              <w:top w:val="single" w:sz="8" w:space="0" w:color="auto"/>
              <w:left w:val="single" w:sz="8" w:space="0" w:color="auto"/>
              <w:bottom w:val="single" w:sz="8" w:space="0" w:color="auto"/>
              <w:right w:val="single" w:sz="8" w:space="0" w:color="auto"/>
            </w:tcBorders>
          </w:tcPr>
          <w:p w:rsidR="00882E83" w:rsidRPr="004B5DB2" w:rsidRDefault="00882E83" w:rsidP="001C2589">
            <w:pPr>
              <w:rPr>
                <w:rFonts w:asciiTheme="minorEastAsia" w:eastAsiaTheme="minorEastAsia" w:hAnsiTheme="minorEastAsia"/>
                <w:b/>
                <w:bCs/>
                <w:szCs w:val="21"/>
              </w:rPr>
            </w:pPr>
            <w:r w:rsidRPr="004B5DB2">
              <w:rPr>
                <w:rFonts w:asciiTheme="minorEastAsia" w:eastAsiaTheme="minorEastAsia" w:hAnsiTheme="minorEastAsia" w:hint="eastAsia"/>
                <w:b/>
                <w:bCs/>
                <w:szCs w:val="21"/>
              </w:rPr>
              <w:t>长期医嘱：</w:t>
            </w:r>
          </w:p>
          <w:p w:rsidR="00882E83" w:rsidRPr="004B5DB2" w:rsidRDefault="00882E83" w:rsidP="001C2589">
            <w:pPr>
              <w:numPr>
                <w:ilvl w:val="0"/>
                <w:numId w:val="12"/>
              </w:numPr>
              <w:rPr>
                <w:rFonts w:asciiTheme="minorEastAsia" w:eastAsiaTheme="minorEastAsia" w:hAnsiTheme="minorEastAsia"/>
                <w:b/>
                <w:bCs/>
                <w:szCs w:val="21"/>
              </w:rPr>
            </w:pPr>
            <w:r w:rsidRPr="004B5DB2">
              <w:rPr>
                <w:rFonts w:asciiTheme="minorEastAsia" w:eastAsiaTheme="minorEastAsia" w:hAnsiTheme="minorEastAsia" w:hint="eastAsia"/>
                <w:szCs w:val="21"/>
              </w:rPr>
              <w:t>神经内科疾病护理常规</w:t>
            </w:r>
          </w:p>
          <w:p w:rsidR="00882E83" w:rsidRPr="004B5DB2" w:rsidRDefault="00882E83" w:rsidP="001C2589">
            <w:pPr>
              <w:numPr>
                <w:ilvl w:val="0"/>
                <w:numId w:val="12"/>
              </w:numPr>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一</w:t>
            </w:r>
            <w:proofErr w:type="gramEnd"/>
            <w:r w:rsidR="007B6EE4">
              <w:rPr>
                <w:rFonts w:asciiTheme="minorEastAsia" w:eastAsiaTheme="minorEastAsia" w:hAnsiTheme="minorEastAsia" w:hint="eastAsia"/>
                <w:szCs w:val="21"/>
              </w:rPr>
              <w:t>/二</w:t>
            </w:r>
            <w:r w:rsidRPr="004B5DB2">
              <w:rPr>
                <w:rFonts w:asciiTheme="minorEastAsia" w:eastAsiaTheme="minorEastAsia" w:hAnsiTheme="minorEastAsia" w:hint="eastAsia"/>
                <w:szCs w:val="21"/>
              </w:rPr>
              <w:t>级护理</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低盐低脂</w:t>
            </w:r>
            <w:r w:rsidR="007B6EE4" w:rsidRPr="007B6EE4">
              <w:rPr>
                <w:rFonts w:asciiTheme="minorEastAsia" w:eastAsiaTheme="minorEastAsia" w:hAnsiTheme="minorEastAsia" w:hint="eastAsia"/>
                <w:color w:val="FF0000"/>
                <w:szCs w:val="21"/>
              </w:rPr>
              <w:t>（糖尿病）</w:t>
            </w:r>
            <w:r w:rsidRPr="004B5DB2">
              <w:rPr>
                <w:rFonts w:asciiTheme="minorEastAsia" w:eastAsiaTheme="minorEastAsia" w:hAnsiTheme="minorEastAsia" w:hint="eastAsia"/>
                <w:szCs w:val="21"/>
              </w:rPr>
              <w:t>饮食</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监测生命体征</w:t>
            </w:r>
            <w:r w:rsidR="00D6247D" w:rsidRPr="004B5DB2">
              <w:rPr>
                <w:rFonts w:asciiTheme="minorEastAsia" w:eastAsiaTheme="minorEastAsia" w:hAnsiTheme="minorEastAsia" w:hint="eastAsia"/>
                <w:szCs w:val="21"/>
              </w:rPr>
              <w:t>及血糖</w:t>
            </w:r>
          </w:p>
          <w:p w:rsidR="00D6247D"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抗血小板（或抗凝）</w:t>
            </w:r>
          </w:p>
          <w:p w:rsidR="00335D73"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他</w:t>
            </w:r>
            <w:proofErr w:type="gramStart"/>
            <w:r w:rsidRPr="004B5DB2">
              <w:rPr>
                <w:rFonts w:asciiTheme="minorEastAsia" w:eastAsiaTheme="minorEastAsia" w:hAnsiTheme="minorEastAsia" w:hint="eastAsia"/>
                <w:szCs w:val="21"/>
              </w:rPr>
              <w:t>汀</w:t>
            </w:r>
            <w:proofErr w:type="gramEnd"/>
            <w:r w:rsidR="009A18D7" w:rsidRPr="004B5DB2">
              <w:rPr>
                <w:rFonts w:asciiTheme="minorEastAsia" w:eastAsiaTheme="minorEastAsia" w:hAnsiTheme="minorEastAsia" w:hint="eastAsia"/>
                <w:szCs w:val="21"/>
              </w:rPr>
              <w:t>类药物</w:t>
            </w:r>
            <w:r w:rsidRPr="004B5DB2">
              <w:rPr>
                <w:rFonts w:asciiTheme="minorEastAsia" w:eastAsiaTheme="minorEastAsia" w:hAnsiTheme="minorEastAsia" w:hint="eastAsia"/>
                <w:szCs w:val="21"/>
              </w:rPr>
              <w:t>治疗</w:t>
            </w:r>
          </w:p>
          <w:p w:rsidR="00B06635" w:rsidRPr="004B5DB2" w:rsidRDefault="00E56921"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床旁</w:t>
            </w:r>
            <w:r w:rsidR="00B06635" w:rsidRPr="004B5DB2">
              <w:rPr>
                <w:rFonts w:asciiTheme="minorEastAsia" w:eastAsiaTheme="minorEastAsia" w:hAnsiTheme="minorEastAsia" w:hint="eastAsia"/>
                <w:szCs w:val="21"/>
              </w:rPr>
              <w:t>康复治疗</w:t>
            </w:r>
          </w:p>
          <w:p w:rsidR="001C2589" w:rsidRPr="004B5DB2" w:rsidRDefault="001C2589" w:rsidP="001C2589">
            <w:pPr>
              <w:rPr>
                <w:rFonts w:asciiTheme="minorEastAsia" w:eastAsiaTheme="minorEastAsia" w:hAnsiTheme="minorEastAsia"/>
                <w:b/>
                <w:bCs/>
                <w:szCs w:val="21"/>
              </w:rPr>
            </w:pPr>
          </w:p>
          <w:p w:rsidR="00882E83" w:rsidRPr="004B5DB2" w:rsidRDefault="00882E83" w:rsidP="001C2589">
            <w:pPr>
              <w:rPr>
                <w:rFonts w:asciiTheme="minorEastAsia" w:eastAsiaTheme="minorEastAsia" w:hAnsiTheme="minorEastAsia"/>
                <w:b/>
                <w:bCs/>
                <w:szCs w:val="21"/>
              </w:rPr>
            </w:pPr>
            <w:r w:rsidRPr="004B5DB2">
              <w:rPr>
                <w:rFonts w:asciiTheme="minorEastAsia" w:eastAsiaTheme="minorEastAsia" w:hAnsiTheme="minorEastAsia" w:hint="eastAsia"/>
                <w:b/>
                <w:bCs/>
                <w:szCs w:val="21"/>
              </w:rPr>
              <w:t>临时医嘱：</w:t>
            </w:r>
          </w:p>
          <w:p w:rsidR="00A76B7F"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辅助检查：</w:t>
            </w:r>
            <w:r w:rsidR="00A76B7F" w:rsidRPr="004B5DB2">
              <w:rPr>
                <w:rFonts w:asciiTheme="minorEastAsia" w:eastAsiaTheme="minorEastAsia" w:hAnsiTheme="minorEastAsia" w:hint="eastAsia"/>
                <w:szCs w:val="21"/>
              </w:rPr>
              <w:t>生命体征监测</w:t>
            </w:r>
          </w:p>
          <w:p w:rsidR="00882E83" w:rsidRPr="004B5DB2" w:rsidRDefault="00A76B7F"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必要时复查有异常值的检查</w:t>
            </w:r>
            <w:r w:rsidRPr="004B5DB2">
              <w:rPr>
                <w:rFonts w:asciiTheme="minorEastAsia" w:eastAsiaTheme="minorEastAsia" w:hAnsiTheme="minorEastAsia"/>
                <w:szCs w:val="21"/>
              </w:rPr>
              <w:t xml:space="preserve"> </w:t>
            </w:r>
          </w:p>
          <w:p w:rsidR="00335D73" w:rsidRPr="004B5DB2" w:rsidRDefault="00335D7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康复科会诊</w:t>
            </w:r>
          </w:p>
          <w:p w:rsidR="00882E83" w:rsidRPr="004B5DB2" w:rsidRDefault="00882E83" w:rsidP="001C2589">
            <w:pPr>
              <w:ind w:left="360"/>
              <w:rPr>
                <w:rFonts w:asciiTheme="minorEastAsia" w:eastAsiaTheme="minorEastAsia" w:hAnsiTheme="minorEastAsia"/>
                <w:szCs w:val="21"/>
              </w:rPr>
            </w:pPr>
          </w:p>
          <w:p w:rsidR="00882E83" w:rsidRPr="004B5DB2" w:rsidRDefault="00882E83" w:rsidP="001C2589">
            <w:pPr>
              <w:rPr>
                <w:rFonts w:asciiTheme="minorEastAsia" w:eastAsiaTheme="minorEastAsia" w:hAnsiTheme="minorEastAsia"/>
                <w:szCs w:val="21"/>
              </w:rPr>
            </w:pPr>
          </w:p>
          <w:p w:rsidR="00882E83" w:rsidRPr="004B5DB2" w:rsidRDefault="00882E83" w:rsidP="001C2589">
            <w:pPr>
              <w:rPr>
                <w:rFonts w:asciiTheme="minorEastAsia" w:eastAsiaTheme="minorEastAsia" w:hAnsiTheme="minorEastAsia"/>
                <w:szCs w:val="21"/>
              </w:rPr>
            </w:pPr>
          </w:p>
          <w:p w:rsidR="00882E83" w:rsidRPr="004B5DB2" w:rsidRDefault="00882E83" w:rsidP="001C2589">
            <w:pPr>
              <w:rPr>
                <w:rFonts w:asciiTheme="minorEastAsia" w:eastAsiaTheme="minorEastAsia" w:hAnsiTheme="minorEastAsia"/>
                <w:szCs w:val="21"/>
              </w:rPr>
            </w:pPr>
          </w:p>
        </w:tc>
        <w:tc>
          <w:tcPr>
            <w:tcW w:w="2696" w:type="dxa"/>
            <w:tcBorders>
              <w:top w:val="single" w:sz="8" w:space="0" w:color="auto"/>
              <w:left w:val="single" w:sz="8" w:space="0" w:color="auto"/>
              <w:bottom w:val="single" w:sz="8" w:space="0" w:color="auto"/>
              <w:right w:val="single" w:sz="8" w:space="0" w:color="auto"/>
            </w:tcBorders>
          </w:tcPr>
          <w:p w:rsidR="00882E83" w:rsidRPr="004B5DB2" w:rsidRDefault="00882E83" w:rsidP="001C2589">
            <w:pPr>
              <w:rPr>
                <w:rFonts w:asciiTheme="minorEastAsia" w:eastAsiaTheme="minorEastAsia" w:hAnsiTheme="minorEastAsia"/>
                <w:b/>
                <w:bCs/>
                <w:szCs w:val="21"/>
              </w:rPr>
            </w:pPr>
            <w:r w:rsidRPr="004B5DB2">
              <w:rPr>
                <w:rFonts w:asciiTheme="minorEastAsia" w:eastAsiaTheme="minorEastAsia" w:hAnsiTheme="minorEastAsia" w:hint="eastAsia"/>
                <w:b/>
                <w:bCs/>
                <w:szCs w:val="21"/>
              </w:rPr>
              <w:t>长期医嘱：</w:t>
            </w:r>
          </w:p>
          <w:p w:rsidR="00882E83" w:rsidRPr="004B5DB2" w:rsidRDefault="00882E83" w:rsidP="001C2589">
            <w:pPr>
              <w:numPr>
                <w:ilvl w:val="0"/>
                <w:numId w:val="12"/>
              </w:numPr>
              <w:rPr>
                <w:rFonts w:asciiTheme="minorEastAsia" w:eastAsiaTheme="minorEastAsia" w:hAnsiTheme="minorEastAsia"/>
                <w:b/>
                <w:bCs/>
                <w:szCs w:val="21"/>
              </w:rPr>
            </w:pPr>
            <w:r w:rsidRPr="004B5DB2">
              <w:rPr>
                <w:rFonts w:asciiTheme="minorEastAsia" w:eastAsiaTheme="minorEastAsia" w:hAnsiTheme="minorEastAsia" w:hint="eastAsia"/>
                <w:szCs w:val="21"/>
              </w:rPr>
              <w:t>神经内科疾病护理常规</w:t>
            </w:r>
          </w:p>
          <w:p w:rsidR="00882E83" w:rsidRPr="004B5DB2" w:rsidRDefault="00882E83" w:rsidP="001C2589">
            <w:pPr>
              <w:numPr>
                <w:ilvl w:val="0"/>
                <w:numId w:val="12"/>
              </w:numPr>
              <w:rPr>
                <w:rFonts w:asciiTheme="minorEastAsia" w:eastAsiaTheme="minorEastAsia" w:hAnsiTheme="minorEastAsia"/>
                <w:szCs w:val="21"/>
              </w:rPr>
            </w:pPr>
            <w:proofErr w:type="gramStart"/>
            <w:r w:rsidRPr="004B5DB2">
              <w:rPr>
                <w:rFonts w:asciiTheme="minorEastAsia" w:eastAsiaTheme="minorEastAsia" w:hAnsiTheme="minorEastAsia" w:hint="eastAsia"/>
                <w:szCs w:val="21"/>
              </w:rPr>
              <w:t>一</w:t>
            </w:r>
            <w:proofErr w:type="gramEnd"/>
            <w:r w:rsidR="007B6EE4">
              <w:rPr>
                <w:rFonts w:asciiTheme="minorEastAsia" w:eastAsiaTheme="minorEastAsia" w:hAnsiTheme="minorEastAsia" w:hint="eastAsia"/>
                <w:szCs w:val="21"/>
              </w:rPr>
              <w:t>/二</w:t>
            </w:r>
            <w:r w:rsidRPr="004B5DB2">
              <w:rPr>
                <w:rFonts w:asciiTheme="minorEastAsia" w:eastAsiaTheme="minorEastAsia" w:hAnsiTheme="minorEastAsia" w:hint="eastAsia"/>
                <w:szCs w:val="21"/>
              </w:rPr>
              <w:t>级护理</w:t>
            </w:r>
          </w:p>
          <w:p w:rsidR="00882E83" w:rsidRPr="004B5DB2" w:rsidRDefault="00882E8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低盐低脂</w:t>
            </w:r>
            <w:r w:rsidR="007B6EE4" w:rsidRPr="007B6EE4">
              <w:rPr>
                <w:rFonts w:asciiTheme="minorEastAsia" w:eastAsiaTheme="minorEastAsia" w:hAnsiTheme="minorEastAsia" w:hint="eastAsia"/>
                <w:color w:val="FF0000"/>
                <w:szCs w:val="21"/>
              </w:rPr>
              <w:t>（糖尿病）</w:t>
            </w:r>
            <w:r w:rsidRPr="004B5DB2">
              <w:rPr>
                <w:rFonts w:asciiTheme="minorEastAsia" w:eastAsiaTheme="minorEastAsia" w:hAnsiTheme="minorEastAsia" w:hint="eastAsia"/>
                <w:szCs w:val="21"/>
              </w:rPr>
              <w:t>饮食</w:t>
            </w:r>
          </w:p>
          <w:p w:rsidR="00E56921" w:rsidRPr="004B5DB2" w:rsidRDefault="00E56921"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监测生命体征及血糖</w:t>
            </w:r>
          </w:p>
          <w:p w:rsidR="00D6247D"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抗血小板（或抗凝）治疗</w:t>
            </w:r>
          </w:p>
          <w:p w:rsidR="00D6247D" w:rsidRPr="004B5DB2" w:rsidRDefault="00D6247D"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他</w:t>
            </w:r>
            <w:proofErr w:type="gramStart"/>
            <w:r w:rsidRPr="004B5DB2">
              <w:rPr>
                <w:rFonts w:asciiTheme="minorEastAsia" w:eastAsiaTheme="minorEastAsia" w:hAnsiTheme="minorEastAsia" w:hint="eastAsia"/>
                <w:szCs w:val="21"/>
              </w:rPr>
              <w:t>汀</w:t>
            </w:r>
            <w:proofErr w:type="gramEnd"/>
            <w:r w:rsidR="002645FA">
              <w:rPr>
                <w:rFonts w:asciiTheme="minorEastAsia" w:eastAsiaTheme="minorEastAsia" w:hAnsiTheme="minorEastAsia" w:hint="eastAsia"/>
                <w:szCs w:val="21"/>
              </w:rPr>
              <w:t>类药物</w:t>
            </w:r>
            <w:r w:rsidRPr="004B5DB2">
              <w:rPr>
                <w:rFonts w:asciiTheme="minorEastAsia" w:eastAsiaTheme="minorEastAsia" w:hAnsiTheme="minorEastAsia" w:hint="eastAsia"/>
                <w:szCs w:val="21"/>
              </w:rPr>
              <w:t>治疗</w:t>
            </w:r>
          </w:p>
          <w:p w:rsidR="00B06635" w:rsidRPr="004B5DB2" w:rsidRDefault="00335D73"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床旁康复治疗</w:t>
            </w:r>
          </w:p>
          <w:p w:rsidR="00882E83" w:rsidRPr="004B5DB2" w:rsidRDefault="00882E83" w:rsidP="001C2589">
            <w:pPr>
              <w:rPr>
                <w:rFonts w:asciiTheme="minorEastAsia" w:eastAsiaTheme="minorEastAsia" w:hAnsiTheme="minorEastAsia"/>
                <w:b/>
                <w:bCs/>
                <w:szCs w:val="21"/>
              </w:rPr>
            </w:pPr>
            <w:r w:rsidRPr="004B5DB2">
              <w:rPr>
                <w:rFonts w:asciiTheme="minorEastAsia" w:eastAsiaTheme="minorEastAsia" w:hAnsiTheme="minorEastAsia" w:hint="eastAsia"/>
                <w:b/>
                <w:bCs/>
                <w:szCs w:val="21"/>
              </w:rPr>
              <w:t>临时医嘱：</w:t>
            </w:r>
          </w:p>
          <w:p w:rsidR="00A76B7F" w:rsidRPr="004B5DB2" w:rsidRDefault="00A76B7F"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必要时复查有异常值的检查</w:t>
            </w:r>
            <w:r w:rsidRPr="004B5DB2">
              <w:rPr>
                <w:rFonts w:asciiTheme="minorEastAsia" w:eastAsiaTheme="minorEastAsia" w:hAnsiTheme="minorEastAsia"/>
                <w:szCs w:val="21"/>
              </w:rPr>
              <w:t xml:space="preserve"> </w:t>
            </w:r>
          </w:p>
          <w:p w:rsidR="00884FC4" w:rsidRPr="004B5DB2" w:rsidRDefault="00884FC4" w:rsidP="001C2589">
            <w:pPr>
              <w:numPr>
                <w:ilvl w:val="0"/>
                <w:numId w:val="12"/>
              </w:numPr>
              <w:rPr>
                <w:rFonts w:asciiTheme="minorEastAsia" w:eastAsiaTheme="minorEastAsia" w:hAnsiTheme="minorEastAsia"/>
                <w:szCs w:val="21"/>
              </w:rPr>
            </w:pPr>
            <w:r w:rsidRPr="004B5DB2">
              <w:rPr>
                <w:rFonts w:asciiTheme="minorEastAsia" w:eastAsiaTheme="minorEastAsia" w:hAnsiTheme="minorEastAsia" w:hint="eastAsia"/>
                <w:szCs w:val="21"/>
              </w:rPr>
              <w:t>必要时行</w:t>
            </w:r>
            <w:r w:rsidR="0032050C" w:rsidRPr="004B5DB2">
              <w:rPr>
                <w:rFonts w:asciiTheme="minorEastAsia" w:eastAsiaTheme="minorEastAsia" w:hAnsiTheme="minorEastAsia" w:hint="eastAsia"/>
                <w:szCs w:val="21"/>
              </w:rPr>
              <w:t>MRA</w:t>
            </w:r>
            <w:r w:rsidRPr="004B5DB2">
              <w:rPr>
                <w:rFonts w:asciiTheme="minorEastAsia" w:eastAsiaTheme="minorEastAsia" w:hAnsiTheme="minorEastAsia" w:hint="eastAsia"/>
                <w:szCs w:val="21"/>
              </w:rPr>
              <w:t>、CTA、</w:t>
            </w:r>
            <w:r w:rsidR="0032050C" w:rsidRPr="004B5DB2">
              <w:rPr>
                <w:rFonts w:asciiTheme="minorEastAsia" w:eastAsiaTheme="minorEastAsia" w:hAnsiTheme="minorEastAsia" w:hint="eastAsia"/>
                <w:szCs w:val="21"/>
              </w:rPr>
              <w:t>DSA</w:t>
            </w:r>
            <w:r w:rsidRPr="004B5DB2">
              <w:rPr>
                <w:rFonts w:asciiTheme="minorEastAsia" w:eastAsiaTheme="minorEastAsia" w:hAnsiTheme="minorEastAsia" w:hint="eastAsia"/>
                <w:szCs w:val="21"/>
              </w:rPr>
              <w:t>检查</w:t>
            </w:r>
          </w:p>
          <w:p w:rsidR="00884FC4" w:rsidRPr="004B5DB2" w:rsidRDefault="00884FC4" w:rsidP="001C2589">
            <w:pPr>
              <w:ind w:left="360"/>
              <w:rPr>
                <w:rFonts w:asciiTheme="minorEastAsia" w:eastAsiaTheme="minorEastAsia" w:hAnsiTheme="minorEastAsia"/>
                <w:szCs w:val="21"/>
              </w:rPr>
            </w:pPr>
          </w:p>
          <w:p w:rsidR="00335D73" w:rsidRPr="004B5DB2" w:rsidRDefault="00335D73" w:rsidP="001C2589">
            <w:pPr>
              <w:ind w:left="360"/>
              <w:rPr>
                <w:rFonts w:asciiTheme="minorEastAsia" w:eastAsiaTheme="minorEastAsia" w:hAnsiTheme="minorEastAsia"/>
                <w:szCs w:val="21"/>
              </w:rPr>
            </w:pPr>
          </w:p>
          <w:p w:rsidR="00882E83" w:rsidRPr="004B5DB2" w:rsidRDefault="00882E83" w:rsidP="001C2589">
            <w:pPr>
              <w:rPr>
                <w:rFonts w:asciiTheme="minorEastAsia" w:eastAsiaTheme="minorEastAsia" w:hAnsiTheme="minorEastAsia"/>
                <w:szCs w:val="21"/>
              </w:rPr>
            </w:pPr>
          </w:p>
        </w:tc>
      </w:tr>
      <w:tr w:rsidR="00882E83" w:rsidRPr="004B5DB2" w:rsidTr="00B44835">
        <w:trPr>
          <w:trHeight w:val="726"/>
          <w:jc w:val="center"/>
        </w:trPr>
        <w:tc>
          <w:tcPr>
            <w:tcW w:w="720" w:type="dxa"/>
            <w:tcBorders>
              <w:top w:val="single" w:sz="8" w:space="0" w:color="auto"/>
              <w:left w:val="single" w:sz="8" w:space="0" w:color="auto"/>
              <w:bottom w:val="single" w:sz="8" w:space="0" w:color="auto"/>
              <w:right w:val="single" w:sz="8" w:space="0" w:color="auto"/>
            </w:tcBorders>
            <w:vAlign w:val="center"/>
          </w:tcPr>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病情变异记录</w:t>
            </w:r>
          </w:p>
        </w:tc>
        <w:tc>
          <w:tcPr>
            <w:tcW w:w="3641" w:type="dxa"/>
            <w:tcBorders>
              <w:top w:val="single" w:sz="8" w:space="0" w:color="auto"/>
              <w:left w:val="single" w:sz="8" w:space="0" w:color="auto"/>
              <w:bottom w:val="single" w:sz="8" w:space="0" w:color="auto"/>
              <w:right w:val="single" w:sz="8" w:space="0" w:color="auto"/>
            </w:tcBorders>
          </w:tcPr>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□无  □有，原因：</w:t>
            </w:r>
          </w:p>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1．</w:t>
            </w:r>
          </w:p>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 xml:space="preserve">2． </w:t>
            </w:r>
          </w:p>
        </w:tc>
        <w:tc>
          <w:tcPr>
            <w:tcW w:w="3244" w:type="dxa"/>
            <w:tcBorders>
              <w:top w:val="single" w:sz="8" w:space="0" w:color="auto"/>
              <w:left w:val="single" w:sz="8" w:space="0" w:color="auto"/>
              <w:bottom w:val="single" w:sz="8" w:space="0" w:color="auto"/>
              <w:right w:val="single" w:sz="8" w:space="0" w:color="auto"/>
            </w:tcBorders>
          </w:tcPr>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□无  □有，原因：</w:t>
            </w:r>
          </w:p>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1．</w:t>
            </w:r>
          </w:p>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 xml:space="preserve">2． </w:t>
            </w:r>
          </w:p>
        </w:tc>
        <w:tc>
          <w:tcPr>
            <w:tcW w:w="2696" w:type="dxa"/>
            <w:tcBorders>
              <w:top w:val="single" w:sz="8" w:space="0" w:color="auto"/>
              <w:left w:val="single" w:sz="8" w:space="0" w:color="auto"/>
              <w:bottom w:val="single" w:sz="8" w:space="0" w:color="auto"/>
              <w:right w:val="single" w:sz="8" w:space="0" w:color="auto"/>
            </w:tcBorders>
          </w:tcPr>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□无  □有，原因：</w:t>
            </w:r>
          </w:p>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1．</w:t>
            </w:r>
          </w:p>
          <w:p w:rsidR="00882E83" w:rsidRPr="004B5DB2" w:rsidRDefault="00882E83" w:rsidP="001C2589">
            <w:pPr>
              <w:rPr>
                <w:rFonts w:asciiTheme="minorEastAsia" w:eastAsiaTheme="minorEastAsia" w:hAnsiTheme="minorEastAsia"/>
                <w:szCs w:val="21"/>
              </w:rPr>
            </w:pPr>
            <w:r w:rsidRPr="004B5DB2">
              <w:rPr>
                <w:rFonts w:asciiTheme="minorEastAsia" w:eastAsiaTheme="minorEastAsia" w:hAnsiTheme="minorEastAsia" w:hint="eastAsia"/>
                <w:szCs w:val="21"/>
              </w:rPr>
              <w:t xml:space="preserve">2． </w:t>
            </w:r>
          </w:p>
        </w:tc>
      </w:tr>
      <w:tr w:rsidR="00882E83" w:rsidRPr="004B5DB2" w:rsidTr="00B44835">
        <w:trPr>
          <w:trHeight w:val="632"/>
          <w:jc w:val="center"/>
        </w:trPr>
        <w:tc>
          <w:tcPr>
            <w:tcW w:w="720" w:type="dxa"/>
            <w:tcBorders>
              <w:top w:val="single" w:sz="8" w:space="0" w:color="auto"/>
              <w:left w:val="single" w:sz="8" w:space="0" w:color="auto"/>
              <w:bottom w:val="single" w:sz="8" w:space="0" w:color="auto"/>
              <w:right w:val="single" w:sz="8" w:space="0" w:color="auto"/>
            </w:tcBorders>
            <w:vAlign w:val="center"/>
          </w:tcPr>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医师</w:t>
            </w:r>
          </w:p>
          <w:p w:rsidR="00882E83" w:rsidRPr="004B5DB2" w:rsidRDefault="00882E83" w:rsidP="001C2589">
            <w:pPr>
              <w:jc w:val="center"/>
              <w:rPr>
                <w:rFonts w:asciiTheme="minorEastAsia" w:eastAsiaTheme="minorEastAsia" w:hAnsiTheme="minorEastAsia"/>
                <w:szCs w:val="21"/>
              </w:rPr>
            </w:pPr>
            <w:r w:rsidRPr="004B5DB2">
              <w:rPr>
                <w:rFonts w:asciiTheme="minorEastAsia" w:eastAsiaTheme="minorEastAsia" w:hAnsiTheme="minorEastAsia" w:hint="eastAsia"/>
                <w:szCs w:val="21"/>
              </w:rPr>
              <w:t>签名</w:t>
            </w:r>
          </w:p>
        </w:tc>
        <w:tc>
          <w:tcPr>
            <w:tcW w:w="3641" w:type="dxa"/>
            <w:tcBorders>
              <w:top w:val="single" w:sz="8" w:space="0" w:color="auto"/>
              <w:left w:val="single" w:sz="8" w:space="0" w:color="auto"/>
              <w:bottom w:val="single" w:sz="8" w:space="0" w:color="auto"/>
              <w:right w:val="single" w:sz="8" w:space="0" w:color="auto"/>
            </w:tcBorders>
            <w:vAlign w:val="center"/>
          </w:tcPr>
          <w:p w:rsidR="00882E83" w:rsidRPr="004B5DB2" w:rsidRDefault="00882E83" w:rsidP="001C2589">
            <w:pPr>
              <w:jc w:val="center"/>
              <w:rPr>
                <w:rFonts w:asciiTheme="minorEastAsia" w:eastAsiaTheme="minorEastAsia" w:hAnsiTheme="minorEastAsia"/>
                <w:szCs w:val="21"/>
              </w:rPr>
            </w:pPr>
          </w:p>
        </w:tc>
        <w:tc>
          <w:tcPr>
            <w:tcW w:w="3244" w:type="dxa"/>
            <w:tcBorders>
              <w:top w:val="single" w:sz="8" w:space="0" w:color="auto"/>
              <w:left w:val="single" w:sz="8" w:space="0" w:color="auto"/>
              <w:bottom w:val="single" w:sz="8" w:space="0" w:color="auto"/>
              <w:right w:val="single" w:sz="8" w:space="0" w:color="auto"/>
            </w:tcBorders>
            <w:vAlign w:val="center"/>
          </w:tcPr>
          <w:p w:rsidR="00882E83" w:rsidRPr="004B5DB2" w:rsidRDefault="00882E83" w:rsidP="001C2589">
            <w:pPr>
              <w:jc w:val="center"/>
              <w:rPr>
                <w:rFonts w:asciiTheme="minorEastAsia" w:eastAsiaTheme="minorEastAsia" w:hAnsiTheme="minorEastAsia"/>
                <w:szCs w:val="21"/>
              </w:rPr>
            </w:pPr>
          </w:p>
        </w:tc>
        <w:tc>
          <w:tcPr>
            <w:tcW w:w="2696" w:type="dxa"/>
            <w:tcBorders>
              <w:top w:val="single" w:sz="8" w:space="0" w:color="auto"/>
              <w:left w:val="single" w:sz="8" w:space="0" w:color="auto"/>
              <w:bottom w:val="single" w:sz="8" w:space="0" w:color="auto"/>
              <w:right w:val="single" w:sz="8" w:space="0" w:color="auto"/>
            </w:tcBorders>
            <w:vAlign w:val="center"/>
          </w:tcPr>
          <w:p w:rsidR="00882E83" w:rsidRPr="004B5DB2" w:rsidRDefault="00882E83" w:rsidP="001C2589">
            <w:pPr>
              <w:jc w:val="center"/>
              <w:rPr>
                <w:rFonts w:asciiTheme="minorEastAsia" w:eastAsiaTheme="minorEastAsia" w:hAnsiTheme="minorEastAsia"/>
                <w:szCs w:val="21"/>
              </w:rPr>
            </w:pPr>
          </w:p>
        </w:tc>
      </w:tr>
    </w:tbl>
    <w:p w:rsidR="00AB18DF" w:rsidRPr="00566B80" w:rsidRDefault="00AB18DF" w:rsidP="00EC56B6">
      <w:pPr>
        <w:spacing w:beforeLines="50" w:before="156"/>
        <w:rPr>
          <w:rFonts w:asciiTheme="minorEastAsia" w:eastAsiaTheme="minorEastAsia" w:hAnsiTheme="minorEastAsia"/>
          <w:sz w:val="28"/>
          <w:szCs w:val="28"/>
        </w:rPr>
      </w:pPr>
    </w:p>
    <w:tbl>
      <w:tblPr>
        <w:tblW w:w="6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2891"/>
        <w:gridCol w:w="3069"/>
      </w:tblGrid>
      <w:tr w:rsidR="00B06635" w:rsidRPr="001C2589" w:rsidTr="002645FA">
        <w:trPr>
          <w:cantSplit/>
          <w:trHeight w:val="425"/>
          <w:jc w:val="center"/>
        </w:trPr>
        <w:tc>
          <w:tcPr>
            <w:tcW w:w="723" w:type="dxa"/>
            <w:tcBorders>
              <w:top w:val="double" w:sz="4" w:space="0" w:color="auto"/>
              <w:left w:val="double" w:sz="4" w:space="0" w:color="auto"/>
              <w:bottom w:val="double" w:sz="4" w:space="0" w:color="auto"/>
              <w:right w:val="double" w:sz="4" w:space="0" w:color="auto"/>
            </w:tcBorders>
            <w:vAlign w:val="center"/>
          </w:tcPr>
          <w:p w:rsidR="00B06635" w:rsidRPr="001C2589" w:rsidRDefault="00B06635" w:rsidP="00B44835">
            <w:pPr>
              <w:jc w:val="center"/>
              <w:rPr>
                <w:rFonts w:asciiTheme="minorEastAsia" w:eastAsiaTheme="minorEastAsia" w:hAnsiTheme="minorEastAsia"/>
                <w:bCs/>
                <w:szCs w:val="21"/>
              </w:rPr>
            </w:pPr>
            <w:r w:rsidRPr="001C2589">
              <w:rPr>
                <w:rFonts w:asciiTheme="minorEastAsia" w:eastAsiaTheme="minorEastAsia" w:hAnsiTheme="minorEastAsia" w:hint="eastAsia"/>
                <w:bCs/>
                <w:szCs w:val="21"/>
              </w:rPr>
              <w:t>时间</w:t>
            </w:r>
          </w:p>
        </w:tc>
        <w:tc>
          <w:tcPr>
            <w:tcW w:w="2891" w:type="dxa"/>
            <w:tcBorders>
              <w:top w:val="double" w:sz="4" w:space="0" w:color="auto"/>
              <w:left w:val="double" w:sz="4" w:space="0" w:color="auto"/>
              <w:bottom w:val="double" w:sz="4" w:space="0" w:color="auto"/>
              <w:right w:val="double" w:sz="4" w:space="0" w:color="auto"/>
            </w:tcBorders>
            <w:vAlign w:val="center"/>
          </w:tcPr>
          <w:p w:rsidR="00B06635" w:rsidRPr="001C2589" w:rsidRDefault="00B06635" w:rsidP="00B44835">
            <w:pPr>
              <w:jc w:val="center"/>
              <w:rPr>
                <w:rFonts w:asciiTheme="minorEastAsia" w:eastAsiaTheme="minorEastAsia" w:hAnsiTheme="minorEastAsia"/>
                <w:bCs/>
                <w:szCs w:val="21"/>
              </w:rPr>
            </w:pPr>
            <w:r w:rsidRPr="001C2589">
              <w:rPr>
                <w:rFonts w:asciiTheme="minorEastAsia" w:eastAsiaTheme="minorEastAsia" w:hAnsiTheme="minorEastAsia" w:hint="eastAsia"/>
                <w:bCs/>
                <w:szCs w:val="21"/>
              </w:rPr>
              <w:t>第4-6天</w:t>
            </w:r>
          </w:p>
        </w:tc>
        <w:tc>
          <w:tcPr>
            <w:tcW w:w="3069" w:type="dxa"/>
            <w:tcBorders>
              <w:top w:val="double" w:sz="4" w:space="0" w:color="auto"/>
              <w:left w:val="double" w:sz="4" w:space="0" w:color="auto"/>
              <w:bottom w:val="double" w:sz="4" w:space="0" w:color="auto"/>
              <w:right w:val="double" w:sz="4" w:space="0" w:color="auto"/>
            </w:tcBorders>
            <w:vAlign w:val="center"/>
          </w:tcPr>
          <w:p w:rsidR="00B06635" w:rsidRPr="001C2589" w:rsidRDefault="00B06635" w:rsidP="00B06635">
            <w:pPr>
              <w:jc w:val="center"/>
              <w:rPr>
                <w:rFonts w:asciiTheme="minorEastAsia" w:eastAsiaTheme="minorEastAsia" w:hAnsiTheme="minorEastAsia"/>
                <w:bCs/>
                <w:szCs w:val="21"/>
              </w:rPr>
            </w:pPr>
            <w:r w:rsidRPr="001C2589">
              <w:rPr>
                <w:rFonts w:asciiTheme="minorEastAsia" w:eastAsiaTheme="minorEastAsia" w:hAnsiTheme="minorEastAsia" w:hint="eastAsia"/>
                <w:bCs/>
                <w:szCs w:val="21"/>
              </w:rPr>
              <w:t>第7-10天（出院日）</w:t>
            </w:r>
          </w:p>
        </w:tc>
      </w:tr>
      <w:tr w:rsidR="00B06635" w:rsidRPr="001C2589" w:rsidTr="002645FA">
        <w:trPr>
          <w:cantSplit/>
          <w:trHeight w:val="2618"/>
          <w:jc w:val="center"/>
        </w:trPr>
        <w:tc>
          <w:tcPr>
            <w:tcW w:w="723" w:type="dxa"/>
            <w:tcBorders>
              <w:top w:val="double" w:sz="4" w:space="0" w:color="auto"/>
              <w:left w:val="single" w:sz="8" w:space="0" w:color="auto"/>
              <w:bottom w:val="single" w:sz="8" w:space="0" w:color="auto"/>
              <w:right w:val="single" w:sz="8" w:space="0" w:color="auto"/>
            </w:tcBorders>
            <w:vAlign w:val="center"/>
          </w:tcPr>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主</w:t>
            </w:r>
          </w:p>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要</w:t>
            </w:r>
          </w:p>
          <w:p w:rsidR="00B06635" w:rsidRPr="001C2589" w:rsidRDefault="00B06635" w:rsidP="00B44835">
            <w:pPr>
              <w:jc w:val="center"/>
              <w:rPr>
                <w:rFonts w:asciiTheme="minorEastAsia" w:eastAsiaTheme="minorEastAsia" w:hAnsiTheme="minorEastAsia"/>
                <w:szCs w:val="21"/>
              </w:rPr>
            </w:pPr>
            <w:proofErr w:type="gramStart"/>
            <w:r w:rsidRPr="001C2589">
              <w:rPr>
                <w:rFonts w:asciiTheme="minorEastAsia" w:eastAsiaTheme="minorEastAsia" w:hAnsiTheme="minorEastAsia" w:hint="eastAsia"/>
                <w:szCs w:val="21"/>
              </w:rPr>
              <w:t>诊</w:t>
            </w:r>
            <w:proofErr w:type="gramEnd"/>
          </w:p>
          <w:p w:rsidR="00B06635" w:rsidRPr="001C2589" w:rsidRDefault="00B06635" w:rsidP="00B44835">
            <w:pPr>
              <w:jc w:val="center"/>
              <w:rPr>
                <w:rFonts w:asciiTheme="minorEastAsia" w:eastAsiaTheme="minorEastAsia" w:hAnsiTheme="minorEastAsia"/>
                <w:szCs w:val="21"/>
              </w:rPr>
            </w:pPr>
            <w:proofErr w:type="gramStart"/>
            <w:r w:rsidRPr="001C2589">
              <w:rPr>
                <w:rFonts w:asciiTheme="minorEastAsia" w:eastAsiaTheme="minorEastAsia" w:hAnsiTheme="minorEastAsia" w:hint="eastAsia"/>
                <w:szCs w:val="21"/>
              </w:rPr>
              <w:t>疗</w:t>
            </w:r>
            <w:proofErr w:type="gramEnd"/>
          </w:p>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工</w:t>
            </w:r>
          </w:p>
          <w:p w:rsidR="00B06635" w:rsidRPr="001C2589" w:rsidRDefault="00B06635" w:rsidP="002645FA">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作</w:t>
            </w:r>
          </w:p>
        </w:tc>
        <w:tc>
          <w:tcPr>
            <w:tcW w:w="2891" w:type="dxa"/>
            <w:tcBorders>
              <w:top w:val="double" w:sz="4" w:space="0" w:color="auto"/>
              <w:left w:val="single" w:sz="8" w:space="0" w:color="auto"/>
              <w:bottom w:val="single" w:sz="8" w:space="0" w:color="auto"/>
              <w:right w:val="single" w:sz="8" w:space="0" w:color="auto"/>
            </w:tcBorders>
          </w:tcPr>
          <w:p w:rsidR="00B06635" w:rsidRPr="001C2589" w:rsidRDefault="002645FA" w:rsidP="00882E83">
            <w:pPr>
              <w:numPr>
                <w:ilvl w:val="0"/>
                <w:numId w:val="12"/>
              </w:numPr>
              <w:rPr>
                <w:rFonts w:asciiTheme="minorEastAsia" w:eastAsiaTheme="minorEastAsia" w:hAnsiTheme="minorEastAsia"/>
                <w:szCs w:val="21"/>
              </w:rPr>
            </w:pPr>
            <w:r>
              <w:rPr>
                <w:rFonts w:asciiTheme="minorEastAsia" w:eastAsiaTheme="minorEastAsia" w:hAnsiTheme="minorEastAsia" w:hint="eastAsia"/>
                <w:szCs w:val="21"/>
              </w:rPr>
              <w:t>上</w:t>
            </w:r>
            <w:r w:rsidR="00B06635" w:rsidRPr="001C2589">
              <w:rPr>
                <w:rFonts w:asciiTheme="minorEastAsia" w:eastAsiaTheme="minorEastAsia" w:hAnsiTheme="minorEastAsia" w:hint="eastAsia"/>
                <w:szCs w:val="21"/>
              </w:rPr>
              <w:t>级医生查房</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评估辅助检查结果</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评价神经功能状态</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继续防治并发症</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必要</w:t>
            </w:r>
            <w:proofErr w:type="gramStart"/>
            <w:r w:rsidRPr="001C2589">
              <w:rPr>
                <w:rFonts w:asciiTheme="minorEastAsia" w:eastAsiaTheme="minorEastAsia" w:hAnsiTheme="minorEastAsia" w:hint="eastAsia"/>
                <w:szCs w:val="21"/>
              </w:rPr>
              <w:t>时相关</w:t>
            </w:r>
            <w:proofErr w:type="gramEnd"/>
            <w:r w:rsidRPr="001C2589">
              <w:rPr>
                <w:rFonts w:asciiTheme="minorEastAsia" w:eastAsiaTheme="minorEastAsia" w:hAnsiTheme="minorEastAsia" w:hint="eastAsia"/>
                <w:szCs w:val="21"/>
              </w:rPr>
              <w:t>科室会诊</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继续抗血小板（或抗凝）治疗</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继续他</w:t>
            </w:r>
            <w:proofErr w:type="gramStart"/>
            <w:r w:rsidRPr="001C2589">
              <w:rPr>
                <w:rFonts w:asciiTheme="minorEastAsia" w:eastAsiaTheme="minorEastAsia" w:hAnsiTheme="minorEastAsia" w:hint="eastAsia"/>
                <w:szCs w:val="21"/>
              </w:rPr>
              <w:t>汀</w:t>
            </w:r>
            <w:proofErr w:type="gramEnd"/>
            <w:r w:rsidR="002645FA">
              <w:rPr>
                <w:rFonts w:asciiTheme="minorEastAsia" w:eastAsiaTheme="minorEastAsia" w:hAnsiTheme="minorEastAsia" w:hint="eastAsia"/>
                <w:szCs w:val="21"/>
              </w:rPr>
              <w:t>类药物</w:t>
            </w:r>
            <w:r w:rsidRPr="001C2589">
              <w:rPr>
                <w:rFonts w:asciiTheme="minorEastAsia" w:eastAsiaTheme="minorEastAsia" w:hAnsiTheme="minorEastAsia" w:hint="eastAsia"/>
                <w:szCs w:val="21"/>
              </w:rPr>
              <w:t>治疗</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康复治疗</w:t>
            </w:r>
          </w:p>
          <w:p w:rsidR="00B06635" w:rsidRPr="001C2589" w:rsidRDefault="00B06635" w:rsidP="00B44835">
            <w:pPr>
              <w:rPr>
                <w:rFonts w:asciiTheme="minorEastAsia" w:eastAsiaTheme="minorEastAsia" w:hAnsiTheme="minorEastAsia"/>
                <w:szCs w:val="21"/>
              </w:rPr>
            </w:pPr>
          </w:p>
          <w:p w:rsidR="00B06635" w:rsidRPr="001C2589" w:rsidRDefault="00B06635" w:rsidP="00B44835">
            <w:pPr>
              <w:rPr>
                <w:rFonts w:asciiTheme="minorEastAsia" w:eastAsiaTheme="minorEastAsia" w:hAnsiTheme="minorEastAsia"/>
                <w:szCs w:val="21"/>
              </w:rPr>
            </w:pPr>
          </w:p>
        </w:tc>
        <w:tc>
          <w:tcPr>
            <w:tcW w:w="3069" w:type="dxa"/>
            <w:tcBorders>
              <w:top w:val="double" w:sz="4" w:space="0" w:color="auto"/>
              <w:left w:val="single" w:sz="8" w:space="0" w:color="auto"/>
              <w:bottom w:val="single" w:sz="8" w:space="0" w:color="auto"/>
              <w:right w:val="single" w:sz="8" w:space="0" w:color="auto"/>
            </w:tcBorders>
          </w:tcPr>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通知</w:t>
            </w:r>
            <w:r w:rsidR="00884FC4" w:rsidRPr="001C2589">
              <w:rPr>
                <w:rFonts w:asciiTheme="minorEastAsia" w:eastAsiaTheme="minorEastAsia" w:hAnsiTheme="minorEastAsia" w:hint="eastAsia"/>
                <w:szCs w:val="21"/>
              </w:rPr>
              <w:t>病情稳定患者及其家属</w:t>
            </w:r>
            <w:r w:rsidRPr="001C2589">
              <w:rPr>
                <w:rFonts w:asciiTheme="minorEastAsia" w:eastAsiaTheme="minorEastAsia" w:hAnsiTheme="minorEastAsia" w:hint="eastAsia"/>
                <w:szCs w:val="21"/>
              </w:rPr>
              <w:t>出院</w:t>
            </w:r>
            <w:r w:rsidR="00884FC4" w:rsidRPr="001C2589">
              <w:rPr>
                <w:rFonts w:asciiTheme="minorEastAsia" w:eastAsiaTheme="minorEastAsia" w:hAnsiTheme="minorEastAsia" w:hint="eastAsia"/>
                <w:szCs w:val="21"/>
              </w:rPr>
              <w:t>准备</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向患者交待出院后注意事项，预约复诊日期</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如果患者不能出院，在“病程记录”中说明原因和继续治疗的方案</w:t>
            </w:r>
          </w:p>
          <w:p w:rsidR="00B06635" w:rsidRPr="001C2589" w:rsidRDefault="00B06635" w:rsidP="00B44835">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出院宣教：出院后继续规范脑卒中二级预防、控制危险因素、生活方式等</w:t>
            </w:r>
          </w:p>
        </w:tc>
      </w:tr>
      <w:tr w:rsidR="00B06635" w:rsidRPr="001C2589" w:rsidTr="002645FA">
        <w:trPr>
          <w:cantSplit/>
          <w:trHeight w:val="3815"/>
          <w:jc w:val="center"/>
        </w:trPr>
        <w:tc>
          <w:tcPr>
            <w:tcW w:w="723"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重</w:t>
            </w:r>
          </w:p>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点</w:t>
            </w:r>
          </w:p>
          <w:p w:rsidR="00B06635" w:rsidRPr="001C2589" w:rsidRDefault="00B06635" w:rsidP="00B44835">
            <w:pPr>
              <w:jc w:val="center"/>
              <w:rPr>
                <w:rFonts w:asciiTheme="minorEastAsia" w:eastAsiaTheme="minorEastAsia" w:hAnsiTheme="minorEastAsia"/>
                <w:szCs w:val="21"/>
              </w:rPr>
            </w:pPr>
            <w:proofErr w:type="gramStart"/>
            <w:r w:rsidRPr="001C2589">
              <w:rPr>
                <w:rFonts w:asciiTheme="minorEastAsia" w:eastAsiaTheme="minorEastAsia" w:hAnsiTheme="minorEastAsia" w:hint="eastAsia"/>
                <w:szCs w:val="21"/>
              </w:rPr>
              <w:t>医</w:t>
            </w:r>
            <w:proofErr w:type="gramEnd"/>
          </w:p>
          <w:p w:rsidR="00B06635" w:rsidRPr="001C2589" w:rsidRDefault="00B06635" w:rsidP="00B44835">
            <w:pPr>
              <w:jc w:val="center"/>
              <w:rPr>
                <w:rFonts w:asciiTheme="minorEastAsia" w:eastAsiaTheme="minorEastAsia" w:hAnsiTheme="minorEastAsia"/>
                <w:szCs w:val="21"/>
              </w:rPr>
            </w:pPr>
            <w:proofErr w:type="gramStart"/>
            <w:r w:rsidRPr="001C2589">
              <w:rPr>
                <w:rFonts w:asciiTheme="minorEastAsia" w:eastAsiaTheme="minorEastAsia" w:hAnsiTheme="minorEastAsia" w:hint="eastAsia"/>
                <w:szCs w:val="21"/>
              </w:rPr>
              <w:t>嘱</w:t>
            </w:r>
            <w:proofErr w:type="gramEnd"/>
          </w:p>
        </w:tc>
        <w:tc>
          <w:tcPr>
            <w:tcW w:w="2891"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rPr>
                <w:rFonts w:asciiTheme="minorEastAsia" w:eastAsiaTheme="minorEastAsia" w:hAnsiTheme="minorEastAsia"/>
                <w:b/>
                <w:bCs/>
                <w:szCs w:val="21"/>
              </w:rPr>
            </w:pPr>
            <w:r w:rsidRPr="001C2589">
              <w:rPr>
                <w:rFonts w:asciiTheme="minorEastAsia" w:eastAsiaTheme="minorEastAsia" w:hAnsiTheme="minorEastAsia" w:hint="eastAsia"/>
                <w:b/>
                <w:bCs/>
                <w:szCs w:val="21"/>
              </w:rPr>
              <w:t>长期医嘱：</w:t>
            </w:r>
          </w:p>
          <w:p w:rsidR="00B06635" w:rsidRPr="001C2589" w:rsidRDefault="00B06635" w:rsidP="00882E83">
            <w:pPr>
              <w:numPr>
                <w:ilvl w:val="0"/>
                <w:numId w:val="12"/>
              </w:numPr>
              <w:spacing w:line="0" w:lineRule="atLeast"/>
              <w:rPr>
                <w:rFonts w:asciiTheme="minorEastAsia" w:eastAsiaTheme="minorEastAsia" w:hAnsiTheme="minorEastAsia"/>
                <w:b/>
                <w:bCs/>
                <w:szCs w:val="21"/>
              </w:rPr>
            </w:pPr>
            <w:r w:rsidRPr="001C2589">
              <w:rPr>
                <w:rFonts w:asciiTheme="minorEastAsia" w:eastAsiaTheme="minorEastAsia" w:hAnsiTheme="minorEastAsia" w:hint="eastAsia"/>
                <w:szCs w:val="21"/>
              </w:rPr>
              <w:t>神经内科疾病护理常规</w:t>
            </w:r>
          </w:p>
          <w:p w:rsidR="00B06635" w:rsidRPr="001C2589" w:rsidRDefault="007B6EE4" w:rsidP="00882E83">
            <w:pPr>
              <w:numPr>
                <w:ilvl w:val="0"/>
                <w:numId w:val="12"/>
              </w:numPr>
              <w:rPr>
                <w:rFonts w:asciiTheme="minorEastAsia" w:eastAsiaTheme="minorEastAsia" w:hAnsiTheme="minorEastAsia"/>
                <w:szCs w:val="21"/>
              </w:rPr>
            </w:pPr>
            <w:proofErr w:type="gramStart"/>
            <w:r w:rsidRPr="007B6EE4">
              <w:rPr>
                <w:rFonts w:asciiTheme="minorEastAsia" w:eastAsiaTheme="minorEastAsia" w:hAnsiTheme="minorEastAsia" w:hint="eastAsia"/>
                <w:color w:val="FF0000"/>
                <w:szCs w:val="21"/>
              </w:rPr>
              <w:t>一</w:t>
            </w:r>
            <w:proofErr w:type="gramEnd"/>
            <w:r w:rsidRPr="007B6EE4">
              <w:rPr>
                <w:rFonts w:asciiTheme="minorEastAsia" w:eastAsiaTheme="minorEastAsia" w:hAnsiTheme="minorEastAsia" w:hint="eastAsia"/>
                <w:color w:val="FF0000"/>
                <w:szCs w:val="21"/>
              </w:rPr>
              <w:t>/</w:t>
            </w:r>
            <w:r w:rsidR="00B06635" w:rsidRPr="001C2589">
              <w:rPr>
                <w:rFonts w:asciiTheme="minorEastAsia" w:eastAsiaTheme="minorEastAsia" w:hAnsiTheme="minorEastAsia" w:hint="eastAsia"/>
                <w:szCs w:val="21"/>
              </w:rPr>
              <w:t>二</w:t>
            </w:r>
            <w:r w:rsidR="002645FA">
              <w:rPr>
                <w:rFonts w:asciiTheme="minorEastAsia" w:eastAsiaTheme="minorEastAsia" w:hAnsiTheme="minorEastAsia" w:hint="eastAsia"/>
                <w:szCs w:val="21"/>
              </w:rPr>
              <w:t>/</w:t>
            </w:r>
            <w:r w:rsidR="00B06635" w:rsidRPr="001C2589">
              <w:rPr>
                <w:rFonts w:asciiTheme="minorEastAsia" w:eastAsiaTheme="minorEastAsia" w:hAnsiTheme="minorEastAsia" w:hint="eastAsia"/>
                <w:szCs w:val="21"/>
              </w:rPr>
              <w:t>三级护理</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低盐低脂</w:t>
            </w:r>
            <w:r w:rsidR="007B6EE4" w:rsidRPr="007B6EE4">
              <w:rPr>
                <w:rFonts w:asciiTheme="minorEastAsia" w:eastAsiaTheme="minorEastAsia" w:hAnsiTheme="minorEastAsia" w:hint="eastAsia"/>
                <w:color w:val="FF0000"/>
                <w:szCs w:val="21"/>
              </w:rPr>
              <w:t>（糖尿病）</w:t>
            </w:r>
            <w:r w:rsidRPr="001C2589">
              <w:rPr>
                <w:rFonts w:asciiTheme="minorEastAsia" w:eastAsiaTheme="minorEastAsia" w:hAnsiTheme="minorEastAsia" w:hint="eastAsia"/>
                <w:szCs w:val="21"/>
              </w:rPr>
              <w:t>饮食</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抗血小板（或抗凝）</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他</w:t>
            </w:r>
            <w:proofErr w:type="gramStart"/>
            <w:r w:rsidRPr="001C2589">
              <w:rPr>
                <w:rFonts w:asciiTheme="minorEastAsia" w:eastAsiaTheme="minorEastAsia" w:hAnsiTheme="minorEastAsia" w:hint="eastAsia"/>
                <w:szCs w:val="21"/>
              </w:rPr>
              <w:t>汀</w:t>
            </w:r>
            <w:proofErr w:type="gramEnd"/>
            <w:r w:rsidR="002645FA">
              <w:rPr>
                <w:rFonts w:asciiTheme="minorEastAsia" w:eastAsiaTheme="minorEastAsia" w:hAnsiTheme="minorEastAsia" w:hint="eastAsia"/>
                <w:szCs w:val="21"/>
              </w:rPr>
              <w:t>类药物</w:t>
            </w:r>
            <w:r w:rsidRPr="001C2589">
              <w:rPr>
                <w:rFonts w:asciiTheme="minorEastAsia" w:eastAsiaTheme="minorEastAsia" w:hAnsiTheme="minorEastAsia" w:hint="eastAsia"/>
                <w:szCs w:val="21"/>
              </w:rPr>
              <w:t>治疗</w:t>
            </w:r>
          </w:p>
          <w:p w:rsidR="00B06635" w:rsidRPr="001C2589" w:rsidRDefault="00E56921"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床旁</w:t>
            </w:r>
            <w:r w:rsidR="00B06635" w:rsidRPr="001C2589">
              <w:rPr>
                <w:rFonts w:asciiTheme="minorEastAsia" w:eastAsiaTheme="minorEastAsia" w:hAnsiTheme="minorEastAsia" w:hint="eastAsia"/>
                <w:szCs w:val="21"/>
              </w:rPr>
              <w:t>康复训练</w:t>
            </w:r>
          </w:p>
          <w:p w:rsidR="00B06635" w:rsidRPr="001C2589" w:rsidRDefault="00B06635" w:rsidP="00B44835">
            <w:pPr>
              <w:rPr>
                <w:rFonts w:asciiTheme="minorEastAsia" w:eastAsiaTheme="minorEastAsia" w:hAnsiTheme="minorEastAsia"/>
                <w:b/>
                <w:bCs/>
                <w:szCs w:val="21"/>
              </w:rPr>
            </w:pPr>
            <w:r w:rsidRPr="001C2589">
              <w:rPr>
                <w:rFonts w:asciiTheme="minorEastAsia" w:eastAsiaTheme="minorEastAsia" w:hAnsiTheme="minorEastAsia" w:hint="eastAsia"/>
                <w:b/>
                <w:bCs/>
                <w:szCs w:val="21"/>
              </w:rPr>
              <w:t>临时医嘱：</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异常检查复查</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复查血常规、肾功能、血糖、电解质</w:t>
            </w:r>
          </w:p>
          <w:p w:rsidR="00B06635" w:rsidRPr="001C2589" w:rsidRDefault="00B06635" w:rsidP="00AB18DF">
            <w:pPr>
              <w:rPr>
                <w:rFonts w:asciiTheme="minorEastAsia" w:eastAsiaTheme="minorEastAsia" w:hAnsiTheme="minorEastAsia"/>
                <w:szCs w:val="21"/>
              </w:rPr>
            </w:pPr>
          </w:p>
          <w:p w:rsidR="00B06635" w:rsidRPr="001C2589" w:rsidRDefault="00B06635" w:rsidP="00B44835">
            <w:pPr>
              <w:rPr>
                <w:rFonts w:asciiTheme="minorEastAsia" w:eastAsiaTheme="minorEastAsia" w:hAnsiTheme="minorEastAsia"/>
                <w:kern w:val="0"/>
                <w:szCs w:val="21"/>
                <w:lang w:val="zh-CN"/>
              </w:rPr>
            </w:pPr>
          </w:p>
        </w:tc>
        <w:tc>
          <w:tcPr>
            <w:tcW w:w="3069" w:type="dxa"/>
            <w:tcBorders>
              <w:top w:val="single" w:sz="8" w:space="0" w:color="auto"/>
              <w:left w:val="single" w:sz="8" w:space="0" w:color="auto"/>
              <w:bottom w:val="single" w:sz="8" w:space="0" w:color="auto"/>
              <w:right w:val="single" w:sz="8" w:space="0" w:color="auto"/>
            </w:tcBorders>
          </w:tcPr>
          <w:p w:rsidR="00B06635" w:rsidRPr="001C2589" w:rsidRDefault="00B06635" w:rsidP="00B44835">
            <w:pPr>
              <w:rPr>
                <w:rFonts w:asciiTheme="minorEastAsia" w:eastAsiaTheme="minorEastAsia" w:hAnsiTheme="minorEastAsia"/>
                <w:b/>
                <w:bCs/>
                <w:szCs w:val="21"/>
              </w:rPr>
            </w:pPr>
          </w:p>
          <w:p w:rsidR="00B06635" w:rsidRPr="001C2589" w:rsidRDefault="00B06635" w:rsidP="00B44835">
            <w:pPr>
              <w:rPr>
                <w:rFonts w:asciiTheme="minorEastAsia" w:eastAsiaTheme="minorEastAsia" w:hAnsiTheme="minorEastAsia"/>
                <w:b/>
                <w:bCs/>
                <w:szCs w:val="21"/>
              </w:rPr>
            </w:pPr>
            <w:r w:rsidRPr="001C2589">
              <w:rPr>
                <w:rFonts w:asciiTheme="minorEastAsia" w:eastAsiaTheme="minorEastAsia" w:hAnsiTheme="minorEastAsia" w:hint="eastAsia"/>
                <w:b/>
                <w:bCs/>
                <w:szCs w:val="21"/>
              </w:rPr>
              <w:t>长期医嘱：</w:t>
            </w:r>
          </w:p>
          <w:p w:rsidR="00B06635" w:rsidRPr="001C2589" w:rsidRDefault="00B06635" w:rsidP="00882E83">
            <w:pPr>
              <w:numPr>
                <w:ilvl w:val="0"/>
                <w:numId w:val="12"/>
              </w:numPr>
              <w:spacing w:line="0" w:lineRule="atLeast"/>
              <w:rPr>
                <w:rFonts w:asciiTheme="minorEastAsia" w:eastAsiaTheme="minorEastAsia" w:hAnsiTheme="minorEastAsia"/>
                <w:b/>
                <w:bCs/>
                <w:szCs w:val="21"/>
              </w:rPr>
            </w:pPr>
            <w:r w:rsidRPr="001C2589">
              <w:rPr>
                <w:rFonts w:asciiTheme="minorEastAsia" w:eastAsiaTheme="minorEastAsia" w:hAnsiTheme="minorEastAsia" w:hint="eastAsia"/>
                <w:szCs w:val="21"/>
              </w:rPr>
              <w:t>神经内科疾病护理常规</w:t>
            </w:r>
          </w:p>
          <w:p w:rsidR="00B06635" w:rsidRPr="001C2589" w:rsidRDefault="007B6EE4" w:rsidP="00882E83">
            <w:pPr>
              <w:numPr>
                <w:ilvl w:val="0"/>
                <w:numId w:val="12"/>
              </w:numPr>
              <w:rPr>
                <w:rFonts w:asciiTheme="minorEastAsia" w:eastAsiaTheme="minorEastAsia" w:hAnsiTheme="minorEastAsia"/>
                <w:szCs w:val="21"/>
              </w:rPr>
            </w:pPr>
            <w:proofErr w:type="gramStart"/>
            <w:r w:rsidRPr="007B6EE4">
              <w:rPr>
                <w:rFonts w:asciiTheme="minorEastAsia" w:eastAsiaTheme="minorEastAsia" w:hAnsiTheme="minorEastAsia" w:hint="eastAsia"/>
                <w:color w:val="FF0000"/>
                <w:szCs w:val="21"/>
              </w:rPr>
              <w:t>一</w:t>
            </w:r>
            <w:proofErr w:type="gramEnd"/>
            <w:r w:rsidRPr="007B6EE4">
              <w:rPr>
                <w:rFonts w:asciiTheme="minorEastAsia" w:eastAsiaTheme="minorEastAsia" w:hAnsiTheme="minorEastAsia" w:hint="eastAsia"/>
                <w:color w:val="FF0000"/>
                <w:szCs w:val="21"/>
              </w:rPr>
              <w:t>/</w:t>
            </w:r>
            <w:r w:rsidR="00B06635" w:rsidRPr="001C2589">
              <w:rPr>
                <w:rFonts w:asciiTheme="minorEastAsia" w:eastAsiaTheme="minorEastAsia" w:hAnsiTheme="minorEastAsia" w:hint="eastAsia"/>
                <w:szCs w:val="21"/>
              </w:rPr>
              <w:t>二</w:t>
            </w:r>
            <w:r w:rsidR="002645FA">
              <w:rPr>
                <w:rFonts w:asciiTheme="minorEastAsia" w:eastAsiaTheme="minorEastAsia" w:hAnsiTheme="minorEastAsia" w:hint="eastAsia"/>
                <w:szCs w:val="21"/>
              </w:rPr>
              <w:t>/</w:t>
            </w:r>
            <w:r w:rsidR="00B06635" w:rsidRPr="001C2589">
              <w:rPr>
                <w:rFonts w:asciiTheme="minorEastAsia" w:eastAsiaTheme="minorEastAsia" w:hAnsiTheme="minorEastAsia" w:hint="eastAsia"/>
                <w:szCs w:val="21"/>
              </w:rPr>
              <w:t>三级护理</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低盐低脂</w:t>
            </w:r>
            <w:r w:rsidR="007B6EE4" w:rsidRPr="007B6EE4">
              <w:rPr>
                <w:rFonts w:asciiTheme="minorEastAsia" w:eastAsiaTheme="minorEastAsia" w:hAnsiTheme="minorEastAsia" w:hint="eastAsia"/>
                <w:color w:val="FF0000"/>
                <w:szCs w:val="21"/>
              </w:rPr>
              <w:t>（糖尿病）</w:t>
            </w:r>
            <w:r w:rsidRPr="001C2589">
              <w:rPr>
                <w:rFonts w:asciiTheme="minorEastAsia" w:eastAsiaTheme="minorEastAsia" w:hAnsiTheme="minorEastAsia" w:hint="eastAsia"/>
                <w:szCs w:val="21"/>
              </w:rPr>
              <w:t>饮食</w:t>
            </w:r>
          </w:p>
          <w:p w:rsidR="00B06635" w:rsidRPr="001C2589" w:rsidRDefault="00B06635" w:rsidP="00B06635">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抗血小板（或抗凝）</w:t>
            </w:r>
          </w:p>
          <w:p w:rsidR="00B06635" w:rsidRPr="001C2589" w:rsidRDefault="00B06635" w:rsidP="00B06635">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他</w:t>
            </w:r>
            <w:proofErr w:type="gramStart"/>
            <w:r w:rsidRPr="001C2589">
              <w:rPr>
                <w:rFonts w:asciiTheme="minorEastAsia" w:eastAsiaTheme="minorEastAsia" w:hAnsiTheme="minorEastAsia" w:hint="eastAsia"/>
                <w:szCs w:val="21"/>
              </w:rPr>
              <w:t>汀</w:t>
            </w:r>
            <w:proofErr w:type="gramEnd"/>
            <w:r w:rsidR="002645FA">
              <w:rPr>
                <w:rFonts w:asciiTheme="minorEastAsia" w:eastAsiaTheme="minorEastAsia" w:hAnsiTheme="minorEastAsia" w:hint="eastAsia"/>
                <w:szCs w:val="21"/>
              </w:rPr>
              <w:t>类药物</w:t>
            </w:r>
            <w:r w:rsidRPr="001C2589">
              <w:rPr>
                <w:rFonts w:asciiTheme="minorEastAsia" w:eastAsiaTheme="minorEastAsia" w:hAnsiTheme="minorEastAsia" w:hint="eastAsia"/>
                <w:szCs w:val="21"/>
              </w:rPr>
              <w:t>治疗</w:t>
            </w:r>
          </w:p>
          <w:p w:rsidR="00B06635" w:rsidRPr="001C2589" w:rsidRDefault="00E56921" w:rsidP="00B06635">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床旁</w:t>
            </w:r>
            <w:r w:rsidR="00B06635" w:rsidRPr="001C2589">
              <w:rPr>
                <w:rFonts w:asciiTheme="minorEastAsia" w:eastAsiaTheme="minorEastAsia" w:hAnsiTheme="minorEastAsia" w:hint="eastAsia"/>
                <w:szCs w:val="21"/>
              </w:rPr>
              <w:t>康复训练</w:t>
            </w:r>
          </w:p>
          <w:p w:rsidR="00B06635" w:rsidRPr="001C2589" w:rsidRDefault="00B06635" w:rsidP="00B44835">
            <w:pPr>
              <w:rPr>
                <w:rFonts w:asciiTheme="minorEastAsia" w:eastAsiaTheme="minorEastAsia" w:hAnsiTheme="minorEastAsia"/>
                <w:b/>
                <w:bCs/>
                <w:szCs w:val="21"/>
              </w:rPr>
            </w:pPr>
            <w:r w:rsidRPr="001C2589">
              <w:rPr>
                <w:rFonts w:asciiTheme="minorEastAsia" w:eastAsiaTheme="minorEastAsia" w:hAnsiTheme="minorEastAsia" w:hint="eastAsia"/>
                <w:b/>
                <w:bCs/>
                <w:szCs w:val="21"/>
              </w:rPr>
              <w:t>临时医嘱：</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出院</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出院前神经系统功能评估</w:t>
            </w:r>
            <w:r w:rsidR="00E56921" w:rsidRPr="001C2589">
              <w:rPr>
                <w:rFonts w:asciiTheme="minorEastAsia" w:eastAsiaTheme="minorEastAsia" w:hAnsiTheme="minorEastAsia" w:hint="eastAsia"/>
                <w:szCs w:val="21"/>
              </w:rPr>
              <w:t>（NIHSS，</w:t>
            </w:r>
            <w:proofErr w:type="spellStart"/>
            <w:r w:rsidR="00E56921" w:rsidRPr="001C2589">
              <w:rPr>
                <w:rFonts w:asciiTheme="minorEastAsia" w:eastAsiaTheme="minorEastAsia" w:hAnsiTheme="minorEastAsia" w:hint="eastAsia"/>
                <w:szCs w:val="21"/>
              </w:rPr>
              <w:t>Bathel</w:t>
            </w:r>
            <w:proofErr w:type="spellEnd"/>
            <w:r w:rsidR="00E56921" w:rsidRPr="001C2589">
              <w:rPr>
                <w:rFonts w:asciiTheme="minorEastAsia" w:eastAsiaTheme="minorEastAsia" w:hAnsiTheme="minorEastAsia" w:hint="eastAsia"/>
                <w:szCs w:val="21"/>
              </w:rPr>
              <w:t>指数）</w:t>
            </w:r>
          </w:p>
          <w:p w:rsidR="00B06635" w:rsidRPr="001C2589" w:rsidRDefault="00B06635" w:rsidP="00882E83">
            <w:pPr>
              <w:numPr>
                <w:ilvl w:val="0"/>
                <w:numId w:val="12"/>
              </w:numPr>
              <w:rPr>
                <w:rFonts w:asciiTheme="minorEastAsia" w:eastAsiaTheme="minorEastAsia" w:hAnsiTheme="minorEastAsia"/>
                <w:szCs w:val="21"/>
              </w:rPr>
            </w:pPr>
            <w:r w:rsidRPr="001C2589">
              <w:rPr>
                <w:rFonts w:asciiTheme="minorEastAsia" w:eastAsiaTheme="minorEastAsia" w:hAnsiTheme="minorEastAsia" w:hint="eastAsia"/>
                <w:szCs w:val="21"/>
              </w:rPr>
              <w:t>出院带药</w:t>
            </w:r>
          </w:p>
          <w:p w:rsidR="00B06635" w:rsidRPr="001C2589" w:rsidRDefault="00B06635" w:rsidP="00B44835">
            <w:pPr>
              <w:rPr>
                <w:rFonts w:asciiTheme="minorEastAsia" w:eastAsiaTheme="minorEastAsia" w:hAnsiTheme="minorEastAsia"/>
                <w:szCs w:val="21"/>
              </w:rPr>
            </w:pPr>
          </w:p>
        </w:tc>
      </w:tr>
      <w:tr w:rsidR="00B06635" w:rsidRPr="001C2589" w:rsidTr="002645FA">
        <w:trPr>
          <w:cantSplit/>
          <w:trHeight w:val="906"/>
          <w:jc w:val="center"/>
        </w:trPr>
        <w:tc>
          <w:tcPr>
            <w:tcW w:w="723"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病情</w:t>
            </w:r>
          </w:p>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变异</w:t>
            </w:r>
          </w:p>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记录</w:t>
            </w:r>
          </w:p>
        </w:tc>
        <w:tc>
          <w:tcPr>
            <w:tcW w:w="2891"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spacing w:line="240" w:lineRule="exact"/>
              <w:rPr>
                <w:rFonts w:asciiTheme="minorEastAsia" w:eastAsiaTheme="minorEastAsia" w:hAnsiTheme="minorEastAsia"/>
                <w:szCs w:val="21"/>
              </w:rPr>
            </w:pPr>
            <w:r w:rsidRPr="001C2589">
              <w:rPr>
                <w:rFonts w:asciiTheme="minorEastAsia" w:eastAsiaTheme="minorEastAsia" w:hAnsiTheme="minorEastAsia" w:hint="eastAsia"/>
                <w:szCs w:val="21"/>
              </w:rPr>
              <w:t>□无  □有，原因：</w:t>
            </w:r>
          </w:p>
          <w:p w:rsidR="00B06635" w:rsidRPr="001C2589" w:rsidRDefault="00B06635" w:rsidP="00B44835">
            <w:pPr>
              <w:spacing w:line="240" w:lineRule="exact"/>
              <w:rPr>
                <w:rFonts w:asciiTheme="minorEastAsia" w:eastAsiaTheme="minorEastAsia" w:hAnsiTheme="minorEastAsia"/>
                <w:szCs w:val="21"/>
              </w:rPr>
            </w:pPr>
            <w:r w:rsidRPr="001C2589">
              <w:rPr>
                <w:rFonts w:asciiTheme="minorEastAsia" w:eastAsiaTheme="minorEastAsia" w:hAnsiTheme="minorEastAsia" w:hint="eastAsia"/>
                <w:szCs w:val="21"/>
              </w:rPr>
              <w:t>1．</w:t>
            </w:r>
          </w:p>
          <w:p w:rsidR="00B06635" w:rsidRPr="001C2589" w:rsidRDefault="00B06635" w:rsidP="00B44835">
            <w:pPr>
              <w:rPr>
                <w:rFonts w:asciiTheme="minorEastAsia" w:eastAsiaTheme="minorEastAsia" w:hAnsiTheme="minorEastAsia"/>
                <w:szCs w:val="21"/>
              </w:rPr>
            </w:pPr>
            <w:r w:rsidRPr="001C2589">
              <w:rPr>
                <w:rFonts w:asciiTheme="minorEastAsia" w:eastAsiaTheme="minorEastAsia" w:hAnsiTheme="minorEastAsia" w:hint="eastAsia"/>
                <w:szCs w:val="21"/>
              </w:rPr>
              <w:t>2．</w:t>
            </w:r>
          </w:p>
        </w:tc>
        <w:tc>
          <w:tcPr>
            <w:tcW w:w="3069"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spacing w:line="240" w:lineRule="exact"/>
              <w:rPr>
                <w:rFonts w:asciiTheme="minorEastAsia" w:eastAsiaTheme="minorEastAsia" w:hAnsiTheme="minorEastAsia"/>
                <w:szCs w:val="21"/>
              </w:rPr>
            </w:pPr>
            <w:r w:rsidRPr="001C2589">
              <w:rPr>
                <w:rFonts w:asciiTheme="minorEastAsia" w:eastAsiaTheme="minorEastAsia" w:hAnsiTheme="minorEastAsia" w:hint="eastAsia"/>
                <w:szCs w:val="21"/>
              </w:rPr>
              <w:t>□无  □有，原因：</w:t>
            </w:r>
          </w:p>
          <w:p w:rsidR="00B06635" w:rsidRPr="001C2589" w:rsidRDefault="00B06635" w:rsidP="00B44835">
            <w:pPr>
              <w:spacing w:line="240" w:lineRule="exact"/>
              <w:rPr>
                <w:rFonts w:asciiTheme="minorEastAsia" w:eastAsiaTheme="minorEastAsia" w:hAnsiTheme="minorEastAsia"/>
                <w:szCs w:val="21"/>
              </w:rPr>
            </w:pPr>
            <w:r w:rsidRPr="001C2589">
              <w:rPr>
                <w:rFonts w:asciiTheme="minorEastAsia" w:eastAsiaTheme="minorEastAsia" w:hAnsiTheme="minorEastAsia" w:hint="eastAsia"/>
                <w:szCs w:val="21"/>
              </w:rPr>
              <w:t>1．</w:t>
            </w:r>
          </w:p>
          <w:p w:rsidR="00B06635" w:rsidRPr="001C2589" w:rsidRDefault="00B06635" w:rsidP="00B44835">
            <w:pPr>
              <w:rPr>
                <w:rFonts w:asciiTheme="minorEastAsia" w:eastAsiaTheme="minorEastAsia" w:hAnsiTheme="minorEastAsia"/>
                <w:szCs w:val="21"/>
              </w:rPr>
            </w:pPr>
            <w:r w:rsidRPr="001C2589">
              <w:rPr>
                <w:rFonts w:asciiTheme="minorEastAsia" w:eastAsiaTheme="minorEastAsia" w:hAnsiTheme="minorEastAsia" w:hint="eastAsia"/>
                <w:szCs w:val="21"/>
              </w:rPr>
              <w:t>2．</w:t>
            </w:r>
          </w:p>
        </w:tc>
      </w:tr>
      <w:tr w:rsidR="00B06635" w:rsidRPr="001C2589" w:rsidTr="002645FA">
        <w:trPr>
          <w:trHeight w:val="648"/>
          <w:jc w:val="center"/>
        </w:trPr>
        <w:tc>
          <w:tcPr>
            <w:tcW w:w="723"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医师</w:t>
            </w:r>
          </w:p>
          <w:p w:rsidR="00B06635" w:rsidRPr="001C2589" w:rsidRDefault="00B06635" w:rsidP="00B44835">
            <w:pPr>
              <w:jc w:val="center"/>
              <w:rPr>
                <w:rFonts w:asciiTheme="minorEastAsia" w:eastAsiaTheme="minorEastAsia" w:hAnsiTheme="minorEastAsia"/>
                <w:szCs w:val="21"/>
              </w:rPr>
            </w:pPr>
            <w:r w:rsidRPr="001C2589">
              <w:rPr>
                <w:rFonts w:asciiTheme="minorEastAsia" w:eastAsiaTheme="minorEastAsia" w:hAnsiTheme="minorEastAsia" w:hint="eastAsia"/>
                <w:szCs w:val="21"/>
              </w:rPr>
              <w:t>签名</w:t>
            </w:r>
          </w:p>
        </w:tc>
        <w:tc>
          <w:tcPr>
            <w:tcW w:w="2891"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jc w:val="center"/>
              <w:rPr>
                <w:rFonts w:asciiTheme="minorEastAsia" w:eastAsiaTheme="minorEastAsia" w:hAnsiTheme="minorEastAsia"/>
                <w:szCs w:val="21"/>
              </w:rPr>
            </w:pPr>
          </w:p>
        </w:tc>
        <w:tc>
          <w:tcPr>
            <w:tcW w:w="3069" w:type="dxa"/>
            <w:tcBorders>
              <w:top w:val="single" w:sz="8" w:space="0" w:color="auto"/>
              <w:left w:val="single" w:sz="8" w:space="0" w:color="auto"/>
              <w:bottom w:val="single" w:sz="8" w:space="0" w:color="auto"/>
              <w:right w:val="single" w:sz="8" w:space="0" w:color="auto"/>
            </w:tcBorders>
            <w:vAlign w:val="center"/>
          </w:tcPr>
          <w:p w:rsidR="00B06635" w:rsidRPr="001C2589" w:rsidRDefault="00B06635" w:rsidP="00B44835">
            <w:pPr>
              <w:jc w:val="center"/>
              <w:rPr>
                <w:rFonts w:asciiTheme="minorEastAsia" w:eastAsiaTheme="minorEastAsia" w:hAnsiTheme="minorEastAsia"/>
                <w:szCs w:val="21"/>
              </w:rPr>
            </w:pPr>
          </w:p>
        </w:tc>
      </w:tr>
    </w:tbl>
    <w:p w:rsidR="00882E83" w:rsidRPr="00566B80" w:rsidRDefault="00882E83" w:rsidP="00EC56B6">
      <w:pPr>
        <w:spacing w:beforeLines="50" w:before="156"/>
        <w:rPr>
          <w:rFonts w:asciiTheme="minorEastAsia" w:eastAsiaTheme="minorEastAsia" w:hAnsiTheme="minorEastAsia"/>
          <w:sz w:val="28"/>
          <w:szCs w:val="28"/>
        </w:rPr>
      </w:pPr>
    </w:p>
    <w:p w:rsidR="00634B8C" w:rsidRPr="00566B80" w:rsidRDefault="00634B8C" w:rsidP="00A30D17">
      <w:pPr>
        <w:adjustRightInd w:val="0"/>
        <w:snapToGrid w:val="0"/>
        <w:spacing w:line="360" w:lineRule="auto"/>
        <w:ind w:firstLineChars="200" w:firstLine="562"/>
        <w:rPr>
          <w:rFonts w:asciiTheme="minorEastAsia" w:eastAsiaTheme="minorEastAsia" w:hAnsiTheme="minorEastAsia"/>
          <w:b/>
          <w:sz w:val="28"/>
          <w:szCs w:val="28"/>
        </w:rPr>
      </w:pPr>
    </w:p>
    <w:sectPr w:rsidR="00634B8C" w:rsidRPr="00566B80" w:rsidSect="00C95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663" w:rsidRDefault="00790663" w:rsidP="005771EB">
      <w:r>
        <w:separator/>
      </w:r>
    </w:p>
  </w:endnote>
  <w:endnote w:type="continuationSeparator" w:id="0">
    <w:p w:rsidR="00790663" w:rsidRDefault="00790663" w:rsidP="0057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663" w:rsidRDefault="00790663" w:rsidP="005771EB">
      <w:r>
        <w:separator/>
      </w:r>
    </w:p>
  </w:footnote>
  <w:footnote w:type="continuationSeparator" w:id="0">
    <w:p w:rsidR="00790663" w:rsidRDefault="00790663" w:rsidP="005771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626CA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1C3208"/>
    <w:multiLevelType w:val="hybridMultilevel"/>
    <w:tmpl w:val="577817E8"/>
    <w:lvl w:ilvl="0" w:tplc="04F8DDC4">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56D54AE"/>
    <w:multiLevelType w:val="hybridMultilevel"/>
    <w:tmpl w:val="7A44296E"/>
    <w:lvl w:ilvl="0" w:tplc="B2D89260">
      <w:start w:val="1"/>
      <w:numFmt w:val="decimal"/>
      <w:lvlText w:val="%1、"/>
      <w:lvlJc w:val="left"/>
      <w:pPr>
        <w:tabs>
          <w:tab w:val="num" w:pos="780"/>
        </w:tabs>
        <w:ind w:left="780" w:hanging="360"/>
      </w:pPr>
      <w:rPr>
        <w:rFonts w:hint="default"/>
      </w:rPr>
    </w:lvl>
    <w:lvl w:ilvl="1" w:tplc="E74003F4">
      <w:start w:val="1"/>
      <w:numFmt w:val="decimal"/>
      <w:lvlText w:val="%2）"/>
      <w:lvlJc w:val="left"/>
      <w:pPr>
        <w:tabs>
          <w:tab w:val="num" w:pos="1200"/>
        </w:tabs>
        <w:ind w:left="1200" w:hanging="360"/>
      </w:pPr>
      <w:rPr>
        <w:rFonts w:ascii="仿宋" w:eastAsia="仿宋" w:hAnsi="仿宋"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608108C"/>
    <w:multiLevelType w:val="hybridMultilevel"/>
    <w:tmpl w:val="96BAE8D6"/>
    <w:lvl w:ilvl="0" w:tplc="1F705964">
      <w:start w:val="1"/>
      <w:numFmt w:val="decimal"/>
      <w:lvlText w:val="%1、"/>
      <w:lvlJc w:val="left"/>
      <w:pPr>
        <w:tabs>
          <w:tab w:val="num" w:pos="840"/>
        </w:tabs>
        <w:ind w:left="840" w:hanging="4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7047EC"/>
    <w:multiLevelType w:val="hybridMultilevel"/>
    <w:tmpl w:val="FA7C21DC"/>
    <w:lvl w:ilvl="0" w:tplc="B2D892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5657E5D"/>
    <w:multiLevelType w:val="hybridMultilevel"/>
    <w:tmpl w:val="A3824980"/>
    <w:lvl w:ilvl="0" w:tplc="395C04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E5143D3"/>
    <w:multiLevelType w:val="hybridMultilevel"/>
    <w:tmpl w:val="23666AFC"/>
    <w:lvl w:ilvl="0" w:tplc="B2D892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6B908D5"/>
    <w:multiLevelType w:val="hybridMultilevel"/>
    <w:tmpl w:val="7F7054BE"/>
    <w:lvl w:ilvl="0" w:tplc="B2D892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3E521937"/>
    <w:multiLevelType w:val="hybridMultilevel"/>
    <w:tmpl w:val="ED5A3204"/>
    <w:lvl w:ilvl="0" w:tplc="EC807D5E">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F7A6604"/>
    <w:multiLevelType w:val="hybridMultilevel"/>
    <w:tmpl w:val="E050FF62"/>
    <w:lvl w:ilvl="0" w:tplc="EC807D5E">
      <w:numFmt w:val="bullet"/>
      <w:lvlText w:val="□"/>
      <w:lvlJc w:val="left"/>
      <w:pPr>
        <w:tabs>
          <w:tab w:val="num" w:pos="360"/>
        </w:tabs>
        <w:ind w:left="360" w:hanging="360"/>
      </w:pPr>
      <w:rPr>
        <w:rFonts w:ascii="宋体" w:eastAsia="宋体" w:hAnsi="宋体" w:cs="Times New Roman" w:hint="eastAsia"/>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2A626DB"/>
    <w:multiLevelType w:val="hybridMultilevel"/>
    <w:tmpl w:val="B3B0EB46"/>
    <w:lvl w:ilvl="0" w:tplc="3850D4AC">
      <w:start w:val="1"/>
      <w:numFmt w:val="decimal"/>
      <w:lvlText w:val="%1、"/>
      <w:lvlJc w:val="left"/>
      <w:pPr>
        <w:tabs>
          <w:tab w:val="num" w:pos="1005"/>
        </w:tabs>
        <w:ind w:left="100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1">
    <w:nsid w:val="56361BA9"/>
    <w:multiLevelType w:val="hybridMultilevel"/>
    <w:tmpl w:val="EA9A9B46"/>
    <w:lvl w:ilvl="0" w:tplc="ED4C21F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62867AB1"/>
    <w:multiLevelType w:val="hybridMultilevel"/>
    <w:tmpl w:val="1A44163C"/>
    <w:lvl w:ilvl="0" w:tplc="EA30E34A">
      <w:start w:val="1"/>
      <w:numFmt w:val="japaneseCounting"/>
      <w:lvlText w:val="%1、"/>
      <w:lvlJc w:val="left"/>
      <w:pPr>
        <w:tabs>
          <w:tab w:val="num" w:pos="480"/>
        </w:tabs>
        <w:ind w:left="480" w:hanging="480"/>
      </w:pPr>
      <w:rPr>
        <w:rFonts w:hint="default"/>
      </w:rPr>
    </w:lvl>
    <w:lvl w:ilvl="1" w:tplc="44C2447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10D5050"/>
    <w:multiLevelType w:val="hybridMultilevel"/>
    <w:tmpl w:val="5C00F1FE"/>
    <w:lvl w:ilvl="0" w:tplc="3850D4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1"/>
  </w:num>
  <w:num w:numId="2">
    <w:abstractNumId w:val="2"/>
  </w:num>
  <w:num w:numId="3">
    <w:abstractNumId w:val="13"/>
  </w:num>
  <w:num w:numId="4">
    <w:abstractNumId w:val="10"/>
  </w:num>
  <w:num w:numId="5">
    <w:abstractNumId w:val="4"/>
  </w:num>
  <w:num w:numId="6">
    <w:abstractNumId w:val="6"/>
  </w:num>
  <w:num w:numId="7">
    <w:abstractNumId w:val="7"/>
  </w:num>
  <w:num w:numId="8">
    <w:abstractNumId w:val="3"/>
  </w:num>
  <w:num w:numId="9">
    <w:abstractNumId w:val="5"/>
  </w:num>
  <w:num w:numId="10">
    <w:abstractNumId w:val="12"/>
  </w:num>
  <w:num w:numId="11">
    <w:abstractNumId w:val="0"/>
  </w:num>
  <w:num w:numId="12">
    <w:abstractNumId w:val="9"/>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4230"/>
    <w:rsid w:val="00011E48"/>
    <w:rsid w:val="000309EC"/>
    <w:rsid w:val="00063530"/>
    <w:rsid w:val="00063600"/>
    <w:rsid w:val="000640FE"/>
    <w:rsid w:val="00071859"/>
    <w:rsid w:val="000811D9"/>
    <w:rsid w:val="000867F0"/>
    <w:rsid w:val="000921DD"/>
    <w:rsid w:val="000D6945"/>
    <w:rsid w:val="000F4A78"/>
    <w:rsid w:val="0010763A"/>
    <w:rsid w:val="00107B2C"/>
    <w:rsid w:val="00143960"/>
    <w:rsid w:val="00170160"/>
    <w:rsid w:val="00193443"/>
    <w:rsid w:val="001A7895"/>
    <w:rsid w:val="001C2589"/>
    <w:rsid w:val="001C6841"/>
    <w:rsid w:val="001E6695"/>
    <w:rsid w:val="001F0E01"/>
    <w:rsid w:val="001F65D7"/>
    <w:rsid w:val="0020785E"/>
    <w:rsid w:val="0022328B"/>
    <w:rsid w:val="00230264"/>
    <w:rsid w:val="00236C89"/>
    <w:rsid w:val="00245DDA"/>
    <w:rsid w:val="002541EB"/>
    <w:rsid w:val="002645FA"/>
    <w:rsid w:val="00266E45"/>
    <w:rsid w:val="00267472"/>
    <w:rsid w:val="00294D7E"/>
    <w:rsid w:val="00295F0B"/>
    <w:rsid w:val="002A32EE"/>
    <w:rsid w:val="002C2F4C"/>
    <w:rsid w:val="002D16E0"/>
    <w:rsid w:val="002D3BE7"/>
    <w:rsid w:val="002E2D83"/>
    <w:rsid w:val="00303E7D"/>
    <w:rsid w:val="00314878"/>
    <w:rsid w:val="0032050C"/>
    <w:rsid w:val="00324230"/>
    <w:rsid w:val="00326D91"/>
    <w:rsid w:val="00330C41"/>
    <w:rsid w:val="00335D73"/>
    <w:rsid w:val="00342DC5"/>
    <w:rsid w:val="00374F53"/>
    <w:rsid w:val="00393F81"/>
    <w:rsid w:val="003A066F"/>
    <w:rsid w:val="003A0E1B"/>
    <w:rsid w:val="003E499E"/>
    <w:rsid w:val="003E5C6E"/>
    <w:rsid w:val="003F34C8"/>
    <w:rsid w:val="00406104"/>
    <w:rsid w:val="00425BD4"/>
    <w:rsid w:val="004359C5"/>
    <w:rsid w:val="00441AA3"/>
    <w:rsid w:val="00445D25"/>
    <w:rsid w:val="00447D2F"/>
    <w:rsid w:val="0045464E"/>
    <w:rsid w:val="0046488B"/>
    <w:rsid w:val="004673D9"/>
    <w:rsid w:val="004B5DB2"/>
    <w:rsid w:val="004C019A"/>
    <w:rsid w:val="004C171C"/>
    <w:rsid w:val="004D0D68"/>
    <w:rsid w:val="00524344"/>
    <w:rsid w:val="005304EE"/>
    <w:rsid w:val="00533883"/>
    <w:rsid w:val="00533B7A"/>
    <w:rsid w:val="00552F80"/>
    <w:rsid w:val="00556B74"/>
    <w:rsid w:val="005627DF"/>
    <w:rsid w:val="00566B80"/>
    <w:rsid w:val="005724BB"/>
    <w:rsid w:val="005771EB"/>
    <w:rsid w:val="00592C7E"/>
    <w:rsid w:val="0059643A"/>
    <w:rsid w:val="005C2487"/>
    <w:rsid w:val="005C7463"/>
    <w:rsid w:val="005F0209"/>
    <w:rsid w:val="00612736"/>
    <w:rsid w:val="00627523"/>
    <w:rsid w:val="00627985"/>
    <w:rsid w:val="00634B8C"/>
    <w:rsid w:val="006400A6"/>
    <w:rsid w:val="00677FD6"/>
    <w:rsid w:val="00695B22"/>
    <w:rsid w:val="006A604F"/>
    <w:rsid w:val="006B0EED"/>
    <w:rsid w:val="006B1B25"/>
    <w:rsid w:val="006B693C"/>
    <w:rsid w:val="006C5E8C"/>
    <w:rsid w:val="00701AAA"/>
    <w:rsid w:val="007220CE"/>
    <w:rsid w:val="0073430E"/>
    <w:rsid w:val="00753471"/>
    <w:rsid w:val="00760C17"/>
    <w:rsid w:val="007653E4"/>
    <w:rsid w:val="00766102"/>
    <w:rsid w:val="0077059D"/>
    <w:rsid w:val="007705F9"/>
    <w:rsid w:val="00790663"/>
    <w:rsid w:val="00797998"/>
    <w:rsid w:val="007A1CB9"/>
    <w:rsid w:val="007B6EE4"/>
    <w:rsid w:val="007D4426"/>
    <w:rsid w:val="007D5501"/>
    <w:rsid w:val="007E18A2"/>
    <w:rsid w:val="00825C24"/>
    <w:rsid w:val="00830929"/>
    <w:rsid w:val="008471EE"/>
    <w:rsid w:val="00871011"/>
    <w:rsid w:val="00877AAB"/>
    <w:rsid w:val="00882E83"/>
    <w:rsid w:val="00884FC4"/>
    <w:rsid w:val="008A3C2D"/>
    <w:rsid w:val="008B4051"/>
    <w:rsid w:val="008D0D7D"/>
    <w:rsid w:val="008F16FF"/>
    <w:rsid w:val="00900CA0"/>
    <w:rsid w:val="00911248"/>
    <w:rsid w:val="00955089"/>
    <w:rsid w:val="00975826"/>
    <w:rsid w:val="009832DD"/>
    <w:rsid w:val="009900A6"/>
    <w:rsid w:val="009A18D7"/>
    <w:rsid w:val="009A23FA"/>
    <w:rsid w:val="009A2932"/>
    <w:rsid w:val="009B20B0"/>
    <w:rsid w:val="009C2E4D"/>
    <w:rsid w:val="009E651B"/>
    <w:rsid w:val="00A23B63"/>
    <w:rsid w:val="00A30D17"/>
    <w:rsid w:val="00A44F79"/>
    <w:rsid w:val="00A540BC"/>
    <w:rsid w:val="00A6298D"/>
    <w:rsid w:val="00A76B7F"/>
    <w:rsid w:val="00AB124C"/>
    <w:rsid w:val="00AB18DF"/>
    <w:rsid w:val="00AC7F7A"/>
    <w:rsid w:val="00AE2791"/>
    <w:rsid w:val="00AE2AE7"/>
    <w:rsid w:val="00AE362F"/>
    <w:rsid w:val="00B06635"/>
    <w:rsid w:val="00B36AD9"/>
    <w:rsid w:val="00B41CEF"/>
    <w:rsid w:val="00B55034"/>
    <w:rsid w:val="00B7021F"/>
    <w:rsid w:val="00B84DD3"/>
    <w:rsid w:val="00BA0DAB"/>
    <w:rsid w:val="00BA4536"/>
    <w:rsid w:val="00BB5D29"/>
    <w:rsid w:val="00BC6A96"/>
    <w:rsid w:val="00BF5C96"/>
    <w:rsid w:val="00C2348C"/>
    <w:rsid w:val="00C350F5"/>
    <w:rsid w:val="00C4259A"/>
    <w:rsid w:val="00C46989"/>
    <w:rsid w:val="00C558F5"/>
    <w:rsid w:val="00C70E42"/>
    <w:rsid w:val="00C7381A"/>
    <w:rsid w:val="00C75B94"/>
    <w:rsid w:val="00C815FA"/>
    <w:rsid w:val="00C833A5"/>
    <w:rsid w:val="00C8453C"/>
    <w:rsid w:val="00C9575C"/>
    <w:rsid w:val="00C96A35"/>
    <w:rsid w:val="00CB445C"/>
    <w:rsid w:val="00CB7280"/>
    <w:rsid w:val="00D55480"/>
    <w:rsid w:val="00D57308"/>
    <w:rsid w:val="00D6247D"/>
    <w:rsid w:val="00D77A99"/>
    <w:rsid w:val="00D83EB9"/>
    <w:rsid w:val="00D85F79"/>
    <w:rsid w:val="00D87918"/>
    <w:rsid w:val="00D94DF5"/>
    <w:rsid w:val="00D97A92"/>
    <w:rsid w:val="00DB51DA"/>
    <w:rsid w:val="00DD0A1D"/>
    <w:rsid w:val="00DD1F63"/>
    <w:rsid w:val="00DF4EFA"/>
    <w:rsid w:val="00E023A2"/>
    <w:rsid w:val="00E07680"/>
    <w:rsid w:val="00E17BE1"/>
    <w:rsid w:val="00E34C27"/>
    <w:rsid w:val="00E356D7"/>
    <w:rsid w:val="00E56921"/>
    <w:rsid w:val="00E81CC2"/>
    <w:rsid w:val="00E90C6D"/>
    <w:rsid w:val="00E92099"/>
    <w:rsid w:val="00EC56B6"/>
    <w:rsid w:val="00ED5011"/>
    <w:rsid w:val="00F04C38"/>
    <w:rsid w:val="00F0538D"/>
    <w:rsid w:val="00F07438"/>
    <w:rsid w:val="00F20DB8"/>
    <w:rsid w:val="00F31776"/>
    <w:rsid w:val="00F4241E"/>
    <w:rsid w:val="00F461CD"/>
    <w:rsid w:val="00F758C8"/>
    <w:rsid w:val="00F81A27"/>
    <w:rsid w:val="00F85AB1"/>
    <w:rsid w:val="00F8651E"/>
    <w:rsid w:val="00FA3E0F"/>
    <w:rsid w:val="00FA5597"/>
    <w:rsid w:val="00FC2D14"/>
    <w:rsid w:val="00FD3A05"/>
    <w:rsid w:val="00FE1981"/>
    <w:rsid w:val="00FE386B"/>
    <w:rsid w:val="00FF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575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E34C27"/>
    <w:rPr>
      <w:sz w:val="21"/>
      <w:szCs w:val="21"/>
    </w:rPr>
  </w:style>
  <w:style w:type="paragraph" w:styleId="a4">
    <w:name w:val="annotation text"/>
    <w:basedOn w:val="a"/>
    <w:semiHidden/>
    <w:rsid w:val="00E34C27"/>
    <w:pPr>
      <w:jc w:val="left"/>
    </w:pPr>
  </w:style>
  <w:style w:type="paragraph" w:styleId="a5">
    <w:name w:val="annotation subject"/>
    <w:basedOn w:val="a4"/>
    <w:next w:val="a4"/>
    <w:semiHidden/>
    <w:rsid w:val="00E34C27"/>
    <w:rPr>
      <w:b/>
      <w:bCs/>
    </w:rPr>
  </w:style>
  <w:style w:type="paragraph" w:styleId="a6">
    <w:name w:val="Balloon Text"/>
    <w:basedOn w:val="a"/>
    <w:semiHidden/>
    <w:rsid w:val="00E34C27"/>
    <w:rPr>
      <w:sz w:val="18"/>
      <w:szCs w:val="18"/>
    </w:rPr>
  </w:style>
  <w:style w:type="paragraph" w:styleId="a7">
    <w:name w:val="header"/>
    <w:basedOn w:val="a"/>
    <w:link w:val="Char"/>
    <w:rsid w:val="005771E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5771EB"/>
    <w:rPr>
      <w:kern w:val="2"/>
      <w:sz w:val="18"/>
      <w:szCs w:val="18"/>
    </w:rPr>
  </w:style>
  <w:style w:type="paragraph" w:styleId="a8">
    <w:name w:val="footer"/>
    <w:basedOn w:val="a"/>
    <w:link w:val="Char0"/>
    <w:rsid w:val="005771EB"/>
    <w:pPr>
      <w:tabs>
        <w:tab w:val="center" w:pos="4153"/>
        <w:tab w:val="right" w:pos="8306"/>
      </w:tabs>
      <w:snapToGrid w:val="0"/>
      <w:jc w:val="left"/>
    </w:pPr>
    <w:rPr>
      <w:sz w:val="18"/>
      <w:szCs w:val="18"/>
    </w:rPr>
  </w:style>
  <w:style w:type="character" w:customStyle="1" w:styleId="Char0">
    <w:name w:val="页脚 Char"/>
    <w:link w:val="a8"/>
    <w:rsid w:val="005771EB"/>
    <w:rPr>
      <w:kern w:val="2"/>
      <w:sz w:val="18"/>
      <w:szCs w:val="18"/>
    </w:rPr>
  </w:style>
  <w:style w:type="paragraph" w:styleId="a9">
    <w:name w:val="List Paragraph"/>
    <w:basedOn w:val="a"/>
    <w:uiPriority w:val="34"/>
    <w:qFormat/>
    <w:rsid w:val="00FA55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CDCFB-BE07-4C89-8A1C-0166956B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脑梗死治疗临床路径（医疗）</dc:title>
  <dc:subject/>
  <dc:creator>pengb</dc:creator>
  <cp:keywords/>
  <cp:lastModifiedBy>医政医管局,医疗与护理处,张萌</cp:lastModifiedBy>
  <cp:revision>62</cp:revision>
  <cp:lastPrinted>2010-08-09T05:04:00Z</cp:lastPrinted>
  <dcterms:created xsi:type="dcterms:W3CDTF">2015-07-14T00:06:00Z</dcterms:created>
  <dcterms:modified xsi:type="dcterms:W3CDTF">2016-04-21T06:09:00Z</dcterms:modified>
</cp:coreProperties>
</file>