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LJ Dev Commerce</w:t>
      </w:r>
    </w:p>
    <w:p>
      <w:pPr>
        <w:jc w:val="center"/>
      </w:pPr>
      <w:r>
        <w:rPr>
          <w:b/>
        </w:rPr>
        <w:t>Phase 3 Summary</w:t>
        <w:br/>
      </w:r>
      <w:r>
        <w:t>Enterprise Database Design</w:t>
        <w:br/>
      </w:r>
      <w:r>
        <w:t>Part 1 of 4</w:t>
        <w:br/>
        <w:br/>
      </w:r>
      <w:r>
        <w:t>Portfolio Edition</w:t>
        <w:br/>
      </w:r>
      <w:r>
        <w:t>Prepared by: Leolou Jeffrey C. Sanchez</w:t>
      </w:r>
    </w:p>
    <w:p>
      <w:pPr>
        <w:pStyle w:val="Heading1"/>
      </w:pPr>
      <w:r>
        <w:t>1. Executive Summary</w:t>
      </w:r>
    </w:p>
    <w:p>
      <w:r>
        <w:t>Phase 3 focused on designing the logical database architecture for the LJ Dev Commerce enterprise e-commerce system. The objective was to understand the business processes first before implementing the database in PostgreSQL. The resulting design is normalized, scalable, and ready for SQL analysis, Power BI reporting, and future data engineering activities.</w:t>
      </w:r>
    </w:p>
    <w:p>
      <w:pPr>
        <w:pStyle w:val="Heading2"/>
      </w:pPr>
      <w:r>
        <w:t>Business Objectives</w:t>
      </w:r>
    </w:p>
    <w:p>
      <w:pPr>
        <w:pStyle w:val="ListBullet"/>
      </w:pPr>
      <w:r>
        <w:t>Support the complete e-commerce order lifecycle.</w:t>
      </w:r>
    </w:p>
    <w:p>
      <w:pPr>
        <w:pStyle w:val="ListBullet"/>
      </w:pPr>
      <w:r>
        <w:t>Separate master data from transactional data.</w:t>
      </w:r>
    </w:p>
    <w:p>
      <w:pPr>
        <w:pStyle w:val="ListBullet"/>
      </w:pPr>
      <w:r>
        <w:t>Maintain historical records for auditing and reporting.</w:t>
      </w:r>
    </w:p>
    <w:p>
      <w:pPr>
        <w:pStyle w:val="ListBullet"/>
      </w:pPr>
      <w:r>
        <w:t>Provide an analytics-ready schema for Power BI.</w:t>
      </w:r>
    </w:p>
    <w:p>
      <w:pPr>
        <w:pStyle w:val="ListBullet"/>
      </w:pPr>
      <w:r>
        <w:t>Prepare for PostgreSQL implementation in Phase 4.</w:t>
      </w:r>
    </w:p>
    <w:p>
      <w:pPr>
        <w:pStyle w:val="Heading2"/>
      </w:pPr>
      <w:r>
        <w:t>Project Deliverables</w:t>
      </w:r>
    </w:p>
    <w:p>
      <w:pPr>
        <w:pStyle w:val="ListBullet"/>
      </w:pPr>
      <w:r>
        <w:t>Enterprise logical database design</w:t>
      </w:r>
    </w:p>
    <w:p>
      <w:pPr>
        <w:pStyle w:val="ListBullet"/>
      </w:pPr>
      <w:r>
        <w:t>13-table relational database model</w:t>
      </w:r>
    </w:p>
    <w:p>
      <w:pPr>
        <w:pStyle w:val="ListBullet"/>
      </w:pPr>
      <w:r>
        <w:t>Primary &amp; Foreign Key relationships</w:t>
      </w:r>
    </w:p>
    <w:p>
      <w:pPr>
        <w:pStyle w:val="ListBullet"/>
      </w:pPr>
      <w:r>
        <w:t>Business rules</w:t>
      </w:r>
    </w:p>
    <w:p>
      <w:pPr>
        <w:pStyle w:val="ListBullet"/>
      </w:pPr>
      <w:r>
        <w:t>Data dictionaries</w:t>
      </w:r>
    </w:p>
    <w:p>
      <w:pPr>
        <w:pStyle w:val="ListBullet"/>
      </w:pPr>
      <w:r>
        <w:t>Normalization review (1NF–3NF)</w:t>
      </w:r>
    </w:p>
    <w:p>
      <w:pPr>
        <w:pStyle w:val="Heading1"/>
      </w:pPr>
      <w:r>
        <w:t>2. Phase Objectives</w:t>
      </w:r>
    </w:p>
    <w:tbl>
      <w:tblPr>
        <w:tblStyle w:val="TableGrid"/>
        <w:tblW w:type="auto" w:w="0"/>
        <w:tblLook w:firstColumn="1" w:firstRow="1" w:lastColumn="0" w:lastRow="0" w:noHBand="0" w:noVBand="1" w:val="04A0"/>
      </w:tblPr>
      <w:tblGrid>
        <w:gridCol w:w="4320"/>
        <w:gridCol w:w="4320"/>
      </w:tblGrid>
      <w:tr>
        <w:tc>
          <w:tcPr>
            <w:tcW w:type="dxa" w:w="4320"/>
          </w:tcPr>
          <w:p>
            <w:r>
              <w:t>Objective</w:t>
            </w:r>
          </w:p>
        </w:tc>
        <w:tc>
          <w:tcPr>
            <w:tcW w:type="dxa" w:w="4320"/>
          </w:tcPr>
          <w:p>
            <w:r>
              <w:t>Outcome</w:t>
            </w:r>
          </w:p>
        </w:tc>
      </w:tr>
      <w:tr>
        <w:tc>
          <w:tcPr>
            <w:tcW w:type="dxa" w:w="4320"/>
          </w:tcPr>
          <w:p>
            <w:r>
              <w:t>Enterprise Logical Database</w:t>
            </w:r>
          </w:p>
        </w:tc>
        <w:tc>
          <w:tcPr>
            <w:tcW w:type="dxa" w:w="4320"/>
          </w:tcPr>
          <w:p>
            <w:r>
              <w:t>Completed</w:t>
            </w:r>
          </w:p>
        </w:tc>
      </w:tr>
      <w:tr>
        <w:tc>
          <w:tcPr>
            <w:tcW w:type="dxa" w:w="4320"/>
          </w:tcPr>
          <w:p>
            <w:r>
              <w:t>Normalization (1NF–3NF)</w:t>
            </w:r>
          </w:p>
        </w:tc>
        <w:tc>
          <w:tcPr>
            <w:tcW w:type="dxa" w:w="4320"/>
          </w:tcPr>
          <w:p>
            <w:r>
              <w:t>Completed</w:t>
            </w:r>
          </w:p>
        </w:tc>
      </w:tr>
      <w:tr>
        <w:tc>
          <w:tcPr>
            <w:tcW w:type="dxa" w:w="4320"/>
          </w:tcPr>
          <w:p>
            <w:r>
              <w:t>PK/FK Relationships</w:t>
            </w:r>
          </w:p>
        </w:tc>
        <w:tc>
          <w:tcPr>
            <w:tcW w:type="dxa" w:w="4320"/>
          </w:tcPr>
          <w:p>
            <w:r>
              <w:t>Completed</w:t>
            </w:r>
          </w:p>
        </w:tc>
      </w:tr>
      <w:tr>
        <w:tc>
          <w:tcPr>
            <w:tcW w:type="dxa" w:w="4320"/>
          </w:tcPr>
          <w:p>
            <w:r>
              <w:t>Business Rules</w:t>
            </w:r>
          </w:p>
        </w:tc>
        <w:tc>
          <w:tcPr>
            <w:tcW w:type="dxa" w:w="4320"/>
          </w:tcPr>
          <w:p>
            <w:r>
              <w:t>Completed</w:t>
            </w:r>
          </w:p>
        </w:tc>
      </w:tr>
      <w:tr>
        <w:tc>
          <w:tcPr>
            <w:tcW w:type="dxa" w:w="4320"/>
          </w:tcPr>
          <w:p>
            <w:r>
              <w:t>Analytics-ready Design</w:t>
            </w:r>
          </w:p>
        </w:tc>
        <w:tc>
          <w:tcPr>
            <w:tcW w:type="dxa" w:w="4320"/>
          </w:tcPr>
          <w:p>
            <w:r>
              <w:t>Completed</w:t>
            </w:r>
          </w:p>
        </w:tc>
      </w:tr>
      <w:tr>
        <w:tc>
          <w:tcPr>
            <w:tcW w:type="dxa" w:w="4320"/>
          </w:tcPr>
          <w:p>
            <w:r>
              <w:t>PostgreSQL Preparation</w:t>
            </w:r>
          </w:p>
        </w:tc>
        <w:tc>
          <w:tcPr>
            <w:tcW w:type="dxa" w:w="4320"/>
          </w:tcPr>
          <w:p>
            <w:r>
              <w:t>Completed</w:t>
            </w:r>
          </w:p>
        </w:tc>
      </w:tr>
    </w:tbl>
    <w:p>
      <w:pPr>
        <w:pStyle w:val="Heading1"/>
      </w:pPr>
      <w:r>
        <w:t>3. Business Process Overview</w:t>
      </w:r>
    </w:p>
    <w:p>
      <w:r>
        <w:t>Customer</w:t>
        <w:br/>
        <w:t xml:space="preserve">   ↓</w:t>
        <w:br/>
        <w:t>Sales Order</w:t>
        <w:br/>
        <w:t xml:space="preserve">   ↓</w:t>
        <w:br/>
        <w:t>Sales Order Item</w:t>
        <w:br/>
        <w:t xml:space="preserve">   ├──► Payment</w:t>
        <w:br/>
        <w:t xml:space="preserve">   ├──► Shipment</w:t>
        <w:br/>
        <w:t xml:space="preserve">   └──► Return (if applicable)</w:t>
        <w:br/>
        <w:t xml:space="preserve">           ↓</w:t>
        <w:br/>
        <w:t xml:space="preserve">   Inventory Movement</w:t>
        <w:br/>
        <w:t xml:space="preserve">           ↓</w:t>
        <w:br/>
        <w:t xml:space="preserve">      Inventory</w:t>
      </w:r>
    </w:p>
    <w:p>
      <w:pPr>
        <w:pStyle w:val="Heading2"/>
      </w:pPr>
      <w:r>
        <w:t>Customer</w:t>
      </w:r>
    </w:p>
    <w:p>
      <w:r>
        <w:t>Places an order and becomes the starting point of the business process.</w:t>
      </w:r>
    </w:p>
    <w:p>
      <w:pPr>
        <w:pStyle w:val="Heading2"/>
      </w:pPr>
      <w:r>
        <w:t>Sales Order</w:t>
      </w:r>
    </w:p>
    <w:p>
      <w:r>
        <w:t>Stores the order header and customer transaction.</w:t>
      </w:r>
    </w:p>
    <w:p>
      <w:pPr>
        <w:pStyle w:val="Heading2"/>
      </w:pPr>
      <w:r>
        <w:t>Sales Order Item</w:t>
      </w:r>
    </w:p>
    <w:p>
      <w:r>
        <w:t>Stores every product purchased in the order.</w:t>
      </w:r>
    </w:p>
    <w:p>
      <w:pPr>
        <w:pStyle w:val="Heading2"/>
      </w:pPr>
      <w:r>
        <w:t>Payment</w:t>
      </w:r>
    </w:p>
    <w:p>
      <w:r>
        <w:t>Records payment attempts, methods, and status.</w:t>
      </w:r>
    </w:p>
    <w:p>
      <w:pPr>
        <w:pStyle w:val="Heading2"/>
      </w:pPr>
      <w:r>
        <w:t>Shipment</w:t>
      </w:r>
    </w:p>
    <w:p>
      <w:r>
        <w:t>Tracks delivery activities and logistics.</w:t>
      </w:r>
    </w:p>
    <w:p>
      <w:pPr>
        <w:pStyle w:val="Heading2"/>
      </w:pPr>
      <w:r>
        <w:t>Return</w:t>
      </w:r>
    </w:p>
    <w:p>
      <w:r>
        <w:t>Handles returned products independently from the original sale.</w:t>
      </w:r>
    </w:p>
    <w:p>
      <w:pPr>
        <w:pStyle w:val="Heading2"/>
      </w:pPr>
      <w:r>
        <w:t>Inventory Movement</w:t>
      </w:r>
    </w:p>
    <w:p>
      <w:r>
        <w:t>Records every stock increase and decrease.</w:t>
      </w:r>
    </w:p>
    <w:p>
      <w:pPr>
        <w:pStyle w:val="Heading2"/>
      </w:pPr>
      <w:r>
        <w:t>Inventory</w:t>
      </w:r>
    </w:p>
    <w:p>
      <w:r>
        <w:t>Maintains the latest stock level for every product and warehouse.</w:t>
      </w:r>
    </w:p>
    <w:p>
      <w:pPr>
        <w:pStyle w:val="Heading1"/>
      </w:pPr>
      <w:r>
        <w:t>4. Database Architecture Overview</w:t>
      </w:r>
    </w:p>
    <w:p>
      <w:r>
        <w:t>The database is organized into three logical layers:</w:t>
      </w:r>
    </w:p>
    <w:p>
      <w:pPr>
        <w:pStyle w:val="Heading2"/>
      </w:pPr>
      <w:r>
        <w:t>Master Tables</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Customer</w:t>
            </w:r>
          </w:p>
        </w:tc>
        <w:tc>
          <w:tcPr>
            <w:tcW w:type="dxa" w:w="4320"/>
          </w:tcPr>
          <w:p>
            <w:r>
              <w:t>Stores customer information</w:t>
            </w:r>
          </w:p>
        </w:tc>
      </w:tr>
      <w:tr>
        <w:tc>
          <w:tcPr>
            <w:tcW w:type="dxa" w:w="4320"/>
          </w:tcPr>
          <w:p>
            <w:r>
              <w:t>Supplier</w:t>
            </w:r>
          </w:p>
        </w:tc>
        <w:tc>
          <w:tcPr>
            <w:tcW w:type="dxa" w:w="4320"/>
          </w:tcPr>
          <w:p>
            <w:r>
              <w:t>Stores supplier information</w:t>
            </w:r>
          </w:p>
        </w:tc>
      </w:tr>
      <w:tr>
        <w:tc>
          <w:tcPr>
            <w:tcW w:type="dxa" w:w="4320"/>
          </w:tcPr>
          <w:p>
            <w:r>
              <w:t>Category</w:t>
            </w:r>
          </w:p>
        </w:tc>
        <w:tc>
          <w:tcPr>
            <w:tcW w:type="dxa" w:w="4320"/>
          </w:tcPr>
          <w:p>
            <w:r>
              <w:t>Stores product categories</w:t>
            </w:r>
          </w:p>
        </w:tc>
      </w:tr>
      <w:tr>
        <w:tc>
          <w:tcPr>
            <w:tcW w:type="dxa" w:w="4320"/>
          </w:tcPr>
          <w:p>
            <w:r>
              <w:t>Product</w:t>
            </w:r>
          </w:p>
        </w:tc>
        <w:tc>
          <w:tcPr>
            <w:tcW w:type="dxa" w:w="4320"/>
          </w:tcPr>
          <w:p>
            <w:r>
              <w:t>Stores product master data</w:t>
            </w:r>
          </w:p>
        </w:tc>
      </w:tr>
      <w:tr>
        <w:tc>
          <w:tcPr>
            <w:tcW w:type="dxa" w:w="4320"/>
          </w:tcPr>
          <w:p>
            <w:r>
              <w:t>Warehouse</w:t>
            </w:r>
          </w:p>
        </w:tc>
        <w:tc>
          <w:tcPr>
            <w:tcW w:type="dxa" w:w="4320"/>
          </w:tcPr>
          <w:p>
            <w:r>
              <w:t>Stores warehouse information</w:t>
            </w:r>
          </w:p>
        </w:tc>
      </w:tr>
      <w:tr>
        <w:tc>
          <w:tcPr>
            <w:tcW w:type="dxa" w:w="4320"/>
          </w:tcPr>
          <w:p>
            <w:r>
              <w:t>Marketing Campaign</w:t>
            </w:r>
          </w:p>
        </w:tc>
        <w:tc>
          <w:tcPr>
            <w:tcW w:type="dxa" w:w="4320"/>
          </w:tcPr>
          <w:p>
            <w:r>
              <w:t>Stores campaign information</w:t>
            </w:r>
          </w:p>
        </w:tc>
      </w:tr>
    </w:tbl>
    <w:p>
      <w:pPr>
        <w:pStyle w:val="Heading2"/>
      </w:pPr>
      <w:r>
        <w:t>Transaction Tables</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Sales Order</w:t>
            </w:r>
          </w:p>
        </w:tc>
        <w:tc>
          <w:tcPr>
            <w:tcW w:type="dxa" w:w="4320"/>
          </w:tcPr>
          <w:p>
            <w:r>
              <w:t>Order header</w:t>
            </w:r>
          </w:p>
        </w:tc>
      </w:tr>
      <w:tr>
        <w:tc>
          <w:tcPr>
            <w:tcW w:type="dxa" w:w="4320"/>
          </w:tcPr>
          <w:p>
            <w:r>
              <w:t>Sales Order Item</w:t>
            </w:r>
          </w:p>
        </w:tc>
        <w:tc>
          <w:tcPr>
            <w:tcW w:type="dxa" w:w="4320"/>
          </w:tcPr>
          <w:p>
            <w:r>
              <w:t>Order details</w:t>
            </w:r>
          </w:p>
        </w:tc>
      </w:tr>
      <w:tr>
        <w:tc>
          <w:tcPr>
            <w:tcW w:type="dxa" w:w="4320"/>
          </w:tcPr>
          <w:p>
            <w:r>
              <w:t>Payment</w:t>
            </w:r>
          </w:p>
        </w:tc>
        <w:tc>
          <w:tcPr>
            <w:tcW w:type="dxa" w:w="4320"/>
          </w:tcPr>
          <w:p>
            <w:r>
              <w:t>Payment history</w:t>
            </w:r>
          </w:p>
        </w:tc>
      </w:tr>
      <w:tr>
        <w:tc>
          <w:tcPr>
            <w:tcW w:type="dxa" w:w="4320"/>
          </w:tcPr>
          <w:p>
            <w:r>
              <w:t>Shipment</w:t>
            </w:r>
          </w:p>
        </w:tc>
        <w:tc>
          <w:tcPr>
            <w:tcW w:type="dxa" w:w="4320"/>
          </w:tcPr>
          <w:p>
            <w:r>
              <w:t>Delivery records</w:t>
            </w:r>
          </w:p>
        </w:tc>
      </w:tr>
      <w:tr>
        <w:tc>
          <w:tcPr>
            <w:tcW w:type="dxa" w:w="4320"/>
          </w:tcPr>
          <w:p>
            <w:r>
              <w:t>Return</w:t>
            </w:r>
          </w:p>
        </w:tc>
        <w:tc>
          <w:tcPr>
            <w:tcW w:type="dxa" w:w="4320"/>
          </w:tcPr>
          <w:p>
            <w:r>
              <w:t>Return transactions</w:t>
            </w:r>
          </w:p>
        </w:tc>
      </w:tr>
      <w:tr>
        <w:tc>
          <w:tcPr>
            <w:tcW w:type="dxa" w:w="4320"/>
          </w:tcPr>
          <w:p>
            <w:r>
              <w:t>Inventory Movement</w:t>
            </w:r>
          </w:p>
        </w:tc>
        <w:tc>
          <w:tcPr>
            <w:tcW w:type="dxa" w:w="4320"/>
          </w:tcPr>
          <w:p>
            <w:r>
              <w:t>Inventory history</w:t>
            </w:r>
          </w:p>
        </w:tc>
      </w:tr>
    </w:tbl>
    <w:p>
      <w:pPr>
        <w:pStyle w:val="Heading2"/>
      </w:pPr>
      <w:r>
        <w:t>Current State Table</w:t>
      </w:r>
    </w:p>
    <w:p>
      <w:r>
        <w:t>Inventory stores the latest available stock for each product in each warehouse, while Inventory Movement stores the complete history of stock changes.</w:t>
      </w:r>
    </w:p>
    <w:p>
      <w:pPr>
        <w:pStyle w:val="Heading1"/>
      </w:pPr>
      <w:r>
        <w:t>Analytics Readiness</w:t>
      </w:r>
    </w:p>
    <w:p>
      <w:pPr>
        <w:pStyle w:val="ListBullet"/>
      </w:pPr>
      <w:r>
        <w:t>Total Sales</w:t>
      </w:r>
    </w:p>
    <w:p>
      <w:pPr>
        <w:pStyle w:val="ListBullet"/>
      </w:pPr>
      <w:r>
        <w:t>Top Customers</w:t>
      </w:r>
    </w:p>
    <w:p>
      <w:pPr>
        <w:pStyle w:val="ListBullet"/>
      </w:pPr>
      <w:r>
        <w:t>Top Products</w:t>
      </w:r>
    </w:p>
    <w:p>
      <w:pPr>
        <w:pStyle w:val="ListBullet"/>
      </w:pPr>
      <w:r>
        <w:t>Sales by Category</w:t>
      </w:r>
    </w:p>
    <w:p>
      <w:pPr>
        <w:pStyle w:val="ListBullet"/>
      </w:pPr>
      <w:r>
        <w:t>Inventory by Warehouse</w:t>
      </w:r>
    </w:p>
    <w:p>
      <w:pPr>
        <w:pStyle w:val="ListBullet"/>
      </w:pPr>
      <w:r>
        <w:t>Return Analysis</w:t>
      </w:r>
    </w:p>
    <w:p>
      <w:pPr>
        <w:pStyle w:val="ListBullet"/>
      </w:pPr>
      <w:r>
        <w:t>Payment Success Rate</w:t>
      </w:r>
    </w:p>
    <w:p>
      <w:pPr>
        <w:pStyle w:val="ListBullet"/>
      </w:pPr>
      <w:r>
        <w:t>Marketing Campaign Performance</w:t>
      </w:r>
    </w:p>
    <w:p>
      <w:pPr>
        <w:pStyle w:val="Heading1"/>
      </w:pPr>
      <w:r>
        <w:t>Part 1 Summary</w:t>
      </w:r>
    </w:p>
    <w:p>
      <w:r>
        <w:t>Part 1 established the business foundation of the LJ Dev Commerce database by documenting the project objectives, overall business workflow, and enterprise database architecture. These concepts will be referenced throughout the remaining parts of the Phase 3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