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DC0E" w14:textId="53E6F294" w:rsidR="00187D4A" w:rsidRDefault="00DA66DE" w:rsidP="00B86D75">
      <w:pPr>
        <w:jc w:val="both"/>
      </w:pPr>
      <w:r>
        <w:rPr>
          <w:rFonts w:hint="eastAsia"/>
        </w:rPr>
        <w:t>5. EVALUATION</w:t>
      </w:r>
    </w:p>
    <w:p w14:paraId="0F78AF57" w14:textId="7BC1C7FC" w:rsidR="00187D4A" w:rsidRDefault="00DA66DE" w:rsidP="00B86D75">
      <w:pPr>
        <w:jc w:val="both"/>
      </w:pPr>
      <w:r>
        <w:rPr>
          <w:rFonts w:hint="eastAsia"/>
        </w:rPr>
        <w:t>5.1 Setup</w:t>
      </w:r>
    </w:p>
    <w:p w14:paraId="380DCCF0" w14:textId="4EC9A50B" w:rsidR="00D07D78" w:rsidRDefault="00187D4A" w:rsidP="00B86D75">
      <w:pPr>
        <w:jc w:val="both"/>
      </w:pPr>
      <w:r w:rsidRPr="00187D4A">
        <w:t xml:space="preserve">The experimental part of the </w:t>
      </w:r>
      <w:r>
        <w:rPr>
          <w:rFonts w:hint="eastAsia"/>
        </w:rPr>
        <w:t>paper</w:t>
      </w:r>
      <w:r w:rsidRPr="00187D4A">
        <w:t xml:space="preserve"> uses Llama2-7B as the base model, adapting Llama2 via </w:t>
      </w:r>
      <w:proofErr w:type="spellStart"/>
      <w:r w:rsidRPr="00187D4A">
        <w:t>NetLLM</w:t>
      </w:r>
      <w:proofErr w:type="spellEnd"/>
      <w:r w:rsidRPr="00187D4A">
        <w:t xml:space="preserve"> </w:t>
      </w:r>
      <w:proofErr w:type="gramStart"/>
      <w:r w:rsidRPr="00187D4A">
        <w:t>in order to</w:t>
      </w:r>
      <w:proofErr w:type="gramEnd"/>
      <w:r w:rsidRPr="00187D4A">
        <w:t xml:space="preserve"> fulfil the three network tasks VP, ABR and CJS. The authors</w:t>
      </w:r>
      <w:r>
        <w:rPr>
          <w:rFonts w:hint="eastAsia"/>
        </w:rPr>
        <w:t xml:space="preserve"> </w:t>
      </w:r>
      <w:r w:rsidRPr="00187D4A">
        <w:t>generated different simulated environments for testing to fully evaluate the performance of the model. Different baselines were used for comparison for different tasks, including learning-based algorithms (TRACK, GENET, Decima) and rule-based algorithms (e.g., linear regression, BBA, FIFO, etc.). For performance metrics, Mean Absolute Error (MAE), Quality of User Experience (</w:t>
      </w:r>
      <w:proofErr w:type="spellStart"/>
      <w:r w:rsidRPr="00187D4A">
        <w:t>QoE</w:t>
      </w:r>
      <w:proofErr w:type="spellEnd"/>
      <w:r w:rsidRPr="00187D4A">
        <w:t xml:space="preserve">) scores and Job Completion Time (JCT) are used. Lower MAE, higher </w:t>
      </w:r>
      <w:proofErr w:type="spellStart"/>
      <w:r w:rsidRPr="00187D4A">
        <w:t>QoE</w:t>
      </w:r>
      <w:proofErr w:type="spellEnd"/>
      <w:r w:rsidRPr="00187D4A">
        <w:t xml:space="preserve"> and lower JCT indicate better performance.</w:t>
      </w:r>
    </w:p>
    <w:p w14:paraId="3B0AED02" w14:textId="5C8816C7" w:rsidR="00DA66DE" w:rsidRDefault="00DA66DE" w:rsidP="00B86D75">
      <w:pPr>
        <w:jc w:val="both"/>
      </w:pPr>
      <w:r>
        <w:rPr>
          <w:rFonts w:hint="eastAsia"/>
        </w:rPr>
        <w:t>5</w:t>
      </w:r>
      <w:r>
        <w:t xml:space="preserve">.2 </w:t>
      </w:r>
      <w:r w:rsidRPr="00DA66DE">
        <w:t>General Evaluation</w:t>
      </w:r>
    </w:p>
    <w:p w14:paraId="16F269D8" w14:textId="77777777" w:rsidR="00396295" w:rsidRDefault="00187D4A" w:rsidP="00B86D75">
      <w:pPr>
        <w:jc w:val="both"/>
      </w:pPr>
      <w:r w:rsidRPr="00187D4A">
        <w:t xml:space="preserve">The first is a general evaluation, where the </w:t>
      </w:r>
      <w:proofErr w:type="spellStart"/>
      <w:r w:rsidRPr="00187D4A">
        <w:t>NetLLM</w:t>
      </w:r>
      <w:proofErr w:type="spellEnd"/>
      <w:r w:rsidRPr="00187D4A">
        <w:t xml:space="preserve">-adapted Llama2 and other methods are evaluated in a test environment with the same setup as the training environment. Figure 10 shows the performance comparison of the different approaches in three different tasks. It can be significantly observed that </w:t>
      </w:r>
      <w:proofErr w:type="spellStart"/>
      <w:r w:rsidRPr="00187D4A">
        <w:t>NetLLM</w:t>
      </w:r>
      <w:proofErr w:type="spellEnd"/>
      <w:r>
        <w:rPr>
          <w:rFonts w:hint="eastAsia"/>
        </w:rPr>
        <w:t>-</w:t>
      </w:r>
      <w:r w:rsidRPr="00187D4A">
        <w:t xml:space="preserve">adapted Llama2 outperforms the other approaches in all the tasks, significantly reducing MAE, improving </w:t>
      </w:r>
      <w:proofErr w:type="spellStart"/>
      <w:r w:rsidRPr="00187D4A">
        <w:t>QoE</w:t>
      </w:r>
      <w:proofErr w:type="spellEnd"/>
      <w:r w:rsidRPr="00187D4A">
        <w:t xml:space="preserve"> and reducing JCT.</w:t>
      </w:r>
    </w:p>
    <w:p w14:paraId="73349A64" w14:textId="488B5B4C" w:rsidR="00187D4A" w:rsidRDefault="00396295" w:rsidP="00396295">
      <w:pPr>
        <w:jc w:val="center"/>
      </w:pPr>
      <w:r>
        <w:rPr>
          <w:rFonts w:hint="eastAsia"/>
          <w:noProof/>
        </w:rPr>
        <w:drawing>
          <wp:inline distT="0" distB="0" distL="0" distR="0" wp14:anchorId="57A42D83" wp14:editId="4B1E61AB">
            <wp:extent cx="3867150" cy="2646386"/>
            <wp:effectExtent l="0" t="0" r="0" b="0"/>
            <wp:docPr id="1867868010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68010" name="图片 1" descr="图表&#10;&#10;AI 生成的内容可能不正确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84" cy="267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6A2D" w14:textId="21D5EC17" w:rsidR="00DA66DE" w:rsidRDefault="00DA66DE" w:rsidP="00B86D75">
      <w:pPr>
        <w:jc w:val="both"/>
      </w:pPr>
      <w:r>
        <w:t xml:space="preserve">5.3 </w:t>
      </w:r>
      <w:r w:rsidRPr="00DA66DE">
        <w:t>Generalization</w:t>
      </w:r>
    </w:p>
    <w:p w14:paraId="59CFEEBA" w14:textId="77777777" w:rsidR="00396295" w:rsidRDefault="00187D4A" w:rsidP="00B86D75">
      <w:pPr>
        <w:jc w:val="both"/>
      </w:pPr>
      <w:r w:rsidRPr="00187D4A">
        <w:t xml:space="preserve">The paper then goes on to show a </w:t>
      </w:r>
      <w:r w:rsidR="00CD4CAB" w:rsidRPr="00187D4A">
        <w:t>generalized</w:t>
      </w:r>
      <w:r w:rsidRPr="00187D4A">
        <w:t xml:space="preserve"> evaluation of </w:t>
      </w:r>
      <w:proofErr w:type="spellStart"/>
      <w:r w:rsidRPr="00187D4A">
        <w:t>NetLLM</w:t>
      </w:r>
      <w:proofErr w:type="spellEnd"/>
      <w:r w:rsidRPr="00187D4A">
        <w:t>-adapted Llama2. All methods were tested by generating environments with various settings different from the training environment.</w:t>
      </w:r>
      <w:r>
        <w:rPr>
          <w:rFonts w:hint="eastAsia"/>
        </w:rPr>
        <w:t xml:space="preserve"> </w:t>
      </w:r>
      <w:proofErr w:type="spellStart"/>
      <w:r w:rsidRPr="00187D4A">
        <w:t>NetLLM</w:t>
      </w:r>
      <w:proofErr w:type="spellEnd"/>
      <w:r w:rsidRPr="00187D4A">
        <w:t xml:space="preserve">-adapted Llama2 performed better in all test environments. Where traditional DNN models perform poorly in these unseen environments (GENET), the </w:t>
      </w:r>
      <w:proofErr w:type="spellStart"/>
      <w:r w:rsidRPr="00187D4A">
        <w:t>NetLLM</w:t>
      </w:r>
      <w:proofErr w:type="spellEnd"/>
      <w:r w:rsidRPr="00187D4A">
        <w:t xml:space="preserve"> framework demonstrates greater </w:t>
      </w:r>
      <w:r w:rsidR="00CD4CAB" w:rsidRPr="00187D4A">
        <w:t>generalization</w:t>
      </w:r>
      <w:r w:rsidRPr="00187D4A">
        <w:t xml:space="preserve">. For </w:t>
      </w:r>
      <w:r w:rsidRPr="00187D4A">
        <w:lastRenderedPageBreak/>
        <w:t xml:space="preserve">the final experiment of the </w:t>
      </w:r>
      <w:r w:rsidR="00CD4CAB" w:rsidRPr="00187D4A">
        <w:t>generalization</w:t>
      </w:r>
      <w:r w:rsidRPr="00187D4A">
        <w:t xml:space="preserve"> ability evaluation, the authors of the paper tested and evaluated </w:t>
      </w:r>
      <w:proofErr w:type="spellStart"/>
      <w:r w:rsidRPr="00187D4A">
        <w:t>NetLLM</w:t>
      </w:r>
      <w:proofErr w:type="spellEnd"/>
      <w:r w:rsidRPr="00187D4A">
        <w:t xml:space="preserve">-adapted Llama2 in a real-world client-server ABR system under different network connections. The results show that </w:t>
      </w:r>
      <w:proofErr w:type="spellStart"/>
      <w:r w:rsidRPr="00187D4A">
        <w:t>NetLLM</w:t>
      </w:r>
      <w:proofErr w:type="spellEnd"/>
      <w:r w:rsidRPr="00187D4A">
        <w:t xml:space="preserve">-adapted Llama2 performs well and </w:t>
      </w:r>
      <w:r w:rsidR="00DA66DE" w:rsidRPr="00187D4A">
        <w:t>can</w:t>
      </w:r>
      <w:r w:rsidRPr="00187D4A">
        <w:t xml:space="preserve"> be used in real-world applications.</w:t>
      </w:r>
    </w:p>
    <w:p w14:paraId="6D040CB0" w14:textId="5B6F59AB" w:rsidR="00187D4A" w:rsidRDefault="00396295" w:rsidP="00396295">
      <w:pPr>
        <w:jc w:val="center"/>
      </w:pPr>
      <w:r>
        <w:rPr>
          <w:noProof/>
        </w:rPr>
        <w:drawing>
          <wp:inline distT="0" distB="0" distL="0" distR="0" wp14:anchorId="1542038B" wp14:editId="773BC5C1">
            <wp:extent cx="2476500" cy="3354794"/>
            <wp:effectExtent l="0" t="0" r="0" b="0"/>
            <wp:docPr id="652495678" name="图片 1" descr="图示, 箱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95678" name="图片 1" descr="图示, 箱线图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936" cy="33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F05A" w14:textId="0E83F431" w:rsidR="00187D4A" w:rsidRDefault="00DA66DE" w:rsidP="00B86D75">
      <w:pPr>
        <w:jc w:val="both"/>
      </w:pPr>
      <w:r>
        <w:t>6</w:t>
      </w:r>
      <w:r w:rsidR="001779F8">
        <w:t>.</w:t>
      </w:r>
      <w:r>
        <w:t xml:space="preserve"> </w:t>
      </w:r>
      <w:r w:rsidR="00187D4A" w:rsidRPr="00187D4A">
        <w:t xml:space="preserve">Insights </w:t>
      </w:r>
      <w:r w:rsidR="00D228A4">
        <w:rPr>
          <w:rFonts w:hint="eastAsia"/>
        </w:rPr>
        <w:t>A</w:t>
      </w:r>
      <w:r w:rsidR="00187D4A" w:rsidRPr="00187D4A">
        <w:t xml:space="preserve">nd </w:t>
      </w:r>
      <w:r w:rsidR="00D228A4">
        <w:rPr>
          <w:rFonts w:hint="eastAsia"/>
        </w:rPr>
        <w:t>E</w:t>
      </w:r>
      <w:r w:rsidR="00187D4A" w:rsidRPr="00187D4A">
        <w:t xml:space="preserve">xtra </w:t>
      </w:r>
      <w:r w:rsidR="00D228A4">
        <w:rPr>
          <w:rFonts w:hint="eastAsia"/>
        </w:rPr>
        <w:t>Idea</w:t>
      </w:r>
    </w:p>
    <w:p w14:paraId="7FBA4987" w14:textId="0C86F157" w:rsidR="00187D4A" w:rsidRDefault="00DA66DE" w:rsidP="00B86D75">
      <w:pPr>
        <w:jc w:val="both"/>
      </w:pPr>
      <w:r>
        <w:t xml:space="preserve">6.1 </w:t>
      </w:r>
      <w:r w:rsidR="00187D4A" w:rsidRPr="00187D4A">
        <w:t xml:space="preserve">Cons of </w:t>
      </w:r>
      <w:proofErr w:type="spellStart"/>
      <w:r w:rsidR="00187D4A" w:rsidRPr="00187D4A">
        <w:t>NetLLM</w:t>
      </w:r>
      <w:proofErr w:type="spellEnd"/>
    </w:p>
    <w:p w14:paraId="39855542" w14:textId="725B9659" w:rsidR="00187D4A" w:rsidRDefault="00CD4CAB" w:rsidP="00B86D75">
      <w:pPr>
        <w:jc w:val="both"/>
      </w:pPr>
      <w:r w:rsidRPr="00CD4CAB">
        <w:t xml:space="preserve">The strengths of the </w:t>
      </w:r>
      <w:proofErr w:type="spellStart"/>
      <w:r w:rsidRPr="00CD4CAB">
        <w:t>NetLLM</w:t>
      </w:r>
      <w:proofErr w:type="spellEnd"/>
      <w:r w:rsidRPr="00CD4CAB">
        <w:t xml:space="preserve"> framework have been explained in detail in parts 3 and 4 of this report. So here we will only talk about the shortcomings of the </w:t>
      </w:r>
      <w:proofErr w:type="spellStart"/>
      <w:r w:rsidRPr="00CD4CAB">
        <w:t>NetLLM</w:t>
      </w:r>
      <w:proofErr w:type="spellEnd"/>
      <w:r w:rsidRPr="00CD4CAB">
        <w:t xml:space="preserve"> framework. The first is the computational overhead of the </w:t>
      </w:r>
      <w:proofErr w:type="spellStart"/>
      <w:r w:rsidRPr="00CD4CAB">
        <w:t>NetLLM</w:t>
      </w:r>
      <w:proofErr w:type="spellEnd"/>
      <w:r w:rsidRPr="00CD4CAB">
        <w:t xml:space="preserve"> framework. Although there are model compression techniques that can be used to try to mitigate the computational overhead, there is still a need to carefully weigh the relationship between performance and resource consumption in real-world applications. The second is that the success of the </w:t>
      </w:r>
      <w:proofErr w:type="spellStart"/>
      <w:r w:rsidRPr="00CD4CAB">
        <w:t>NetLLM</w:t>
      </w:r>
      <w:proofErr w:type="spellEnd"/>
      <w:r w:rsidRPr="00CD4CAB">
        <w:t xml:space="preserve"> framework in testing is somewhat dependent on the pre-trained knowledge of LLM. This can lead to limitations in specific domains or tasks in the future. The last is </w:t>
      </w:r>
      <w:r w:rsidR="00396295" w:rsidRPr="00CD4CAB">
        <w:t>because</w:t>
      </w:r>
      <w:r w:rsidRPr="00CD4CAB">
        <w:t xml:space="preserve"> the </w:t>
      </w:r>
      <w:proofErr w:type="spellStart"/>
      <w:r w:rsidRPr="00CD4CAB">
        <w:t>NetLLM</w:t>
      </w:r>
      <w:proofErr w:type="spellEnd"/>
      <w:r w:rsidRPr="00CD4CAB">
        <w:t xml:space="preserve"> framework does not yet have a deep enough understanding of the internal workings of the network domain, which limits its interpretability and trustworthiness in some applications.</w:t>
      </w:r>
    </w:p>
    <w:p w14:paraId="7486C6F0" w14:textId="356D91F9" w:rsidR="00CD4CAB" w:rsidRDefault="00DA66DE" w:rsidP="00B86D75">
      <w:pPr>
        <w:jc w:val="both"/>
      </w:pPr>
      <w:r>
        <w:t xml:space="preserve">6.2 </w:t>
      </w:r>
      <w:r w:rsidR="00CD4CAB" w:rsidRPr="00CD4CAB">
        <w:t>Extra Thoughts</w:t>
      </w:r>
    </w:p>
    <w:p w14:paraId="2B55F9B7" w14:textId="1F38CFBC" w:rsidR="00CD4CAB" w:rsidRDefault="00CD4CAB" w:rsidP="00B86D75">
      <w:pPr>
        <w:jc w:val="both"/>
      </w:pPr>
      <w:r w:rsidRPr="00CD4CAB">
        <w:t xml:space="preserve">By reading this paper we appreciate the powerful generalization and </w:t>
      </w:r>
      <w:proofErr w:type="spellStart"/>
      <w:r w:rsidRPr="00CD4CAB">
        <w:t>migratability</w:t>
      </w:r>
      <w:proofErr w:type="spellEnd"/>
      <w:r w:rsidRPr="00CD4CAB">
        <w:t xml:space="preserve"> of LLMs.</w:t>
      </w:r>
      <w:r>
        <w:rPr>
          <w:rFonts w:hint="eastAsia"/>
        </w:rPr>
        <w:t xml:space="preserve"> </w:t>
      </w:r>
      <w:r w:rsidRPr="00CD4CAB">
        <w:t xml:space="preserve">The success of the </w:t>
      </w:r>
      <w:proofErr w:type="spellStart"/>
      <w:r w:rsidRPr="00CD4CAB">
        <w:t>NetLLM</w:t>
      </w:r>
      <w:proofErr w:type="spellEnd"/>
      <w:r w:rsidRPr="00CD4CAB">
        <w:t xml:space="preserve"> framework represents the opening of a new field of combining LLMs with network optimization, providing new ideas and methods for wireless network </w:t>
      </w:r>
      <w:r w:rsidRPr="00CD4CAB">
        <w:lastRenderedPageBreak/>
        <w:t>intelligence. It also inspires readers to use it for exploring and trying new methods and tools when faced with complex problems.</w:t>
      </w:r>
    </w:p>
    <w:p w14:paraId="7D234680" w14:textId="47B00D34" w:rsidR="00CD4CAB" w:rsidRDefault="00CD4CAB" w:rsidP="00B86D75">
      <w:pPr>
        <w:jc w:val="both"/>
      </w:pPr>
      <w:r w:rsidRPr="00CD4CAB">
        <w:t xml:space="preserve">In future research, the potential of the </w:t>
      </w:r>
      <w:proofErr w:type="spellStart"/>
      <w:r w:rsidRPr="00CD4CAB">
        <w:t>NetLLM</w:t>
      </w:r>
      <w:proofErr w:type="spellEnd"/>
      <w:r w:rsidRPr="00CD4CAB">
        <w:t xml:space="preserve"> framework for other network-related tasks, such as intrusion detection and network identification software, should be explored in depth. At the same time, more efficient fine-tuning methods are sought to achieve the goal of being able to further reduce computational resources and time consumption. The </w:t>
      </w:r>
      <w:proofErr w:type="spellStart"/>
      <w:r w:rsidRPr="00CD4CAB">
        <w:t>NetLLM</w:t>
      </w:r>
      <w:proofErr w:type="spellEnd"/>
      <w:r w:rsidRPr="00CD4CAB">
        <w:t xml:space="preserve"> framework is not only of academic </w:t>
      </w:r>
      <w:proofErr w:type="gramStart"/>
      <w:r w:rsidRPr="00CD4CAB">
        <w:t>interest, but</w:t>
      </w:r>
      <w:proofErr w:type="gramEnd"/>
      <w:r w:rsidRPr="00CD4CAB">
        <w:t xml:space="preserve"> may also have a profound impact on the design and optimization of physical network systems. In addition, the excellent design of </w:t>
      </w:r>
      <w:proofErr w:type="spellStart"/>
      <w:r w:rsidRPr="00CD4CAB">
        <w:t>NetLLM</w:t>
      </w:r>
      <w:proofErr w:type="spellEnd"/>
      <w:r w:rsidRPr="00CD4CAB">
        <w:t xml:space="preserve"> framework also has the potential of cross-domain application.</w:t>
      </w:r>
      <w:r>
        <w:rPr>
          <w:rFonts w:hint="eastAsia"/>
        </w:rPr>
        <w:t xml:space="preserve"> </w:t>
      </w:r>
      <w:r w:rsidRPr="00CD4CAB">
        <w:t>For example, the multimodal encoder and network header provide new solutions to the problem of handling complex, multimodal data.</w:t>
      </w:r>
    </w:p>
    <w:p w14:paraId="10C2F87F" w14:textId="4DD09D40" w:rsidR="00CD4CAB" w:rsidRDefault="00CD4CAB" w:rsidP="00B86D75">
      <w:pPr>
        <w:jc w:val="both"/>
      </w:pPr>
      <w:r w:rsidRPr="00CD4CAB">
        <w:t xml:space="preserve">In conclusion, the </w:t>
      </w:r>
      <w:proofErr w:type="spellStart"/>
      <w:r w:rsidRPr="00CD4CAB">
        <w:t>NetLLM</w:t>
      </w:r>
      <w:proofErr w:type="spellEnd"/>
      <w:r w:rsidRPr="00CD4CAB">
        <w:t xml:space="preserve"> framework not only shows great potential in handling complex network tasks but also has a wide range of applications.</w:t>
      </w:r>
    </w:p>
    <w:sectPr w:rsidR="00CD4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4A"/>
    <w:rsid w:val="00031E26"/>
    <w:rsid w:val="000758B3"/>
    <w:rsid w:val="001779F8"/>
    <w:rsid w:val="00187D4A"/>
    <w:rsid w:val="001D4A82"/>
    <w:rsid w:val="00396295"/>
    <w:rsid w:val="006060E2"/>
    <w:rsid w:val="00B86D75"/>
    <w:rsid w:val="00CD4CAB"/>
    <w:rsid w:val="00D07D78"/>
    <w:rsid w:val="00D228A4"/>
    <w:rsid w:val="00D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1A87E"/>
  <w15:chartTrackingRefBased/>
  <w15:docId w15:val="{629CECFD-2828-AE42-BFB5-5D825077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7D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D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7D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D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D4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D4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D4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D4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D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7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7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7D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7D4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87D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7D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7D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7D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7D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7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7D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7D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7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7D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7D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7D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7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7D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7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WENB0 [Student]</dc:creator>
  <cp:keywords/>
  <dc:description/>
  <cp:lastModifiedBy>WANG, WENB0 [Student]</cp:lastModifiedBy>
  <cp:revision>6</cp:revision>
  <dcterms:created xsi:type="dcterms:W3CDTF">2025-03-31T11:27:00Z</dcterms:created>
  <dcterms:modified xsi:type="dcterms:W3CDTF">2025-03-31T12:02:00Z</dcterms:modified>
</cp:coreProperties>
</file>