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92544"/>
          <w:sz w:val="22"/>
        </w:rPr>
        <w:t>M.A. CONFECÇÕES E BRINDES</w:t>
      </w:r>
    </w:p>
    <w:p>
      <w:pPr>
        <w:jc w:val="center"/>
      </w:pPr>
      <w:r>
        <w:rPr>
          <w:b/>
          <w:color w:val="323746"/>
          <w:sz w:val="60"/>
        </w:rPr>
        <w:t>SITE / LOJA VIRTUAL</w:t>
      </w:r>
    </w:p>
    <w:p>
      <w:pPr>
        <w:jc w:val="center"/>
      </w:pPr>
      <w:r>
        <w:rPr>
          <w:b/>
          <w:color w:val="792544"/>
          <w:sz w:val="46"/>
        </w:rPr>
        <w:t>CHECKPOINT FUNCIONAL</w:t>
      </w:r>
    </w:p>
    <w:p>
      <w:pPr>
        <w:jc w:val="center"/>
      </w:pPr>
      <w:r>
        <w:rPr>
          <w:i/>
        </w:rPr>
        <w:t>Consolidação das decisões definidas em 1º de setembro de 2026</w:t>
      </w:r>
    </w:p>
    <w:p>
      <w:r>
        <w:br w:type="page"/>
      </w:r>
    </w:p>
    <w:p>
      <w:pPr>
        <w:pStyle w:val="Heading1"/>
      </w:pPr>
      <w:r>
        <w:t>1. Objetivo do projeto</w:t>
      </w:r>
    </w:p>
    <w:p>
      <w:pPr>
        <w:pStyle w:val="ListBullet"/>
      </w:pPr>
      <w:r>
        <w:t>Construir uma loja virtual completa da M.A. Confecções e Brindes, integrada ao MA System.</w:t>
      </w:r>
    </w:p>
    <w:p>
      <w:pPr>
        <w:pStyle w:val="ListBullet"/>
      </w:pPr>
      <w:r>
        <w:t>Permitir compra direta para produtos aptos ao e-commerce.</w:t>
      </w:r>
    </w:p>
    <w:p>
      <w:pPr>
        <w:pStyle w:val="ListBullet"/>
      </w:pPr>
      <w:r>
        <w:t>Direcionar produtos especiais, principalmente uniformes, para fluxo de orçamento.</w:t>
      </w:r>
    </w:p>
    <w:p>
      <w:pPr>
        <w:pStyle w:val="ListBullet"/>
      </w:pPr>
      <w:r>
        <w:t>Operação exclusiva da M.A. nesta fase; marketplace fica fora do escopo inicial.</w:t>
      </w:r>
    </w:p>
    <w:p>
      <w:pPr>
        <w:pStyle w:val="ListBullet"/>
      </w:pPr>
      <w:r>
        <w:t>A home deve equilibrar venda de produtos, geração de orçamento, apresentação da empresa e divulgação do MA System.</w:t>
      </w:r>
    </w:p>
    <w:p>
      <w:pPr>
        <w:pStyle w:val="Heading1"/>
      </w:pPr>
      <w:r>
        <w:t>2. Categorias iniciais</w:t>
      </w:r>
    </w:p>
    <w:p>
      <w:pPr>
        <w:pStyle w:val="ListBullet"/>
      </w:pPr>
      <w:r>
        <w:t>Camisetas</w:t>
      </w:r>
    </w:p>
    <w:p>
      <w:pPr>
        <w:pStyle w:val="ListBullet"/>
      </w:pPr>
      <w:r>
        <w:t>Canecas</w:t>
      </w:r>
    </w:p>
    <w:p>
      <w:pPr>
        <w:pStyle w:val="ListBullet"/>
      </w:pPr>
      <w:r>
        <w:t>Azulejos</w:t>
      </w:r>
    </w:p>
    <w:p>
      <w:pPr>
        <w:pStyle w:val="ListBullet"/>
      </w:pPr>
      <w:r>
        <w:t>Brindes personalizados</w:t>
      </w:r>
    </w:p>
    <w:p>
      <w:pPr>
        <w:pStyle w:val="ListBullet"/>
      </w:pPr>
      <w:r>
        <w:t>Uniformes escolares</w:t>
      </w:r>
    </w:p>
    <w:p>
      <w:pPr>
        <w:pStyle w:val="ListBullet"/>
      </w:pPr>
      <w:r>
        <w:t>Uniformes empresariais</w:t>
      </w:r>
    </w:p>
    <w:p>
      <w:pPr>
        <w:pStyle w:val="ListBullet"/>
      </w:pPr>
      <w:r>
        <w:t>Linha Baby</w:t>
      </w:r>
    </w:p>
    <w:p>
      <w:pPr>
        <w:pStyle w:val="ListBullet"/>
      </w:pPr>
      <w:r>
        <w:t>Linha Pet</w:t>
      </w:r>
    </w:p>
    <w:p>
      <w:pPr>
        <w:pStyle w:val="ListBullet"/>
      </w:pPr>
      <w:r>
        <w:t>Linha Torcedor</w:t>
      </w:r>
    </w:p>
    <w:p>
      <w:pPr>
        <w:pStyle w:val="ListBullet"/>
      </w:pPr>
      <w:r>
        <w:t>Pronta entrega</w:t>
      </w:r>
    </w:p>
    <w:p>
      <w:pPr>
        <w:pStyle w:val="ListBullet"/>
      </w:pPr>
      <w:r>
        <w:t>Ofertas</w:t>
      </w:r>
    </w:p>
    <w:p>
      <w:r>
        <w:t>Uniformes escolares e empresariais: fluxo principal por solicitação de orçamento.</w:t>
      </w:r>
    </w:p>
    <w:p>
      <w:pPr>
        <w:pStyle w:val="Heading1"/>
      </w:pPr>
      <w:r>
        <w:t>3. Personalização de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792544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5083"/>
            <w:shd w:fill="792544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5083"/>
          </w:tcPr>
          <w:p>
            <w:r>
              <w:t>Sem personalização</w:t>
            </w:r>
          </w:p>
        </w:tc>
        <w:tc>
          <w:tcPr>
            <w:tcW w:type="dxa" w:w="5083"/>
          </w:tcPr>
          <w:p>
            <w:r>
              <w:t>Produto pronto; cliente escolhe apenas variações e compra.</w:t>
            </w:r>
          </w:p>
        </w:tc>
      </w:tr>
      <w:tr>
        <w:tc>
          <w:tcPr>
            <w:tcW w:type="dxa" w:w="5083"/>
          </w:tcPr>
          <w:p>
            <w:r>
              <w:t>Personalização por template</w:t>
            </w:r>
          </w:p>
        </w:tc>
        <w:tc>
          <w:tcPr>
            <w:tcW w:type="dxa" w:w="5083"/>
          </w:tcPr>
          <w:p>
            <w:r>
              <w:t>Cliente escolhe um template previamente cadastrado e confirma o aceite antes da produção.</w:t>
            </w:r>
          </w:p>
        </w:tc>
      </w:tr>
      <w:tr>
        <w:tc>
          <w:tcPr>
            <w:tcW w:type="dxa" w:w="5083"/>
          </w:tcPr>
          <w:p>
            <w:r>
              <w:t>Personalização avançada</w:t>
            </w:r>
          </w:p>
        </w:tc>
        <w:tc>
          <w:tcPr>
            <w:tcW w:type="dxa" w:w="5083"/>
          </w:tcPr>
          <w:p>
            <w:r>
              <w:t>Cliente compra e depois envia arte/arquivos e observações pelo sistema.</w:t>
            </w:r>
          </w:p>
        </w:tc>
      </w:tr>
    </w:tbl>
    <w:p>
      <w:pPr>
        <w:pStyle w:val="Heading1"/>
      </w:pPr>
      <w:r>
        <w:t>4. Cadastro, variações e estoque</w:t>
      </w:r>
    </w:p>
    <w:p>
      <w:pPr>
        <w:pStyle w:val="ListBullet"/>
      </w:pPr>
      <w:r>
        <w:t>Produto deve aceitar nome, descrição, preço, preço promocional, custo, SKU, categoria, fotos/vídeo, peso, dimensões, prazo de produção e estoque.</w:t>
      </w:r>
    </w:p>
    <w:p>
      <w:pPr>
        <w:pStyle w:val="ListBullet"/>
      </w:pPr>
      <w:r>
        <w:t>Variações: tamanho, cor, modelo, quantidade, material e outras necessárias.</w:t>
      </w:r>
    </w:p>
    <w:p>
      <w:pPr>
        <w:pStyle w:val="ListBullet"/>
      </w:pPr>
      <w:r>
        <w:t>Controle de estoque por variação.</w:t>
      </w:r>
    </w:p>
    <w:p>
      <w:pPr>
        <w:pStyle w:val="ListBullet"/>
      </w:pPr>
      <w:r>
        <w:t>Estoque mínimo e alertas de estoque baixo.</w:t>
      </w:r>
    </w:p>
    <w:p>
      <w:pPr>
        <w:pStyle w:val="ListBullet"/>
      </w:pPr>
      <w:r>
        <w:t>Baixa automática de estoque na venda aprovada.</w:t>
      </w:r>
    </w:p>
    <w:p>
      <w:pPr>
        <w:pStyle w:val="ListBullet"/>
      </w:pPr>
      <w:r>
        <w:t>Reposição automática em cancelamento/reembolso quando aplicável.</w:t>
      </w:r>
    </w:p>
    <w:p>
      <w:pPr>
        <w:pStyle w:val="ListBullet"/>
      </w:pPr>
      <w:r>
        <w:t>Possibilidade de produtos sob encomenda/estoque não limitado.</w:t>
      </w:r>
    </w:p>
    <w:p>
      <w:pPr>
        <w:pStyle w:val="ListBullet"/>
      </w:pPr>
      <w:r>
        <w:t>Todo produto/variação comercializável terá SKU e código de barras próprio para controle interno.</w:t>
      </w:r>
    </w:p>
    <w:p>
      <w:pPr>
        <w:pStyle w:val="Heading1"/>
      </w:pPr>
      <w:r>
        <w:t>5. Pagamentos, frete e área do cliente</w:t>
      </w:r>
    </w:p>
    <w:p>
      <w:pPr>
        <w:pStyle w:val="ListBullet"/>
      </w:pPr>
      <w:r>
        <w:t>Gateway principal: Mercado Pago via API.</w:t>
      </w:r>
    </w:p>
    <w:p>
      <w:pPr>
        <w:pStyle w:val="ListBullet"/>
      </w:pPr>
      <w:r>
        <w:t>Apple Pay e Google Pay são requisitos desejados e devem ser validados tecnicamente na etapa de integração.</w:t>
      </w:r>
    </w:p>
    <w:p>
      <w:pPr>
        <w:pStyle w:val="ListBullet"/>
      </w:pPr>
      <w:r>
        <w:t>Frete via Correios.</w:t>
      </w:r>
    </w:p>
    <w:p>
      <w:pPr>
        <w:pStyle w:val="ListBullet"/>
      </w:pPr>
      <w:r>
        <w:t>Retirada no local.</w:t>
      </w:r>
    </w:p>
    <w:p>
      <w:pPr>
        <w:pStyle w:val="ListBullet"/>
      </w:pPr>
      <w:r>
        <w:t>Entrega expressa em raio de até 15 km.</w:t>
      </w:r>
    </w:p>
    <w:p>
      <w:pPr>
        <w:pStyle w:val="ListBullet"/>
      </w:pPr>
      <w:r>
        <w:t>Prever estudo de integração com Uber Direct para entrega local.</w:t>
      </w:r>
    </w:p>
    <w:p>
      <w:pPr>
        <w:pStyle w:val="ListBullet"/>
      </w:pPr>
      <w:r>
        <w:t>Cálculo de frete por CEP, peso e dimensões.</w:t>
      </w:r>
    </w:p>
    <w:p>
      <w:pPr>
        <w:pStyle w:val="ListBullet"/>
      </w:pPr>
      <w:r>
        <w:t>Área do cliente com histórico de pedidos, rastreamento, comprar novamente, endereços, favoritos e dados da conta.</w:t>
      </w:r>
    </w:p>
    <w:p>
      <w:pPr>
        <w:pStyle w:val="ListBullet"/>
      </w:pPr>
      <w:r>
        <w:t>Newsletter com consentimento: cupom de 10% de desconto.</w:t>
      </w:r>
    </w:p>
    <w:p>
      <w:pPr>
        <w:pStyle w:val="Heading1"/>
      </w:pPr>
      <w:r>
        <w:t>6. Fluxo de pedidos e produção</w:t>
      </w:r>
    </w:p>
    <w:p>
      <w:pPr>
        <w:pStyle w:val="Heading2"/>
      </w:pPr>
      <w:r>
        <w:t>6.1 Produto pronto</w:t>
      </w:r>
    </w:p>
    <w:p>
      <w:r>
        <w:t>Pedido recebido -&gt; pagamento aprovado -&gt; separação -&gt; embalagem -&gt; pronto para envio -&gt; enviado -&gt; entregue.</w:t>
      </w:r>
    </w:p>
    <w:p>
      <w:pPr>
        <w:pStyle w:val="Heading2"/>
      </w:pPr>
      <w:r>
        <w:t>6.2 Personalização por template</w:t>
      </w:r>
    </w:p>
    <w:p>
      <w:r>
        <w:t>Pedido recebido -&gt; pagamento aprovado -&gt; template escolhido -&gt; aceite do cliente -&gt; produção -&gt; embalagem -&gt; pronto para envio -&gt; enviado -&gt; entregue.</w:t>
      </w:r>
    </w:p>
    <w:p>
      <w:pPr>
        <w:pStyle w:val="Heading2"/>
      </w:pPr>
      <w:r>
        <w:t>6.3 Personalização avançada</w:t>
      </w:r>
    </w:p>
    <w:p>
      <w:r>
        <w:t>Pedido recebido -&gt; pagamento aprovado -&gt; aguardando arte -&gt; arte recebida -&gt; análise da produção -&gt; produção -&gt; embalagem -&gt; pronto para envio -&gt; enviado -&gt; entregue.</w:t>
      </w:r>
    </w:p>
    <w:p>
      <w:pPr>
        <w:pStyle w:val="Heading1"/>
      </w:pPr>
      <w:r>
        <w:t>7. Prazo de produção e pausas</w:t>
      </w:r>
    </w:p>
    <w:p>
      <w:pPr>
        <w:pStyle w:val="ListBullet"/>
      </w:pPr>
      <w:r>
        <w:t>Prazo padrão: 24 a 48 horas após o item estar totalmente liberado para produção.</w:t>
      </w:r>
    </w:p>
    <w:p>
      <w:pPr>
        <w:pStyle w:val="ListBullet"/>
      </w:pPr>
      <w:r>
        <w:t>Pendências com o cliente suspendem o prazo.</w:t>
      </w:r>
    </w:p>
    <w:p>
      <w:pPr>
        <w:pStyle w:val="ListBullet"/>
      </w:pPr>
      <w:r>
        <w:t>Novo arquivo, correção, confirmação ou resposta no chat pode alterar a data de liberação.</w:t>
      </w:r>
    </w:p>
    <w:p>
      <w:pPr>
        <w:pStyle w:val="ListBullet"/>
      </w:pPr>
      <w:r>
        <w:t>Quando a pendência é resolvida e a produção libera o item, o prazo volta a contar a partir da nova liberação.</w:t>
      </w:r>
    </w:p>
    <w:p>
      <w:pPr>
        <w:pStyle w:val="ListBullet"/>
      </w:pPr>
      <w:r>
        <w:t>O sistema deve exibir claramente quando o prazo está pausado, retomado e qual foi a data/hora da liberação.</w:t>
      </w:r>
    </w:p>
    <w:p>
      <w:pPr>
        <w:pStyle w:val="Heading1"/>
      </w:pPr>
      <w:r>
        <w:t>8. Chat interno por item do pedido</w:t>
      </w:r>
    </w:p>
    <w:p>
      <w:pPr>
        <w:pStyle w:val="ListBullet"/>
      </w:pPr>
      <w:r>
        <w:t>Toda alteração relacionada ao produto deve ocorrer dentro do chat interno vinculado ao item do pedido.</w:t>
      </w:r>
    </w:p>
    <w:p>
      <w:pPr>
        <w:pStyle w:val="ListBullet"/>
      </w:pPr>
      <w:r>
        <w:t>O cliente só pode responder pela área do cliente.</w:t>
      </w:r>
    </w:p>
    <w:p>
      <w:pPr>
        <w:pStyle w:val="ListBullet"/>
      </w:pPr>
      <w:r>
        <w:t>WhatsApp pode existir para atendimento geral, mas não deve ser usado para aceitar alterações de produção.</w:t>
      </w:r>
    </w:p>
    <w:p>
      <w:pPr>
        <w:pStyle w:val="ListBullet"/>
      </w:pPr>
      <w:r>
        <w:t>Admin e operador podem consultar todo o histórico.</w:t>
      </w:r>
    </w:p>
    <w:p>
      <w:pPr>
        <w:pStyle w:val="ListBullet"/>
      </w:pPr>
      <w:r>
        <w:t>Todas as mensagens são tratadas como importantes; não haverá classificação por urgência.</w:t>
      </w:r>
    </w:p>
    <w:p>
      <w:pPr>
        <w:pStyle w:val="ListBullet"/>
      </w:pPr>
      <w:r>
        <w:t>Anexos permitidos: PDF, PNG, JPG/JPEG, vídeo e áudio; outros formatos poderão ser ampliados conforme necessidade.</w:t>
      </w:r>
    </w:p>
    <w:p>
      <w:pPr>
        <w:pStyle w:val="ListBullet"/>
      </w:pPr>
      <w:r>
        <w:t>Cada interação deve registrar data, hora, autor, mensagem, anexos, status, aceite e ocorrências.</w:t>
      </w:r>
    </w:p>
    <w:p>
      <w:pPr>
        <w:pStyle w:val="Heading1"/>
      </w:pPr>
      <w:r>
        <w:t>9. Notificações e SLA</w:t>
      </w:r>
    </w:p>
    <w:p>
      <w:pPr>
        <w:pStyle w:val="ListBullet"/>
      </w:pPr>
      <w:r>
        <w:t>Nova mensagem gera notificação dentro do site, e-mail e push.</w:t>
      </w:r>
    </w:p>
    <w:p>
      <w:pPr>
        <w:pStyle w:val="ListBullet"/>
      </w:pPr>
      <w:r>
        <w:t>SLA de acompanhamento: até 24 horas para casos excepcionais de produtos/template que já chegaram com arte pronta.</w:t>
      </w:r>
    </w:p>
    <w:p>
      <w:pPr>
        <w:pStyle w:val="ListBullet"/>
      </w:pPr>
      <w:r>
        <w:t>SLA de acompanhamento: até 48 horas para personalização avançada.</w:t>
      </w:r>
    </w:p>
    <w:p>
      <w:pPr>
        <w:pStyle w:val="ListBullet"/>
      </w:pPr>
      <w:r>
        <w:t>Painel da produção deve sinalizar prazos próximos do vencimento e vencidos.</w:t>
      </w:r>
    </w:p>
    <w:p>
      <w:pPr>
        <w:pStyle w:val="ListBullet"/>
      </w:pPr>
      <w:r>
        <w:t>Administrador deve receber alertas especiais para acompanhar remotamente itens parados, pendências e risco de atraso.</w:t>
      </w:r>
    </w:p>
    <w:p>
      <w:pPr>
        <w:pStyle w:val="ListBullet"/>
      </w:pPr>
      <w:r>
        <w:t>O SLA de resposta é separado do prazo de produção.</w:t>
      </w:r>
    </w:p>
    <w:p>
      <w:pPr>
        <w:pStyle w:val="Heading1"/>
      </w:pPr>
      <w:r>
        <w:t>10. Qualidade de arte e aceite do cliente</w:t>
      </w:r>
    </w:p>
    <w:p>
      <w:pPr>
        <w:pStyle w:val="ListBullet"/>
      </w:pPr>
      <w:r>
        <w:t>Baixa resolução, arquivo corrompido, proporção inadequada ou qualquer risco de qualidade gera pendência imediata.</w:t>
      </w:r>
    </w:p>
    <w:p>
      <w:pPr>
        <w:pStyle w:val="ListBullet"/>
      </w:pPr>
      <w:r>
        <w:t>O item não entra em produção enquanto a pendência estiver aberta.</w:t>
      </w:r>
    </w:p>
    <w:p>
      <w:pPr>
        <w:pStyle w:val="ListBullet"/>
      </w:pPr>
      <w:r>
        <w:t>Cliente é avisado por push, e-mail e notificação no site.</w:t>
      </w:r>
    </w:p>
    <w:p>
      <w:pPr>
        <w:pStyle w:val="ListBullet"/>
      </w:pPr>
      <w:r>
        <w:t>Se o cliente decidir produzir mesmo com arte de baixa qualidade, deve dar aceite expresso dentro do sistema.</w:t>
      </w:r>
    </w:p>
    <w:p>
      <w:pPr>
        <w:pStyle w:val="ListBullet"/>
      </w:pPr>
      <w:r>
        <w:t>Aceites devem ser registrados com data/hora, item, versão da arte e texto integral do termo aceito.</w:t>
      </w:r>
    </w:p>
    <w:p>
      <w:pPr>
        <w:pStyle w:val="ListBullet"/>
      </w:pPr>
      <w:r>
        <w:t>Alterações e aprovações realizadas fora do sistema não são consideradas instruções válidas de produção.</w:t>
      </w:r>
    </w:p>
    <w:p>
      <w:pPr>
        <w:pStyle w:val="Heading1"/>
      </w:pPr>
      <w:r>
        <w:t>11. Orçamentos</w:t>
      </w:r>
    </w:p>
    <w:p>
      <w:pPr>
        <w:pStyle w:val="ListBullet"/>
      </w:pPr>
      <w:r>
        <w:t>Fluxo para uniformes escolares, uniformes empresariais e pedidos especiais.</w:t>
      </w:r>
    </w:p>
    <w:p>
      <w:pPr>
        <w:pStyle w:val="ListBullet"/>
      </w:pPr>
      <w:r>
        <w:t>Formulário pode coletar nome, empresa/escola, telefone, e-mail, quantidade, produto, tamanhos, cores, tecido/material, prazo, observações e anexos.</w:t>
      </w:r>
    </w:p>
    <w:p>
      <w:pPr>
        <w:pStyle w:val="ListBullet"/>
      </w:pPr>
      <w:r>
        <w:t>Status previstos: Novo -&gt; Em análise -&gt; Orçamento enviado -&gt; Aguardando cliente -&gt; Aprovado -&gt; Recusado -&gt; Expirado.</w:t>
      </w:r>
    </w:p>
    <w:p>
      <w:pPr>
        <w:pStyle w:val="ListBullet"/>
      </w:pPr>
      <w:r>
        <w:t>Orçamento aprovado deve poder virar pedido sem redigitação.</w:t>
      </w:r>
    </w:p>
    <w:p>
      <w:pPr>
        <w:pStyle w:val="ListBullet"/>
      </w:pPr>
      <w:r>
        <w:t>Pagamento: 100% antecipado.</w:t>
      </w:r>
    </w:p>
    <w:p>
      <w:pPr>
        <w:pStyle w:val="ListBullet"/>
      </w:pPr>
      <w:r>
        <w:t>Pagamento e garantia devem seguir regras e políticas exibidas no site.</w:t>
      </w:r>
    </w:p>
    <w:p>
      <w:pPr>
        <w:pStyle w:val="ListBullet"/>
      </w:pPr>
      <w:r>
        <w:t>Conversas e alterações relacionadas ao orçamento também devem ficar registradas no sistema.</w:t>
      </w:r>
    </w:p>
    <w:p>
      <w:pPr>
        <w:pStyle w:val="Heading1"/>
      </w:pPr>
      <w:r>
        <w:t>12. Produtos com QR Code</w:t>
      </w:r>
    </w:p>
    <w:p>
      <w:pPr>
        <w:pStyle w:val="ListBullet"/>
      </w:pPr>
      <w:r>
        <w:t>QR Code é uma linha funcional separada do código de barras de estoque.</w:t>
      </w:r>
    </w:p>
    <w:p>
      <w:pPr>
        <w:pStyle w:val="ListBullet"/>
      </w:pPr>
      <w:r>
        <w:t>Pode ser usado em azulejos e outros presentes personalizados.</w:t>
      </w:r>
    </w:p>
    <w:p>
      <w:pPr>
        <w:pStyle w:val="ListBullet"/>
      </w:pPr>
      <w:r>
        <w:t>Conteúdo possível: vídeo, áudio, texto, fotos, música, cartão de aniversário, cartão-presente ou combinação de conteúdos.</w:t>
      </w:r>
    </w:p>
    <w:p>
      <w:pPr>
        <w:pStyle w:val="ListBullet"/>
      </w:pPr>
      <w:r>
        <w:t>O conteúdo digital deve ficar vinculado ao item do pedido.</w:t>
      </w:r>
    </w:p>
    <w:p>
      <w:pPr>
        <w:pStyle w:val="ListBullet"/>
      </w:pPr>
      <w:r>
        <w:t>O sistema deve gerar e permitir testar/validar o QR antes da produção.</w:t>
      </w:r>
    </w:p>
    <w:p>
      <w:pPr>
        <w:pStyle w:val="ListBullet"/>
      </w:pPr>
      <w:r>
        <w:t>Prazo de disponibilidade do conteúdo e política de acesso/segurança ainda serão definidos em etapa posterior.</w:t>
      </w:r>
    </w:p>
    <w:p>
      <w:pPr>
        <w:pStyle w:val="ListBullet"/>
      </w:pPr>
      <w:r>
        <w:t>Preferência conceitual: QR abrir uma experiência/página hospedada pela M.A., permitindo manutenção do conteúdo sem alterar o QR impresso.</w:t>
      </w:r>
    </w:p>
    <w:p>
      <w:pPr>
        <w:pStyle w:val="Heading1"/>
      </w:pPr>
      <w:r>
        <w:t>13. Código de barras</w:t>
      </w:r>
    </w:p>
    <w:p>
      <w:pPr>
        <w:pStyle w:val="ListBullet"/>
      </w:pPr>
      <w:r>
        <w:t>Todos os produtos/variações terão código de barras interno.</w:t>
      </w:r>
    </w:p>
    <w:p>
      <w:pPr>
        <w:pStyle w:val="ListBullet"/>
      </w:pPr>
      <w:r>
        <w:t>O código será usado para estoque, separação, produção, conferência e movimentação.</w:t>
      </w:r>
    </w:p>
    <w:p>
      <w:pPr>
        <w:pStyle w:val="ListBullet"/>
      </w:pPr>
      <w:r>
        <w:t>Camiseta preta P e camiseta preta M, por exemplo, terão identificadores distintos.</w:t>
      </w:r>
    </w:p>
    <w:p>
      <w:pPr>
        <w:pStyle w:val="ListBullet"/>
      </w:pPr>
      <w:r>
        <w:t>Sistema deve permitir geração e impressão de etiquetas.</w:t>
      </w:r>
    </w:p>
    <w:p>
      <w:pPr>
        <w:pStyle w:val="Heading1"/>
      </w:pPr>
      <w:r>
        <w:t>14. Pendências para a próxima sessão</w:t>
      </w:r>
    </w:p>
    <w:p>
      <w:pPr>
        <w:pStyle w:val="ListBullet"/>
      </w:pPr>
      <w:r>
        <w:t>Definir arquitetura e política dos produtos com QR Code: duração do conteúdo, privacidade, senha/PIN, possibilidade de troca de conteúdo e métricas de acesso.</w:t>
      </w:r>
    </w:p>
    <w:p>
      <w:pPr>
        <w:pStyle w:val="ListBullet"/>
      </w:pPr>
      <w:r>
        <w:t>Fechar Home, menu principal, busca, filtros e experiência de navegação.</w:t>
      </w:r>
    </w:p>
    <w:p>
      <w:pPr>
        <w:pStyle w:val="ListBullet"/>
      </w:pPr>
      <w:r>
        <w:t>Definir página de produto e fluxo completo de carrinho/checkout.</w:t>
      </w:r>
    </w:p>
    <w:p>
      <w:pPr>
        <w:pStyle w:val="ListBullet"/>
      </w:pPr>
      <w:r>
        <w:t>Fechar regras de orçamento e validade da proposta.</w:t>
      </w:r>
    </w:p>
    <w:p>
      <w:pPr>
        <w:pStyle w:val="ListBullet"/>
      </w:pPr>
      <w:r>
        <w:t>Definir painel interno de produção e visual dos SLAs.</w:t>
      </w:r>
    </w:p>
    <w:p>
      <w:pPr>
        <w:pStyle w:val="ListBullet"/>
      </w:pPr>
      <w:r>
        <w:t>Definir estrutura completa do catálogo e backoffice.</w:t>
      </w:r>
    </w:p>
    <w:p>
      <w:pPr>
        <w:pStyle w:val="ListBullet"/>
      </w:pPr>
      <w:r>
        <w:t>Validar tecnicamente Apple Pay, Google Pay e Uber Direct.</w:t>
      </w:r>
    </w:p>
    <w:p>
      <w:pPr>
        <w:pStyle w:val="ListBullet"/>
      </w:pPr>
      <w:r>
        <w:t>Depois do checklist completo, gerar a especificação funcional final e iniciar desenvolvimento.</w:t>
      </w:r>
    </w:p>
    <w:p/>
    <w:p>
      <w:pPr>
        <w:jc w:val="center"/>
      </w:pPr>
      <w:r>
        <w:rPr>
          <w:b/>
          <w:color w:val="792544"/>
        </w:rPr>
        <w:t>Checkpoint encerrado em 01/09/2026. Continuação prevista para a próxima sessão.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925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