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8220</w:t>
      </w:r>
      <w:r>
        <w:br/>
      </w:r>
      <w:r>
        <w:t xml:space="preserve">Advanced</w:t>
      </w:r>
      <w:r>
        <w:t xml:space="preserve"> </w:t>
      </w:r>
      <w:r>
        <w:t xml:space="preserve">Topics</w:t>
      </w:r>
      <w:r>
        <w:t xml:space="preserve"> </w:t>
      </w:r>
      <w:r>
        <w:t xml:space="preserve">in</w:t>
      </w:r>
      <w:r>
        <w:t xml:space="preserve"> </w:t>
      </w:r>
      <w:r>
        <w:t xml:space="preserve">Crop</w:t>
      </w:r>
      <w:r>
        <w:t xml:space="preserve"> </w:t>
      </w:r>
      <w:r>
        <w:t xml:space="preserve">and</w:t>
      </w:r>
      <w:r>
        <w:t xml:space="preserve"> </w:t>
      </w:r>
      <w:r>
        <w:t xml:space="preserve">Soil</w:t>
      </w:r>
      <w:r>
        <w:t xml:space="preserve"> </w:t>
      </w:r>
      <w:r>
        <w:t xml:space="preserve">Sciences</w:t>
      </w:r>
      <w:r>
        <w:br/>
      </w:r>
      <w:r>
        <w:t xml:space="preserve">Data</w:t>
      </w:r>
      <w:r>
        <w:t xml:space="preserve"> </w:t>
      </w:r>
      <w:r>
        <w:t xml:space="preserve">Science</w:t>
      </w:r>
      <w:r>
        <w:t xml:space="preserve"> </w:t>
      </w:r>
      <w:r>
        <w:t xml:space="preserve">and</w:t>
      </w:r>
      <w:r>
        <w:t xml:space="preserve"> </w:t>
      </w:r>
      <w:r>
        <w:t xml:space="preserve">Statistical</w:t>
      </w:r>
      <w:r>
        <w:t xml:space="preserve"> </w:t>
      </w:r>
      <w:r>
        <w:t xml:space="preserve">Programming</w:t>
      </w:r>
      <w:r>
        <w:t xml:space="preserve"> </w:t>
      </w:r>
      <w:r>
        <w:t xml:space="preserve">Applied</w:t>
      </w:r>
      <w:r>
        <w:t xml:space="preserve"> </w:t>
      </w:r>
      <w:r>
        <w:t xml:space="preserve">to</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8220 - Advanced Topics in Crop and Soil Sciences - Data Science and Statistical Programming Applied to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Tuesday at 09:30-11:10</w:t>
      </w:r>
    </w:p>
    <w:p>
      <w:pPr>
        <w:numPr>
          <w:ilvl w:val="0"/>
          <w:numId w:val="1002"/>
        </w:numPr>
      </w:pPr>
      <w:r>
        <w:rPr>
          <w:bCs/>
          <w:b/>
        </w:rPr>
        <w:t xml:space="preserve">Labs</w:t>
      </w:r>
      <w:r>
        <w:t xml:space="preserve">: Thursday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STAT 6315 – Statistical Methods for Researchers</w:t>
      </w:r>
    </w:p>
    <w:bookmarkEnd w:id="22"/>
    <w:bookmarkStart w:id="23" w:name="co-requisites"/>
    <w:p>
      <w:pPr>
        <w:pStyle w:val="Heading2"/>
      </w:pPr>
      <w:r>
        <w:t xml:space="preserve">Co-requisites</w:t>
      </w:r>
    </w:p>
    <w:p>
      <w:pPr>
        <w:pStyle w:val="FirstParagraph"/>
      </w:pPr>
      <w:r>
        <w:t xml:space="preserve">None.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This course will expose students to common data analytical workflows in agriculture while utilizing data science principles. For that, students will learn how to develop workflows that include finding and importing data, exploratory data analysis, data wrangling and processing, fitting a model to the data, assessing model quality, extracting model information, and creating publication-ready figures. This type of workflow will be implemented to both designed and observational data commonly found in agricultural sciences, including analysis of variance, regression, and machine learning algorithms. Students will learn how access publicly available data sets for crop, soils, and weather information, and train machine learning models on these data. All the above will be performed while learning and using data science tools for reproducibility like version control, R statistical programming, APIs to publicly available data sets, task automation, and creating online interactive dashboards.</w:t>
      </w:r>
    </w:p>
    <w:bookmarkEnd w:id="28"/>
    <w:bookmarkStart w:id="29" w:name="course-learning-outcomes"/>
    <w:p>
      <w:pPr>
        <w:pStyle w:val="Heading2"/>
      </w:pPr>
      <w:r>
        <w:t xml:space="preserve">Course learning outcomes</w:t>
      </w:r>
    </w:p>
    <w:p>
      <w:pPr>
        <w:pStyle w:val="FirstParagraph"/>
      </w:pPr>
      <w:r>
        <w:t xml:space="preserve">The general course objective is to provide students with hands-on applied experience in analyzing agricultural data using modern reproducible tools. That involves:</w:t>
      </w:r>
      <w:r>
        <w:t xml:space="preserve"> </w:t>
      </w:r>
      <w:r>
        <w:t xml:space="preserve">- Learning and applying analytical workflows that involve importing data, processing, analyzing, assessing model fit, extracting model information (means and pairwise comparisons, regression coefficients) and producing publication-ready figures for different analysis including ANOVAs and regression.</w:t>
      </w:r>
      <w:r>
        <w:t xml:space="preserve"> </w:t>
      </w:r>
      <w:r>
        <w:t xml:space="preserve">- Conducting analysis of variance workflows for the most commonly used agricultural designed studies (completely randomized design, randomized complete block design, split-plot design)</w:t>
      </w:r>
      <w:r>
        <w:t xml:space="preserve"> </w:t>
      </w:r>
      <w:r>
        <w:t xml:space="preserve">- Conducting linear and non-linear regression workflows.</w:t>
      </w:r>
      <w:r>
        <w:t xml:space="preserve"> </w:t>
      </w:r>
      <w:r>
        <w:t xml:space="preserve">- Learning and applying machine learning concepts (bias-variance trade-off, data split, hyper-parameter optimization, predictive metrics) and algorithms to agricultural observational data (soils, weather, yield).</w:t>
      </w:r>
      <w:r>
        <w:t xml:space="preserve"> </w:t>
      </w:r>
      <w:r>
        <w:t xml:space="preserve">- Doing all the above while learning and using data science tools for reproducibility like version control, statistical programming, APIs to publicly available data sets, task automation, and creating online interactive dashboards.</w:t>
      </w:r>
    </w:p>
    <w:bookmarkEnd w:id="29"/>
    <w:bookmarkStart w:id="30" w:name="topical-outline"/>
    <w:p>
      <w:pPr>
        <w:pStyle w:val="Heading2"/>
      </w:pPr>
      <w:r>
        <w:t xml:space="preserve">Topical Outline</w:t>
      </w:r>
    </w:p>
    <w:p>
      <w:pPr>
        <w:numPr>
          <w:ilvl w:val="0"/>
          <w:numId w:val="1004"/>
        </w:numPr>
        <w:pStyle w:val="Compact"/>
      </w:pPr>
      <w:r>
        <w:t xml:space="preserve">Intro to R and RStudio (R script, Rmarkdown, quarto, RStudio Projects)</w:t>
      </w:r>
      <w:r>
        <w:br/>
      </w:r>
    </w:p>
    <w:p>
      <w:pPr>
        <w:numPr>
          <w:ilvl w:val="0"/>
          <w:numId w:val="1004"/>
        </w:numPr>
        <w:pStyle w:val="Compact"/>
      </w:pPr>
      <w:r>
        <w:t xml:space="preserve">Version control with git and GitHub</w:t>
      </w:r>
      <w:r>
        <w:br/>
      </w:r>
    </w:p>
    <w:p>
      <w:pPr>
        <w:numPr>
          <w:ilvl w:val="0"/>
          <w:numId w:val="1004"/>
        </w:numPr>
        <w:pStyle w:val="Compact"/>
      </w:pPr>
      <w:r>
        <w:t xml:space="preserve">R APIs to publicly available data (USDA NASS, weather, soil)</w:t>
      </w:r>
      <w:r>
        <w:br/>
      </w:r>
    </w:p>
    <w:p>
      <w:pPr>
        <w:numPr>
          <w:ilvl w:val="0"/>
          <w:numId w:val="1004"/>
        </w:numPr>
        <w:pStyle w:val="Compact"/>
      </w:pPr>
      <w:r>
        <w:t xml:space="preserve">Data wrangling with dplyr, tidyr, pipe operator</w:t>
      </w:r>
      <w:r>
        <w:br/>
      </w:r>
    </w:p>
    <w:p>
      <w:pPr>
        <w:numPr>
          <w:ilvl w:val="0"/>
          <w:numId w:val="1004"/>
        </w:numPr>
        <w:pStyle w:val="Compact"/>
      </w:pPr>
      <w:r>
        <w:t xml:space="preserve">Data visualization with ggplot2, gganimate</w:t>
      </w:r>
      <w:r>
        <w:br/>
      </w:r>
    </w:p>
    <w:p>
      <w:pPr>
        <w:numPr>
          <w:ilvl w:val="0"/>
          <w:numId w:val="1004"/>
        </w:numPr>
        <w:pStyle w:val="Compact"/>
      </w:pPr>
      <w:r>
        <w:t xml:space="preserve">Experimental concepts of experimental unit, randomization, and replication</w:t>
      </w:r>
      <w:r>
        <w:br/>
      </w:r>
    </w:p>
    <w:p>
      <w:pPr>
        <w:numPr>
          <w:ilvl w:val="0"/>
          <w:numId w:val="1004"/>
        </w:numPr>
        <w:pStyle w:val="Compact"/>
      </w:pPr>
      <w:r>
        <w:t xml:space="preserve">Experimental and treatment designs and ANOVAs (model fit, assumption checking, inference, plot):</w:t>
      </w:r>
    </w:p>
    <w:p>
      <w:pPr>
        <w:numPr>
          <w:ilvl w:val="0"/>
          <w:numId w:val="1005"/>
        </w:numPr>
        <w:pStyle w:val="Compact"/>
      </w:pPr>
      <w:r>
        <w:t xml:space="preserve">Completely randomized design (CRD)</w:t>
      </w:r>
    </w:p>
    <w:p>
      <w:pPr>
        <w:numPr>
          <w:ilvl w:val="0"/>
          <w:numId w:val="1005"/>
        </w:numPr>
        <w:pStyle w:val="Compact"/>
      </w:pPr>
      <w:r>
        <w:t xml:space="preserve">Randomized complete block design (RCBD)</w:t>
      </w:r>
    </w:p>
    <w:p>
      <w:pPr>
        <w:numPr>
          <w:ilvl w:val="0"/>
          <w:numId w:val="1005"/>
        </w:numPr>
        <w:pStyle w:val="Compact"/>
      </w:pPr>
      <w:r>
        <w:t xml:space="preserve">Split-plot</w:t>
      </w:r>
    </w:p>
    <w:p>
      <w:pPr>
        <w:numPr>
          <w:ilvl w:val="0"/>
          <w:numId w:val="1006"/>
        </w:numPr>
        <w:pStyle w:val="Compact"/>
      </w:pPr>
      <w:r>
        <w:t xml:space="preserve">Fixed vs. Random effects</w:t>
      </w:r>
    </w:p>
    <w:p>
      <w:pPr>
        <w:numPr>
          <w:ilvl w:val="0"/>
          <w:numId w:val="1006"/>
        </w:numPr>
        <w:pStyle w:val="Compact"/>
      </w:pPr>
      <w:r>
        <w:t xml:space="preserve">Repeated measures</w:t>
      </w:r>
    </w:p>
    <w:p>
      <w:pPr>
        <w:numPr>
          <w:ilvl w:val="0"/>
          <w:numId w:val="1006"/>
        </w:numPr>
        <w:pStyle w:val="Compact"/>
      </w:pPr>
      <w:r>
        <w:t xml:space="preserve">Automating repetitive tasks through iteration with purrr</w:t>
      </w:r>
    </w:p>
    <w:p>
      <w:pPr>
        <w:numPr>
          <w:ilvl w:val="0"/>
          <w:numId w:val="1006"/>
        </w:numPr>
        <w:pStyle w:val="Compact"/>
      </w:pPr>
      <w:r>
        <w:t xml:space="preserve">Linear regression</w:t>
      </w:r>
    </w:p>
    <w:p>
      <w:pPr>
        <w:numPr>
          <w:ilvl w:val="0"/>
          <w:numId w:val="1006"/>
        </w:numPr>
        <w:pStyle w:val="Compact"/>
      </w:pPr>
      <w:r>
        <w:t xml:space="preserve">Non-linear regression</w:t>
      </w:r>
    </w:p>
    <w:p>
      <w:pPr>
        <w:numPr>
          <w:ilvl w:val="0"/>
          <w:numId w:val="1006"/>
        </w:numPr>
        <w:pStyle w:val="Compact"/>
      </w:pPr>
      <w:r>
        <w:t xml:space="preserve">Regression for finding optimum</w:t>
      </w:r>
    </w:p>
    <w:p>
      <w:pPr>
        <w:numPr>
          <w:ilvl w:val="0"/>
          <w:numId w:val="1006"/>
        </w:numPr>
        <w:pStyle w:val="Compact"/>
      </w:pPr>
      <w:r>
        <w:t xml:space="preserve">Machine learning concepts</w:t>
      </w:r>
    </w:p>
    <w:p>
      <w:pPr>
        <w:numPr>
          <w:ilvl w:val="0"/>
          <w:numId w:val="1007"/>
        </w:numPr>
        <w:pStyle w:val="Compact"/>
      </w:pPr>
      <w:r>
        <w:t xml:space="preserve">Bias-variance trade-off</w:t>
      </w:r>
    </w:p>
    <w:p>
      <w:pPr>
        <w:numPr>
          <w:ilvl w:val="0"/>
          <w:numId w:val="1007"/>
        </w:numPr>
        <w:pStyle w:val="Compact"/>
      </w:pPr>
      <w:r>
        <w:t xml:space="preserve">Data split</w:t>
      </w:r>
    </w:p>
    <w:p>
      <w:pPr>
        <w:numPr>
          <w:ilvl w:val="0"/>
          <w:numId w:val="1007"/>
        </w:numPr>
        <w:pStyle w:val="Compact"/>
      </w:pPr>
      <w:r>
        <w:t xml:space="preserve">Hyperparameter optimization</w:t>
      </w:r>
    </w:p>
    <w:p>
      <w:pPr>
        <w:numPr>
          <w:ilvl w:val="0"/>
          <w:numId w:val="1007"/>
        </w:numPr>
        <w:pStyle w:val="Compact"/>
      </w:pPr>
      <w:r>
        <w:t xml:space="preserve">Predictive assessment</w:t>
      </w:r>
    </w:p>
    <w:p>
      <w:pPr>
        <w:numPr>
          <w:ilvl w:val="0"/>
          <w:numId w:val="1008"/>
        </w:numPr>
        <w:pStyle w:val="Compact"/>
      </w:pPr>
      <w:r>
        <w:t xml:space="preserve">Machine learning models</w:t>
      </w:r>
    </w:p>
    <w:p>
      <w:pPr>
        <w:numPr>
          <w:ilvl w:val="0"/>
          <w:numId w:val="1009"/>
        </w:numPr>
        <w:pStyle w:val="Compact"/>
      </w:pPr>
      <w:r>
        <w:t xml:space="preserve">K-means (unsupervised)</w:t>
      </w:r>
    </w:p>
    <w:p>
      <w:pPr>
        <w:numPr>
          <w:ilvl w:val="0"/>
          <w:numId w:val="1009"/>
        </w:numPr>
        <w:pStyle w:val="Compact"/>
      </w:pPr>
      <w:r>
        <w:t xml:space="preserve">Conditional inference tree/Random forest (supervised, regression and classification)</w:t>
      </w:r>
    </w:p>
    <w:p>
      <w:pPr>
        <w:numPr>
          <w:ilvl w:val="0"/>
          <w:numId w:val="1010"/>
        </w:numPr>
        <w:pStyle w:val="Compact"/>
      </w:pPr>
      <w:r>
        <w:t xml:space="preserve">Dashboards</w:t>
      </w:r>
    </w:p>
    <w:p>
      <w:pPr>
        <w:numPr>
          <w:ilvl w:val="0"/>
          <w:numId w:val="1011"/>
        </w:numPr>
        <w:pStyle w:val="Compact"/>
      </w:pPr>
      <w:r>
        <w:t xml:space="preserve">Creating a simple dashboard with shiny apps</w:t>
      </w:r>
    </w:p>
    <w:p>
      <w:pPr>
        <w:numPr>
          <w:ilvl w:val="0"/>
          <w:numId w:val="1011"/>
        </w:numPr>
        <w:pStyle w:val="Compact"/>
      </w:pPr>
      <w:r>
        <w:t xml:space="preserve">Publishing a dashboard online</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2"/>
        </w:numPr>
        <w:pStyle w:val="Compact"/>
      </w:pPr>
      <w:r>
        <w:t xml:space="preserve">A computer (to install software, code along with instructors)</w:t>
      </w:r>
      <w:r>
        <w:br/>
      </w:r>
    </w:p>
    <w:p>
      <w:pPr>
        <w:numPr>
          <w:ilvl w:val="0"/>
          <w:numId w:val="1012"/>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3"/>
        </w:numPr>
        <w:pStyle w:val="Compact"/>
      </w:pPr>
      <w:hyperlink r:id="rId34">
        <w:r>
          <w:rPr>
            <w:rStyle w:val="Hyperlink"/>
          </w:rPr>
          <w:t xml:space="preserve">Course website</w:t>
        </w:r>
      </w:hyperlink>
      <w:r>
        <w:br/>
      </w:r>
    </w:p>
    <w:p>
      <w:pPr>
        <w:numPr>
          <w:ilvl w:val="0"/>
          <w:numId w:val="1013"/>
        </w:numPr>
        <w:pStyle w:val="Compact"/>
      </w:pPr>
      <w:hyperlink r:id="rId35">
        <w:r>
          <w:rPr>
            <w:rStyle w:val="Hyperlink"/>
          </w:rPr>
          <w:t xml:space="preserve">Course GitHub repository</w:t>
        </w:r>
      </w:hyperlink>
      <w:r>
        <w:br/>
      </w:r>
    </w:p>
    <w:p>
      <w:pPr>
        <w:numPr>
          <w:ilvl w:val="0"/>
          <w:numId w:val="1013"/>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mid-term project, a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project: Experimental data analysis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Machine learning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4"/>
        </w:numPr>
        <w:pStyle w:val="Compact"/>
      </w:pPr>
      <w:r>
        <w:t xml:space="preserve">attend every class period (lecture or laboratory)</w:t>
      </w:r>
      <w:r>
        <w:br/>
      </w:r>
    </w:p>
    <w:p>
      <w:pPr>
        <w:numPr>
          <w:ilvl w:val="0"/>
          <w:numId w:val="1014"/>
        </w:numPr>
        <w:pStyle w:val="Compact"/>
      </w:pPr>
      <w:r>
        <w:t xml:space="preserve">arrive on time and remain for the entire class period</w:t>
      </w:r>
      <w:r>
        <w:br/>
      </w:r>
    </w:p>
    <w:p>
      <w:pPr>
        <w:numPr>
          <w:ilvl w:val="0"/>
          <w:numId w:val="1014"/>
        </w:numPr>
        <w:pStyle w:val="Compact"/>
      </w:pPr>
      <w:r>
        <w:t xml:space="preserve">you are actively engaged and attentive throughout the class period</w:t>
      </w:r>
      <w:r>
        <w:br/>
      </w:r>
    </w:p>
    <w:p>
      <w:pPr>
        <w:numPr>
          <w:ilvl w:val="0"/>
          <w:numId w:val="1014"/>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5"/>
        </w:numPr>
        <w:pStyle w:val="Compact"/>
      </w:pPr>
      <w:r>
        <w:t xml:space="preserve">There will be no make-ups for missed quizzes. Any missed quiz will be recorded as a zero</w:t>
      </w:r>
      <w:r>
        <w:br/>
      </w:r>
    </w:p>
    <w:p>
      <w:pPr>
        <w:numPr>
          <w:ilvl w:val="0"/>
          <w:numId w:val="1015"/>
        </w:numPr>
        <w:pStyle w:val="Compact"/>
      </w:pPr>
      <w:r>
        <w:t xml:space="preserve">Exams can be made up only with a note from a doctor or if you can document extenuating circumstances. Any unexcused missed exam will be recorded as a zero</w:t>
      </w:r>
      <w:r>
        <w:br/>
      </w:r>
    </w:p>
    <w:p>
      <w:pPr>
        <w:numPr>
          <w:ilvl w:val="0"/>
          <w:numId w:val="1015"/>
        </w:numPr>
        <w:pStyle w:val="Compact"/>
      </w:pPr>
      <w:r>
        <w:t xml:space="preserve">Homework assignments will be accepted up to one week beyond the due date. The penalty for submitting a late assignment is one letter grade</w:t>
      </w:r>
      <w:r>
        <w:br/>
      </w:r>
    </w:p>
    <w:p>
      <w:pPr>
        <w:numPr>
          <w:ilvl w:val="0"/>
          <w:numId w:val="1015"/>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6"/>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6"/>
        </w:numPr>
        <w:pStyle w:val="Compact"/>
      </w:pPr>
      <w:r>
        <w:t xml:space="preserve">UGA has several resources for a student seeking mental health services (https://www.uhs.uga.edu/bewelluga/bewelluga) or crisis support (https://www.uhs.uga.edu/info/emergencies).</w:t>
      </w:r>
      <w:r>
        <w:br/>
      </w:r>
    </w:p>
    <w:p>
      <w:pPr>
        <w:numPr>
          <w:ilvl w:val="0"/>
          <w:numId w:val="1016"/>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6"/>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7"/>
        </w:numPr>
        <w:pStyle w:val="Compact"/>
      </w:pPr>
      <w:hyperlink r:id="rId52">
        <w:r>
          <w:rPr>
            <w:rStyle w:val="Hyperlink"/>
          </w:rPr>
          <w:t xml:space="preserve">quarto guide</w:t>
        </w:r>
      </w:hyperlink>
      <w:r>
        <w:br/>
      </w:r>
    </w:p>
    <w:p>
      <w:pPr>
        <w:numPr>
          <w:ilvl w:val="0"/>
          <w:numId w:val="1017"/>
        </w:numPr>
        <w:pStyle w:val="Compact"/>
      </w:pPr>
      <w:hyperlink r:id="rId53">
        <w:r>
          <w:rPr>
            <w:rStyle w:val="Hyperlink"/>
          </w:rPr>
          <w:t xml:space="preserve">Geocomputation with R book</w:t>
        </w:r>
      </w:hyperlink>
      <w:r>
        <w:br/>
      </w:r>
    </w:p>
    <w:p>
      <w:pPr>
        <w:numPr>
          <w:ilvl w:val="0"/>
          <w:numId w:val="1017"/>
        </w:numPr>
        <w:pStyle w:val="Compact"/>
      </w:pPr>
      <w:hyperlink r:id="rId54">
        <w:r>
          <w:rPr>
            <w:rStyle w:val="Hyperlink"/>
          </w:rPr>
          <w:t xml:space="preserve">Introduction to Spatial Data Programming with R book</w:t>
        </w:r>
      </w:hyperlink>
      <w:r>
        <w:br/>
      </w:r>
    </w:p>
    <w:p>
      <w:pPr>
        <w:numPr>
          <w:ilvl w:val="0"/>
          <w:numId w:val="1017"/>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7"/>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7"/>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7"/>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7"/>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7"/>
        </w:numPr>
        <w:pStyle w:val="Compact"/>
      </w:pPr>
      <w:hyperlink r:id="rId60">
        <w:r>
          <w:rPr>
            <w:rStyle w:val="Hyperlink"/>
          </w:rPr>
          <w:t xml:space="preserve">Colorblind-friendly palettes in R</w:t>
        </w:r>
      </w:hyperlink>
      <w:r>
        <w:br/>
      </w:r>
    </w:p>
    <w:p>
      <w:pPr>
        <w:numPr>
          <w:ilvl w:val="0"/>
          <w:numId w:val="1017"/>
        </w:numPr>
        <w:pStyle w:val="Compact"/>
      </w:pPr>
      <w:hyperlink r:id="rId61">
        <w:r>
          <w:rPr>
            <w:rStyle w:val="Hyperlink"/>
          </w:rPr>
          <w:t xml:space="preserve">Violin/density plot vs. boxplots</w:t>
        </w:r>
      </w:hyperlink>
      <w:r>
        <w:br/>
      </w:r>
    </w:p>
    <w:p>
      <w:pPr>
        <w:numPr>
          <w:ilvl w:val="0"/>
          <w:numId w:val="1017"/>
        </w:numPr>
        <w:pStyle w:val="Compact"/>
      </w:pPr>
      <w:hyperlink r:id="rId62">
        <w:r>
          <w:rPr>
            <w:rStyle w:val="Hyperlink"/>
          </w:rPr>
          <w:t xml:space="preserve">File naming conventions</w:t>
        </w:r>
      </w:hyperlink>
      <w:r>
        <w:br/>
      </w:r>
    </w:p>
    <w:p>
      <w:pPr>
        <w:numPr>
          <w:ilvl w:val="0"/>
          <w:numId w:val="1017"/>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8220 Advanced Topics in Crop and Soil Sciences Data Science and Statistical Programming Applied to Ag. UGA Spring Semester 2024</dc:title>
  <dc:creator/>
  <cp:keywords/>
  <dcterms:created xsi:type="dcterms:W3CDTF">2024-01-31T13:13:40Z</dcterms:created>
  <dcterms:modified xsi:type="dcterms:W3CDTF">2024-01-31T13:13:40Z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