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pandas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pd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plt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seaborn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sns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io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StringIO</w:t>
      </w:r>
      <w:r>
        <w:br/>
      </w:r>
      <w:r>
        <w:br/>
      </w:r>
      <w:r>
        <w:rPr>
          <w:rStyle w:val="CommentTok"/>
        </w:rPr>
        <w:t xml:space="preserve"># Configurações visuais para os gráficos</w:t>
      </w:r>
      <w:r>
        <w:br/>
      </w:r>
      <w:r>
        <w:rPr>
          <w:rStyle w:val="NormalTok"/>
        </w:rPr>
        <w:t xml:space="preserve">sns.set_theme(style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"whitegrid"</w:t>
      </w:r>
      <w:r>
        <w:rPr>
          <w:rStyle w:val="NormalTok"/>
        </w:rPr>
        <w:t xml:space="preserve">, palette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"viridis"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plt.rcParams[</w:t>
      </w:r>
      <w:r>
        <w:rPr>
          <w:rStyle w:val="StringTok"/>
        </w:rPr>
        <w:t xml:space="preserve">'figure.figsize'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plt.rcParams[</w:t>
      </w:r>
      <w:r>
        <w:rPr>
          <w:rStyle w:val="StringTok"/>
        </w:rPr>
        <w:t xml:space="preserve">'axes.titlesize'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br/>
      </w:r>
      <w:r>
        <w:rPr>
          <w:rStyle w:val="NormalTok"/>
        </w:rPr>
        <w:t xml:space="preserve">plt.rcParams[</w:t>
      </w:r>
      <w:r>
        <w:rPr>
          <w:rStyle w:val="StringTok"/>
        </w:rPr>
        <w:t xml:space="preserve">'axes.labelsize'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</w:t>
      </w:r>
      <w:r>
        <w:br/>
      </w:r>
      <w:r>
        <w:rPr>
          <w:rStyle w:val="NormalTok"/>
        </w:rPr>
        <w:t xml:space="preserve">plt.rcParams[</w:t>
      </w:r>
      <w:r>
        <w:rPr>
          <w:rStyle w:val="StringTok"/>
        </w:rPr>
        <w:t xml:space="preserve">'xtick.labelsize'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br/>
      </w:r>
      <w:r>
        <w:rPr>
          <w:rStyle w:val="NormalTok"/>
        </w:rPr>
        <w:t xml:space="preserve">plt.rcParams[</w:t>
      </w:r>
      <w:r>
        <w:rPr>
          <w:rStyle w:val="StringTok"/>
        </w:rPr>
        <w:t xml:space="preserve">'ytick.labelsize'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br/>
      </w:r>
      <w:r>
        <w:rPr>
          <w:rStyle w:val="NormalTok"/>
        </w:rPr>
        <w:t xml:space="preserve">plt.rcParams[</w:t>
      </w:r>
      <w:r>
        <w:rPr>
          <w:rStyle w:val="StringTok"/>
        </w:rPr>
        <w:t xml:space="preserve">'legend.fontsize'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br/>
      </w:r>
      <w:r>
        <w:br/>
      </w:r>
      <w:r>
        <w:rPr>
          <w:rStyle w:val="CommentTok"/>
        </w:rPr>
        <w:t xml:space="preserve"># --- NOTA: Carregue seu arquivo CSV completo aqui ---</w:t>
      </w:r>
      <w:r>
        <w:br/>
      </w:r>
      <w:r>
        <w:rPr>
          <w:rStyle w:val="CommentTok"/>
        </w:rPr>
        <w:t xml:space="preserve"># O código abaixo usa a amostra fornecida no prompt para demonstração.</w:t>
      </w:r>
      <w:r>
        <w:br/>
      </w:r>
      <w:r>
        <w:rPr>
          <w:rStyle w:val="CommentTok"/>
        </w:rPr>
        <w:t xml:space="preserve"># Substitua esta seção pelo carregamento do seu arquivo real.</w:t>
      </w:r>
      <w:r>
        <w:br/>
      </w:r>
      <w:r>
        <w:rPr>
          <w:rStyle w:val="NormalTok"/>
        </w:rPr>
        <w:t xml:space="preserve">csv_data_sample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"""</w:t>
      </w:r>
      <w:r>
        <w:br/>
      </w:r>
      <w:r>
        <w:rPr>
          <w:rStyle w:val="StringTok"/>
        </w:rPr>
        <w:t xml:space="preserve">projeto_id;grupo_id_final;sublote;similaridade_score;justificativa_agrupamento;origem_agrupamento;ano_referencia;setor;natureza;tipo_pesquisa;empresa;projeto;do_id_at;do_resultado_analise</w:t>
      </w:r>
      <w:r>
        <w:br/>
      </w:r>
      <w:r>
        <w:rPr>
          <w:rStyle w:val="StringTok"/>
        </w:rPr>
        <w:t xml:space="preserve">49408.0;1;SL_8;0.85;Melhorias incrementais em processos industriais de fabricação de produtos plásticos;LLM;2020.0;Transversal;Processo;DE - Desenvolvimento Experimental;CNPJ: 00385650000100;PROJETO A;301043772.0;Recomendado</w:t>
      </w:r>
      <w:r>
        <w:br/>
      </w:r>
      <w:r>
        <w:rPr>
          <w:rStyle w:val="StringTok"/>
        </w:rPr>
        <w:t xml:space="preserve">51621.0;1;SL_8;0.82;Aprimoramento de processos de fabricação com foco em automação e qualidade;LLM;2020.0;Transversal;Processo;DE - Desenvolvimento Experimental;CNPJ: 84501873000178;PROJETO B;301043772.0;Não Recomendado</w:t>
      </w:r>
      <w:r>
        <w:br/>
      </w:r>
      <w:r>
        <w:rPr>
          <w:rStyle w:val="StringTok"/>
        </w:rPr>
        <w:t xml:space="preserve">62743.0;1;SL_8;0.8;Desenvolvimento de tecnologias para evolução em processos de fabricação de filmes plásticos;LLM;2021.0;Transversal;Processo;DE - Desenvolvimento Experimental;CNPJ: 03071894000107;PROJETO C;300074422.0;Não Recomendado</w:t>
      </w:r>
      <w:r>
        <w:br/>
      </w:r>
      <w:r>
        <w:rPr>
          <w:rStyle w:val="StringTok"/>
        </w:rPr>
        <w:t xml:space="preserve">59124.0;1;SL_8;0.78;Aperfeiçoamento de soluções tecnológicas em processos de fabricação de tampas plásticas;LLM;2021.0;Transversal;Processo;DE - Desenvolvimento Experimental;CNPJ: 11237579000127;PROJETO D;300804386.0;Não Recomendado</w:t>
      </w:r>
      <w:r>
        <w:br/>
      </w:r>
      <w:r>
        <w:rPr>
          <w:rStyle w:val="StringTok"/>
        </w:rPr>
        <w:t xml:space="preserve">63126.0;2;SL_8;0.88;Soluções de tratamento de água com foco em filtragem e dosagem para estações de tratamento;LLM;2021.0;TIC;Processo;DE - Desenvolvimento Experimental;CNPJ: 15401489000180;PROJETO E;119427979.0;Não Recomendado</w:t>
      </w:r>
      <w:r>
        <w:br/>
      </w:r>
      <w:r>
        <w:rPr>
          <w:rStyle w:val="StringTok"/>
        </w:rPr>
        <w:t xml:space="preserve">68446.0;2;SL_8;0.86;Desenvolvimento de sistemas de monitoramento e detecção de anomalias na qualidade da água;LLM;2021.0;TIC;Processo;DE - Desenvolvimento Experimental;CNPJ: 04089570000150;PROJETO F;301064213.0;Recomendado</w:t>
      </w:r>
      <w:r>
        <w:br/>
      </w:r>
      <w:r>
        <w:rPr>
          <w:rStyle w:val="StringTok"/>
        </w:rPr>
        <w:t xml:space="preserve">61196.0;2;SL_8;0.85;Sistemas de controle de qualidade da água em redes de distribuição;LLM;2021.0;Química e Farmácia;Processo;DE - Desenvolvimento Experimental;CNPJ: 21716748000165;PROJETO G;127038059.0;Recomendado</w:t>
      </w:r>
      <w:r>
        <w:br/>
      </w:r>
      <w:r>
        <w:rPr>
          <w:rStyle w:val="StringTok"/>
        </w:rPr>
        <w:t xml:space="preserve">64884.0;3;SL_8;0.9;Transformação digital e implementação de conceitos de Indústria 4.0 em processos industriais;LLM;2021.0;TIC;Processo;DE - Desenvolvimento Experimental;CNPJ: 61092037000181;PROJETO H;119427979.0;Recomendado</w:t>
      </w:r>
      <w:r>
        <w:br/>
      </w:r>
      <w:r>
        <w:rPr>
          <w:rStyle w:val="StringTok"/>
        </w:rPr>
        <w:t xml:space="preserve">61370.0;3;SL_8;0.88;Plataformas de gestão integrada para automação de processos industriais;LLM;2021.0;TIC;Processo;DE - Desenvolvimento Experimental;CNPJ: 62258884000136;PROJETO I;121755221.0;Recomendado</w:t>
      </w:r>
      <w:r>
        <w:br/>
      </w:r>
      <w:r>
        <w:rPr>
          <w:rStyle w:val="StringTok"/>
        </w:rPr>
        <w:t xml:space="preserve">67638.0;3;SL_8;0.85;Digitalização de rotinas de trabalho e implementação de sistemas automatizados;LLM;2021.0;Mecânica e Transporte;Processo;DE - Desenvolvimento Experimental;CNPJ: 00324107000195;PROJETO J;301040317.0;Não Recomendado</w:t>
      </w:r>
      <w:r>
        <w:br/>
      </w:r>
      <w:r>
        <w:rPr>
          <w:rStyle w:val="StringTok"/>
        </w:rPr>
        <w:t xml:space="preserve">47632.0;4;SL_8;0.87;Desenvolvimento de embalagens sustentáveis e termoseláveis para produtos industriais;LLM;2020.0;Agroindústria e Alimentos;Processo;DE - Desenvolvimento Experimental;CNPJ: 52736949000158;PROJETO K;300074422.0;Não Recomendado</w:t>
      </w:r>
      <w:r>
        <w:br/>
      </w:r>
      <w:r>
        <w:rPr>
          <w:rStyle w:val="StringTok"/>
        </w:rPr>
        <w:t xml:space="preserve">47631.0;4;SL_8;0.85;Inovações em embalagens laminadas para produtos industriais;LLM;2020.0;Agroindústria e Alimentos;Processo;DE - Desenvolvimento Experimental;CNPJ: 52736949000158;PROJETO L;300074422.0;Não Recomendado</w:t>
      </w:r>
      <w:r>
        <w:br/>
      </w:r>
      <w:r>
        <w:rPr>
          <w:rStyle w:val="StringTok"/>
        </w:rPr>
        <w:t xml:space="preserve">47621.0;4;SL_8;0.82;Desenvolvimento de estruturas de embalagem monocamada para produtos de papel;LLM;2020.0;Metalurgia e Mineração;Processo;DE - Desenvolvimento Experimental;CNPJ: 52736949000158;PROJETO M;300074422.0;Não Recomendado</w:t>
      </w:r>
      <w:r>
        <w:br/>
      </w:r>
      <w:r>
        <w:rPr>
          <w:rStyle w:val="StringTok"/>
        </w:rPr>
        <w:t xml:space="preserve">82785.0;6;SL_8;0.85;Desenvolvimento de soluções tecnológicas para injeção de solados;LLM;2022.0;Transversal;Processo;DE - Desenvolvimento Experimental;CNPJ: 01287588000179;PROJETO N;301010510.0;Não Recomendado</w:t>
      </w:r>
      <w:r>
        <w:br/>
      </w:r>
      <w:r>
        <w:rPr>
          <w:rStyle w:val="StringTok"/>
        </w:rPr>
        <w:t xml:space="preserve">51064.0;7;SL_8;0.87;Desenvolvimento de estabilizantes térmicos para compostos de PVC;LLM;2020.0;Química e Farmácia;Processo;DE - Desenvolvimento Experimental;CNPJ: 89850341000160;PROJETO O;300074422.0;Recomendado</w:t>
      </w:r>
      <w:r>
        <w:br/>
      </w:r>
      <w:r>
        <w:rPr>
          <w:rStyle w:val="StringTok"/>
        </w:rPr>
        <w:t xml:space="preserve">66184.0;7;SL_8;0.85;Pacotes de estabilizantes térmicos para PVC com foco em redução de custos;LLM;2021.0;Química e Farmácia;Processo;DE - Desenvolvimento Experimental;CNPJ: 89850341000160;PROJETO P;121755221.0;Recomendado</w:t>
      </w:r>
      <w:r>
        <w:br/>
      </w:r>
      <w:r>
        <w:rPr>
          <w:rStyle w:val="StringTok"/>
        </w:rPr>
        <w:t xml:space="preserve">51044.0;8;SL_8;0.86;Impacto de copolímeros olefínicos em bloco nas propriedades de compostos de EVA;LLM;2020.0;Química e Farmácia;Processo;DE - Desenvolvimento Experimental;CNPJ: 89850341000160;PROJETO Q;300074422.0;Não Recomendado</w:t>
      </w:r>
      <w:r>
        <w:br/>
      </w:r>
      <w:r>
        <w:rPr>
          <w:rStyle w:val="StringTok"/>
        </w:rPr>
        <w:t xml:space="preserve">66157.0;8;SL_8;0.84;Estudos de aditivos para melhorar desempenho de compostos de EVA;LLM;2021.0;Eletroeletrônica;Processo;DE - Desenvolvimento Experimental;CNPJ: 89850341000160;PROJETO R;121755221.0;Recomendado</w:t>
      </w:r>
      <w:r>
        <w:br/>
      </w:r>
      <w:r>
        <w:rPr>
          <w:rStyle w:val="StringTok"/>
        </w:rPr>
        <w:t xml:space="preserve">"""</w:t>
      </w:r>
      <w:r>
        <w:br/>
      </w:r>
      <w:r>
        <w:br/>
      </w:r>
      <w:r>
        <w:rPr>
          <w:rStyle w:val="ControlFlowTok"/>
        </w:rPr>
        <w:t xml:space="preserve">try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Tenta carregar o arquivo real</w:t>
      </w:r>
      <w:r>
        <w:br/>
      </w:r>
      <w:r>
        <w:rPr>
          <w:rStyle w:val="NormalTok"/>
        </w:rPr>
        <w:t xml:space="preserve">    df_original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pd.read_csv(</w:t>
      </w:r>
      <w:r>
        <w:rPr>
          <w:rStyle w:val="StringTok"/>
        </w:rPr>
        <w:t xml:space="preserve">'resultados_agrupamento/GRUPOS_FINAL_FILTRADO.csv'</w:t>
      </w:r>
      <w:r>
        <w:rPr>
          <w:rStyle w:val="NormalTok"/>
        </w:rPr>
        <w:t xml:space="preserve">, sep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';'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"Arquivo 'GRUPOS_FINAL_FILTRADO.csv' carregado com sucesso."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except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FileNotFoundError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"AVISO: Arquivo real não encontrado. Utilizando dados de amostra para demonstração."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Se falhar, usa a amostra</w:t>
      </w:r>
      <w:r>
        <w:br/>
      </w:r>
      <w:r>
        <w:rPr>
          <w:rStyle w:val="NormalTok"/>
        </w:rPr>
        <w:t xml:space="preserve">    df_original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pd.read_csv(StringIO(csv_data_sample), sep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';'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1. Filtrar pela origem 'LLM'</w:t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df_original[df_original[</w:t>
      </w:r>
      <w:r>
        <w:rPr>
          <w:rStyle w:val="StringTok"/>
        </w:rPr>
        <w:t xml:space="preserve">'origem_agrupamento'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'LLM'</w:t>
      </w:r>
      <w:r>
        <w:rPr>
          <w:rStyle w:val="NormalTok"/>
        </w:rPr>
        <w:t xml:space="preserve">].copy()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f"Total de registros carregados: </w:t>
      </w:r>
      <w:r>
        <w:rPr>
          <w:rStyle w:val="SpecialCharTok"/>
        </w:rPr>
        <w:t xml:space="preserve">{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(df_original)</w:t>
      </w:r>
      <w:r>
        <w:rPr>
          <w:rStyle w:val="SpecialCharTok"/>
        </w:rPr>
        <w:t xml:space="preserve">:,}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f"Registros de origem 'LLM' filtrados: </w:t>
      </w:r>
      <w:r>
        <w:rPr>
          <w:rStyle w:val="SpecialCharTok"/>
        </w:rPr>
        <w:t xml:space="preserve">{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(df)</w:t>
      </w:r>
      <w:r>
        <w:rPr>
          <w:rStyle w:val="SpecialCharTok"/>
        </w:rPr>
        <w:t xml:space="preserve">:,}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2. Criar a coluna 'grupo_id'</w:t>
      </w:r>
      <w:r>
        <w:br/>
      </w:r>
      <w:r>
        <w:rPr>
          <w:rStyle w:val="NormalTok"/>
        </w:rPr>
        <w:t xml:space="preserve">df[</w:t>
      </w:r>
      <w:r>
        <w:rPr>
          <w:rStyle w:val="StringTok"/>
        </w:rPr>
        <w:t xml:space="preserve">'grupo_id'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df[</w:t>
      </w:r>
      <w:r>
        <w:rPr>
          <w:rStyle w:val="StringTok"/>
        </w:rPr>
        <w:t xml:space="preserve">'grupo_id_final'</w:t>
      </w:r>
      <w:r>
        <w:rPr>
          <w:rStyle w:val="NormalTok"/>
        </w:rPr>
        <w:t xml:space="preserve">].astype(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'_'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df[</w:t>
      </w:r>
      <w:r>
        <w:rPr>
          <w:rStyle w:val="StringTok"/>
        </w:rPr>
        <w:t xml:space="preserve">'sublote'</w:t>
      </w:r>
      <w:r>
        <w:rPr>
          <w:rStyle w:val="NormalTok"/>
        </w:rPr>
        <w:t xml:space="preserve">].astype(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3. Limpeza e transformação de dados</w:t>
      </w:r>
      <w:r>
        <w:br/>
      </w:r>
      <w:r>
        <w:rPr>
          <w:rStyle w:val="NormalTok"/>
        </w:rPr>
        <w:t xml:space="preserve">df[</w:t>
      </w:r>
      <w:r>
        <w:rPr>
          <w:rStyle w:val="StringTok"/>
        </w:rPr>
        <w:t xml:space="preserve">'ano_referencia'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pd.to_numeric(df[</w:t>
      </w:r>
      <w:r>
        <w:rPr>
          <w:rStyle w:val="StringTok"/>
        </w:rPr>
        <w:t xml:space="preserve">'ano_referencia'</w:t>
      </w:r>
      <w:r>
        <w:rPr>
          <w:rStyle w:val="NormalTok"/>
        </w:rPr>
        <w:t xml:space="preserve">], errors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'coerce'</w:t>
      </w:r>
      <w:r>
        <w:rPr>
          <w:rStyle w:val="NormalTok"/>
        </w:rPr>
        <w:t xml:space="preserve">).astype(</w:t>
      </w:r>
      <w:r>
        <w:rPr>
          <w:rStyle w:val="StringTok"/>
        </w:rPr>
        <w:t xml:space="preserve">'Int64'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df[</w:t>
      </w:r>
      <w:r>
        <w:rPr>
          <w:rStyle w:val="StringTok"/>
        </w:rPr>
        <w:t xml:space="preserve">'do_id_at'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df[</w:t>
      </w:r>
      <w:r>
        <w:rPr>
          <w:rStyle w:val="StringTok"/>
        </w:rPr>
        <w:t xml:space="preserve">'do_id_at'</w:t>
      </w:r>
      <w:r>
        <w:rPr>
          <w:rStyle w:val="NormalTok"/>
        </w:rPr>
        <w:t xml:space="preserve">].astype(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df[</w:t>
      </w:r>
      <w:r>
        <w:rPr>
          <w:rStyle w:val="StringTok"/>
        </w:rPr>
        <w:t xml:space="preserve">'do_resultado_analise'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df[</w:t>
      </w:r>
      <w:r>
        <w:rPr>
          <w:rStyle w:val="StringTok"/>
        </w:rPr>
        <w:t xml:space="preserve">'do_resultado_analise'</w:t>
      </w:r>
      <w:r>
        <w:rPr>
          <w:rStyle w:val="NormalTok"/>
        </w:rPr>
        <w:t xml:space="preserve">].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.strip()</w:t>
      </w:r>
      <w:r>
        <w:br/>
      </w:r>
      <w:r>
        <w:br/>
      </w:r>
      <w:r>
        <w:rPr>
          <w:rStyle w:val="CommentTok"/>
        </w:rPr>
        <w:t xml:space="preserve"># Remover grupos com apenas um projeto, pois não há como medir divergência</w:t>
      </w:r>
      <w:r>
        <w:br/>
      </w:r>
      <w:r>
        <w:rPr>
          <w:rStyle w:val="NormalTok"/>
        </w:rPr>
        <w:t xml:space="preserve">group_counts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df[</w:t>
      </w:r>
      <w:r>
        <w:rPr>
          <w:rStyle w:val="StringTok"/>
        </w:rPr>
        <w:t xml:space="preserve">'grupo_id'</w:t>
      </w:r>
      <w:r>
        <w:rPr>
          <w:rStyle w:val="NormalTok"/>
        </w:rPr>
        <w:t xml:space="preserve">].value_counts()</w:t>
      </w:r>
      <w:r>
        <w:br/>
      </w:r>
      <w:r>
        <w:rPr>
          <w:rStyle w:val="NormalTok"/>
        </w:rPr>
        <w:t xml:space="preserve">single_project_groups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group_counts[group_counts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].index</w:t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df[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df[</w:t>
      </w:r>
      <w:r>
        <w:rPr>
          <w:rStyle w:val="StringTok"/>
        </w:rPr>
        <w:t xml:space="preserve">'grupo_id'</w:t>
      </w:r>
      <w:r>
        <w:rPr>
          <w:rStyle w:val="NormalTok"/>
        </w:rPr>
        <w:t xml:space="preserve">].isin(single_project_groups)].copy()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f"Registros após remoção de grupos com 1 projeto: </w:t>
      </w:r>
      <w:r>
        <w:rPr>
          <w:rStyle w:val="SpecialCharTok"/>
        </w:rPr>
        <w:t xml:space="preserve">{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(df)</w:t>
      </w:r>
      <w:r>
        <w:rPr>
          <w:rStyle w:val="SpecialCharTok"/>
        </w:rPr>
        <w:t xml:space="preserve">:,}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4. Exibir informações do DataFrame processado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Informações do DataFrame processado:"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df.info()</w:t>
      </w:r>
      <w:r>
        <w:br/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Amostra dos dados preparados:"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(df[[</w:t>
      </w:r>
      <w:r>
        <w:rPr>
          <w:rStyle w:val="StringTok"/>
        </w:rPr>
        <w:t xml:space="preserve">'projeto_id'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'grupo_id'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'setor'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'do_id_at'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'do_resultado_analise'</w:t>
      </w:r>
      <w:r>
        <w:rPr>
          <w:rStyle w:val="NormalTok"/>
        </w:rPr>
        <w:t xml:space="preserve">]].head())</w:t>
      </w:r>
    </w:p>
    <w:p>
      <w:pPr>
        <w:pStyle w:val="SourceCode"/>
      </w:pPr>
      <w:r>
        <w:rPr>
          <w:rStyle w:val="VerbatimChar"/>
        </w:rPr>
        <w:t xml:space="preserve">Arquivo 'GRUPOS_FINAL_FILTRADO.csv' carregado com sucesso.</w:t>
      </w:r>
      <w:r>
        <w:br/>
      </w:r>
      <w:r>
        <w:rPr>
          <w:rStyle w:val="VerbatimChar"/>
        </w:rPr>
        <w:t xml:space="preserve">Total de registros carregados: 39,703</w:t>
      </w:r>
      <w:r>
        <w:br/>
      </w:r>
      <w:r>
        <w:rPr>
          <w:rStyle w:val="VerbatimChar"/>
        </w:rPr>
        <w:t xml:space="preserve">Registros de origem 'LLM' filtrados: 28,499</w:t>
      </w:r>
      <w:r>
        <w:br/>
      </w:r>
      <w:r>
        <w:rPr>
          <w:rStyle w:val="VerbatimChar"/>
        </w:rPr>
        <w:t xml:space="preserve">Registros após remoção de grupos com 1 projeto: 28,101</w:t>
      </w:r>
      <w:r>
        <w:br/>
      </w:r>
      <w:r>
        <w:br/>
      </w:r>
      <w:r>
        <w:rPr>
          <w:rStyle w:val="VerbatimChar"/>
        </w:rPr>
        <w:t xml:space="preserve">Informações do DataFrame processado:</w:t>
      </w:r>
      <w:r>
        <w:br/>
      </w:r>
      <w:r>
        <w:rPr>
          <w:rStyle w:val="VerbatimChar"/>
        </w:rPr>
        <w:t xml:space="preserve">&lt;class 'pandas.core.frame.DataFrame'&gt;</w:t>
      </w:r>
      <w:r>
        <w:br/>
      </w:r>
      <w:r>
        <w:rPr>
          <w:rStyle w:val="VerbatimChar"/>
        </w:rPr>
        <w:t xml:space="preserve">Index: 28101 entries, 0 to 28498</w:t>
      </w:r>
      <w:r>
        <w:br/>
      </w:r>
      <w:r>
        <w:rPr>
          <w:rStyle w:val="VerbatimChar"/>
        </w:rPr>
        <w:t xml:space="preserve">Data columns (total 31 columns):</w:t>
      </w:r>
      <w:r>
        <w:br/>
      </w:r>
      <w:r>
        <w:rPr>
          <w:rStyle w:val="VerbatimChar"/>
        </w:rPr>
        <w:t xml:space="preserve"> #   Column                          Non-Null Count  Dtype  </w:t>
      </w:r>
      <w:r>
        <w:br/>
      </w:r>
      <w:r>
        <w:rPr>
          <w:rStyle w:val="VerbatimChar"/>
        </w:rPr>
        <w:t xml:space="preserve">---  ------                          --------------  -----  </w:t>
      </w:r>
      <w:r>
        <w:br/>
      </w:r>
      <w:r>
        <w:rPr>
          <w:rStyle w:val="VerbatimChar"/>
        </w:rPr>
        <w:t xml:space="preserve"> 0   projeto_id                      28082 non-null  float64</w:t>
      </w:r>
      <w:r>
        <w:br/>
      </w:r>
      <w:r>
        <w:rPr>
          <w:rStyle w:val="VerbatimChar"/>
        </w:rPr>
        <w:t xml:space="preserve"> 1   grupo_id_final                  28101 non-null  int64  </w:t>
      </w:r>
      <w:r>
        <w:br/>
      </w:r>
      <w:r>
        <w:rPr>
          <w:rStyle w:val="VerbatimChar"/>
        </w:rPr>
        <w:t xml:space="preserve"> 2   sublote                         28087 non-null  object </w:t>
      </w:r>
      <w:r>
        <w:br/>
      </w:r>
      <w:r>
        <w:rPr>
          <w:rStyle w:val="VerbatimChar"/>
        </w:rPr>
        <w:t xml:space="preserve"> 3   similaridade_score              28074 non-null  float64</w:t>
      </w:r>
      <w:r>
        <w:br/>
      </w:r>
      <w:r>
        <w:rPr>
          <w:rStyle w:val="VerbatimChar"/>
        </w:rPr>
        <w:t xml:space="preserve"> 4   justificativa_agrupamento       28065 non-null  object </w:t>
      </w:r>
      <w:r>
        <w:br/>
      </w:r>
      <w:r>
        <w:rPr>
          <w:rStyle w:val="VerbatimChar"/>
        </w:rPr>
        <w:t xml:space="preserve"> 5   origem_agrupamento              28101 non-null  object </w:t>
      </w:r>
      <w:r>
        <w:br/>
      </w:r>
      <w:r>
        <w:rPr>
          <w:rStyle w:val="VerbatimChar"/>
        </w:rPr>
        <w:t xml:space="preserve"> 6   ano_referencia                  28080 non-null  Int64  </w:t>
      </w:r>
      <w:r>
        <w:br/>
      </w:r>
      <w:r>
        <w:rPr>
          <w:rStyle w:val="VerbatimChar"/>
        </w:rPr>
        <w:t xml:space="preserve"> 7   setor                           28080 non-null  object </w:t>
      </w:r>
      <w:r>
        <w:br/>
      </w:r>
      <w:r>
        <w:rPr>
          <w:rStyle w:val="VerbatimChar"/>
        </w:rPr>
        <w:t xml:space="preserve"> 8   natureza                        28080 non-null  object </w:t>
      </w:r>
      <w:r>
        <w:br/>
      </w:r>
      <w:r>
        <w:rPr>
          <w:rStyle w:val="VerbatimChar"/>
        </w:rPr>
        <w:t xml:space="preserve"> 9   tipo_pesquisa                   28080 non-null  object </w:t>
      </w:r>
      <w:r>
        <w:br/>
      </w:r>
      <w:r>
        <w:rPr>
          <w:rStyle w:val="VerbatimChar"/>
        </w:rPr>
        <w:t xml:space="preserve"> 10  empresa                         28080 non-null  object </w:t>
      </w:r>
      <w:r>
        <w:br/>
      </w:r>
      <w:r>
        <w:rPr>
          <w:rStyle w:val="VerbatimChar"/>
        </w:rPr>
        <w:t xml:space="preserve"> 11  projeto                         28080 non-null  object </w:t>
      </w:r>
      <w:r>
        <w:br/>
      </w:r>
      <w:r>
        <w:rPr>
          <w:rStyle w:val="VerbatimChar"/>
        </w:rPr>
        <w:t xml:space="preserve"> 12  do_id_at                        28101 non-null  object </w:t>
      </w:r>
      <w:r>
        <w:br/>
      </w:r>
      <w:r>
        <w:rPr>
          <w:rStyle w:val="VerbatimChar"/>
        </w:rPr>
        <w:t xml:space="preserve"> 13  do_resultado_analise            28080 non-null  object </w:t>
      </w:r>
      <w:r>
        <w:br/>
      </w:r>
      <w:r>
        <w:rPr>
          <w:rStyle w:val="VerbatimChar"/>
        </w:rPr>
        <w:t xml:space="preserve"> 14  do_justificativa_padronizada    28080 non-null  object </w:t>
      </w:r>
      <w:r>
        <w:br/>
      </w:r>
      <w:r>
        <w:rPr>
          <w:rStyle w:val="VerbatimChar"/>
        </w:rPr>
        <w:t xml:space="preserve"> 15  p_resultado_analise             24408 non-null  object </w:t>
      </w:r>
      <w:r>
        <w:br/>
      </w:r>
      <w:r>
        <w:rPr>
          <w:rStyle w:val="VerbatimChar"/>
        </w:rPr>
        <w:t xml:space="preserve"> 16  p_id_analista_mcti              24249 non-null  float64</w:t>
      </w:r>
      <w:r>
        <w:br/>
      </w:r>
      <w:r>
        <w:rPr>
          <w:rStyle w:val="VerbatimChar"/>
        </w:rPr>
        <w:t xml:space="preserve"> 17  p_justificativa_padronizada     28080 non-null  object </w:t>
      </w:r>
      <w:r>
        <w:br/>
      </w:r>
      <w:r>
        <w:rPr>
          <w:rStyle w:val="VerbatimChar"/>
        </w:rPr>
        <w:t xml:space="preserve"> 18  empresa_do_contestacao          5342 non-null   object </w:t>
      </w:r>
      <w:r>
        <w:br/>
      </w:r>
      <w:r>
        <w:rPr>
          <w:rStyle w:val="VerbatimChar"/>
        </w:rPr>
        <w:t xml:space="preserve"> 19  do_c_id_at                      6483 non-null   float64</w:t>
      </w:r>
      <w:r>
        <w:br/>
      </w:r>
      <w:r>
        <w:rPr>
          <w:rStyle w:val="VerbatimChar"/>
        </w:rPr>
        <w:t xml:space="preserve"> 20  do_c_resultado_analise          8747 non-null   object </w:t>
      </w:r>
      <w:r>
        <w:br/>
      </w:r>
      <w:r>
        <w:rPr>
          <w:rStyle w:val="VerbatimChar"/>
        </w:rPr>
        <w:t xml:space="preserve"> 21  do_c_justificativa_padronizada  28080 non-null  object </w:t>
      </w:r>
      <w:r>
        <w:br/>
      </w:r>
      <w:r>
        <w:rPr>
          <w:rStyle w:val="VerbatimChar"/>
        </w:rPr>
        <w:t xml:space="preserve"> 22  empresa_parecer_contestacao     5342 non-null   object </w:t>
      </w:r>
      <w:r>
        <w:br/>
      </w:r>
      <w:r>
        <w:rPr>
          <w:rStyle w:val="VerbatimChar"/>
        </w:rPr>
        <w:t xml:space="preserve"> 23  p_c_id_analista_mcti            8929 non-null   float64</w:t>
      </w:r>
      <w:r>
        <w:br/>
      </w:r>
      <w:r>
        <w:rPr>
          <w:rStyle w:val="VerbatimChar"/>
        </w:rPr>
        <w:t xml:space="preserve"> 24  p_c_resultado_analise           8929 non-null   object </w:t>
      </w:r>
      <w:r>
        <w:br/>
      </w:r>
      <w:r>
        <w:rPr>
          <w:rStyle w:val="VerbatimChar"/>
        </w:rPr>
        <w:t xml:space="preserve"> 25  p_c_justificativa_padronizada   28080 non-null  object </w:t>
      </w:r>
      <w:r>
        <w:br/>
      </w:r>
      <w:r>
        <w:rPr>
          <w:rStyle w:val="VerbatimChar"/>
        </w:rPr>
        <w:t xml:space="preserve"> 26  empresa_recurso_administrativo  0 non-null      float64</w:t>
      </w:r>
      <w:r>
        <w:br/>
      </w:r>
      <w:r>
        <w:rPr>
          <w:rStyle w:val="VerbatimChar"/>
        </w:rPr>
        <w:t xml:space="preserve"> 27  ra_id_analista_mcti             0 non-null      float64</w:t>
      </w:r>
      <w:r>
        <w:br/>
      </w:r>
      <w:r>
        <w:rPr>
          <w:rStyle w:val="VerbatimChar"/>
        </w:rPr>
        <w:t xml:space="preserve"> 28  ra_resultado_analise            8929 non-null   object </w:t>
      </w:r>
      <w:r>
        <w:br/>
      </w:r>
      <w:r>
        <w:rPr>
          <w:rStyle w:val="VerbatimChar"/>
        </w:rPr>
        <w:t xml:space="preserve"> 29  ra_justificativa_padronizada    28080 non-null  object </w:t>
      </w:r>
      <w:r>
        <w:br/>
      </w:r>
      <w:r>
        <w:rPr>
          <w:rStyle w:val="VerbatimChar"/>
        </w:rPr>
        <w:t xml:space="preserve"> 30  grupo_id                        28101 non-null  object </w:t>
      </w:r>
      <w:r>
        <w:br/>
      </w:r>
      <w:r>
        <w:rPr>
          <w:rStyle w:val="VerbatimChar"/>
        </w:rPr>
        <w:t xml:space="preserve">dtypes: Int64(1), float64(7), int64(1), object(22)</w:t>
      </w:r>
      <w:r>
        <w:br/>
      </w:r>
      <w:r>
        <w:rPr>
          <w:rStyle w:val="VerbatimChar"/>
        </w:rPr>
        <w:t xml:space="preserve">memory usage: 6.9+ MB</w:t>
      </w:r>
      <w:r>
        <w:br/>
      </w:r>
      <w:r>
        <w:br/>
      </w:r>
      <w:r>
        <w:rPr>
          <w:rStyle w:val="VerbatimChar"/>
        </w:rPr>
        <w:t xml:space="preserve">Amostra dos dados preparados:</w:t>
      </w:r>
      <w:r>
        <w:br/>
      </w:r>
      <w:r>
        <w:rPr>
          <w:rStyle w:val="VerbatimChar"/>
        </w:rPr>
        <w:t xml:space="preserve">   projeto_id grupo_id        setor     do_id_at do_resultado_analise</w:t>
      </w:r>
      <w:r>
        <w:br/>
      </w:r>
      <w:r>
        <w:rPr>
          <w:rStyle w:val="VerbatimChar"/>
        </w:rPr>
        <w:t xml:space="preserve">0     49408.0   1_SL_8  Transversal  301043772.0          Recomendado</w:t>
      </w:r>
      <w:r>
        <w:br/>
      </w:r>
      <w:r>
        <w:rPr>
          <w:rStyle w:val="VerbatimChar"/>
        </w:rPr>
        <w:t xml:space="preserve">1     51621.0   1_SL_8  Transversal  301043772.0      Não Recomendado</w:t>
      </w:r>
      <w:r>
        <w:br/>
      </w:r>
      <w:r>
        <w:rPr>
          <w:rStyle w:val="VerbatimChar"/>
        </w:rPr>
        <w:t xml:space="preserve">2     62743.0   1_SL_8  Transversal  300074422.0      Não Recomendado</w:t>
      </w:r>
      <w:r>
        <w:br/>
      </w:r>
      <w:r>
        <w:rPr>
          <w:rStyle w:val="VerbatimChar"/>
        </w:rPr>
        <w:t xml:space="preserve">3     59124.0   1_SL_8  Transversal  300804386.0      Não Recomendado</w:t>
      </w:r>
      <w:r>
        <w:br/>
      </w:r>
      <w:r>
        <w:rPr>
          <w:rStyle w:val="VerbatimChar"/>
        </w:rPr>
        <w:t xml:space="preserve">4     63126.0   2_SL_8  Transversal  119427979.0      Não Recomendado</w:t>
      </w:r>
    </w:p>
    <w:p>
      <w:pPr>
        <w:pStyle w:val="SourceCode"/>
      </w:pPr>
      <w:r>
        <w:rPr>
          <w:rStyle w:val="VerbatimChar"/>
        </w:rPr>
        <w:t xml:space="preserve">/tmp/ipykernel_1155558/1237813749.py:43: DtypeWarning: Columns (2) have mixed types. Specify dtype option on import or set low_memory=False.</w:t>
      </w:r>
      <w:r>
        <w:br/>
      </w:r>
      <w:r>
        <w:rPr>
          <w:rStyle w:val="VerbatimChar"/>
        </w:rPr>
        <w:t xml:space="preserve">  df_original = pd.read_csv('resultados_agrupamento/GRUPOS_FINAL_FILTRADO.csv', sep=';')</w:t>
      </w:r>
    </w:p>
    <w:p>
      <w:pPr>
        <w:pStyle w:val="SourceCode"/>
      </w:pPr>
      <w:r>
        <w:rPr>
          <w:rStyle w:val="CommentTok"/>
        </w:rPr>
        <w:t xml:space="preserve"># Gráfico 1: Distribuição de Projetos por Setor</w:t>
      </w:r>
      <w:r>
        <w:br/>
      </w:r>
      <w:r>
        <w:rPr>
          <w:rStyle w:val="NormalTok"/>
        </w:rPr>
        <w:t xml:space="preserve">plt.figure(figsize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sector_order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df[</w:t>
      </w:r>
      <w:r>
        <w:rPr>
          <w:rStyle w:val="StringTok"/>
        </w:rPr>
        <w:t xml:space="preserve">'setor'</w:t>
      </w:r>
      <w:r>
        <w:rPr>
          <w:rStyle w:val="NormalTok"/>
        </w:rPr>
        <w:t xml:space="preserve">].value_counts().index</w:t>
      </w:r>
      <w:r>
        <w:br/>
      </w:r>
      <w:r>
        <w:rPr>
          <w:rStyle w:val="NormalTok"/>
        </w:rPr>
        <w:t xml:space="preserve">ax1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sns.countplot(y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'setor'</w:t>
      </w:r>
      <w:r>
        <w:rPr>
          <w:rStyle w:val="NormalTok"/>
        </w:rPr>
        <w:t xml:space="preserve">, data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df, order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sector_order)</w:t>
      </w:r>
      <w:r>
        <w:br/>
      </w:r>
      <w:r>
        <w:rPr>
          <w:rStyle w:val="NormalTok"/>
        </w:rPr>
        <w:t xml:space="preserve">ax1.set_title(</w:t>
      </w:r>
      <w:r>
        <w:rPr>
          <w:rStyle w:val="StringTok"/>
        </w:rPr>
        <w:t xml:space="preserve">'Distribuição de Projetos por Setor (Grupos LLM)'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ax1.set_xlabel(</w:t>
      </w:r>
      <w:r>
        <w:rPr>
          <w:rStyle w:val="StringTok"/>
        </w:rPr>
        <w:t xml:space="preserve">'Número de Projetos'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ax1.set_ylabel(</w:t>
      </w:r>
      <w:r>
        <w:rPr>
          <w:rStyle w:val="StringTok"/>
        </w:rPr>
        <w:t xml:space="preserve">'Setor'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Adiciona os valores nas barras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p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ax1.patches:</w:t>
      </w:r>
      <w:r>
        <w:br/>
      </w:r>
      <w:r>
        <w:rPr>
          <w:rStyle w:val="NormalTok"/>
        </w:rPr>
        <w:t xml:space="preserve">    width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p.get_width()</w:t>
      </w:r>
      <w:r>
        <w:br/>
      </w:r>
      <w:r>
        <w:rPr>
          <w:rStyle w:val="NormalTok"/>
        </w:rPr>
        <w:t xml:space="preserve">    ax1.text(width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p.get_y()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p.get_height()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</w:t>
      </w:r>
      <w:r>
        <w:rPr>
          <w:rStyle w:val="SpecialStringTok"/>
        </w:rPr>
        <w:t xml:space="preserve">f'</w:t>
      </w:r>
      <w:r>
        <w:rPr>
          <w:rStyle w:val="SpecialCharTok"/>
        </w:rPr>
        <w:t xml:space="preserve">{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(width)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'</w:t>
      </w:r>
      <w:r>
        <w:rPr>
          <w:rStyle w:val="NormalTok"/>
        </w:rPr>
        <w:t xml:space="preserve">, ha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'left'</w:t>
      </w:r>
      <w:r>
        <w:rPr>
          <w:rStyle w:val="NormalTok"/>
        </w:rPr>
        <w:t xml:space="preserve">, va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'center'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plt.tight_layout()</w:t>
      </w:r>
      <w:r>
        <w:br/>
      </w:r>
      <w:r>
        <w:rPr>
          <w:rStyle w:val="NormalTok"/>
        </w:rPr>
        <w:t xml:space="preserve">plt.show()</w:t>
      </w:r>
      <w:r>
        <w:br/>
      </w:r>
      <w:r>
        <w:br/>
      </w:r>
      <w:r>
        <w:rPr>
          <w:rStyle w:val="CommentTok"/>
        </w:rPr>
        <w:t xml:space="preserve"># Gráfico 2: Distribuição de Projetos por Ano de Referência</w:t>
      </w:r>
      <w:r>
        <w:br/>
      </w:r>
      <w:r>
        <w:rPr>
          <w:rStyle w:val="NormalTok"/>
        </w:rPr>
        <w:t xml:space="preserve">plt.figure(figsize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year_order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sorted</w:t>
      </w:r>
      <w:r>
        <w:rPr>
          <w:rStyle w:val="NormalTok"/>
        </w:rPr>
        <w:t xml:space="preserve">(df[</w:t>
      </w:r>
      <w:r>
        <w:rPr>
          <w:rStyle w:val="StringTok"/>
        </w:rPr>
        <w:t xml:space="preserve">'ano_referencia'</w:t>
      </w:r>
      <w:r>
        <w:rPr>
          <w:rStyle w:val="NormalTok"/>
        </w:rPr>
        <w:t xml:space="preserve">].dropna().astype(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).unique())</w:t>
      </w:r>
      <w:r>
        <w:br/>
      </w:r>
      <w:r>
        <w:rPr>
          <w:rStyle w:val="NormalTok"/>
        </w:rPr>
        <w:t xml:space="preserve">ax2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sns.countplot(x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'ano_referencia'</w:t>
      </w:r>
      <w:r>
        <w:rPr>
          <w:rStyle w:val="NormalTok"/>
        </w:rPr>
        <w:t xml:space="preserve">, data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df, order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year_order)</w:t>
      </w:r>
      <w:r>
        <w:br/>
      </w:r>
      <w:r>
        <w:rPr>
          <w:rStyle w:val="NormalTok"/>
        </w:rPr>
        <w:t xml:space="preserve">ax2.set_title(</w:t>
      </w:r>
      <w:r>
        <w:rPr>
          <w:rStyle w:val="StringTok"/>
        </w:rPr>
        <w:t xml:space="preserve">'Distribuição de Projetos por Ano (Grupos LLM)'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ax2.set_xlabel(</w:t>
      </w:r>
      <w:r>
        <w:rPr>
          <w:rStyle w:val="StringTok"/>
        </w:rPr>
        <w:t xml:space="preserve">'Ano de Referência'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ax2.set_ylabel(</w:t>
      </w:r>
      <w:r>
        <w:rPr>
          <w:rStyle w:val="StringTok"/>
        </w:rPr>
        <w:t xml:space="preserve">'Número de Projetos'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Adiciona os valores nas barras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p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ax2.patches:</w:t>
      </w:r>
      <w:r>
        <w:br/>
      </w:r>
      <w:r>
        <w:rPr>
          <w:rStyle w:val="NormalTok"/>
        </w:rPr>
        <w:t xml:space="preserve">    height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p.get_height()</w:t>
      </w:r>
      <w:r>
        <w:br/>
      </w:r>
      <w:r>
        <w:rPr>
          <w:rStyle w:val="NormalTok"/>
        </w:rPr>
        <w:t xml:space="preserve">    ax2.text(p.get_x()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p.get_width()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</w:t>
      </w:r>
      <w:r>
        <w:rPr>
          <w:rStyle w:val="NormalTok"/>
        </w:rPr>
        <w:t xml:space="preserve">, height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</w:t>
      </w:r>
      <w:r>
        <w:rPr>
          <w:rStyle w:val="SpecialStringTok"/>
        </w:rPr>
        <w:t xml:space="preserve">f'</w:t>
      </w:r>
      <w:r>
        <w:rPr>
          <w:rStyle w:val="SpecialCharTok"/>
        </w:rPr>
        <w:t xml:space="preserve">{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(height)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'</w:t>
      </w:r>
      <w:r>
        <w:rPr>
          <w:rStyle w:val="NormalTok"/>
        </w:rPr>
        <w:t xml:space="preserve">, ha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'center'</w:t>
      </w:r>
      <w:r>
        <w:rPr>
          <w:rStyle w:val="NormalTok"/>
        </w:rPr>
        <w:t xml:space="preserve">, va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'bottom'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plt.tight_layout()</w:t>
      </w:r>
      <w:r>
        <w:br/>
      </w:r>
      <w:r>
        <w:rPr>
          <w:rStyle w:val="NormalTok"/>
        </w:rPr>
        <w:t xml:space="preserve">plt.show()</w:t>
      </w:r>
      <w:r>
        <w:br/>
      </w:r>
      <w:r>
        <w:br/>
      </w:r>
      <w:r>
        <w:rPr>
          <w:rStyle w:val="CommentTok"/>
        </w:rPr>
        <w:t xml:space="preserve"># Gráfico 3: Histograma do Tamanho dos Grupos de Similaridade</w:t>
      </w:r>
      <w:r>
        <w:br/>
      </w:r>
      <w:r>
        <w:rPr>
          <w:rStyle w:val="NormalTok"/>
        </w:rPr>
        <w:t xml:space="preserve">plt.figure(figsize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group_sizes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df[</w:t>
      </w:r>
      <w:r>
        <w:rPr>
          <w:rStyle w:val="StringTok"/>
        </w:rPr>
        <w:t xml:space="preserve">'grupo_id'</w:t>
      </w:r>
      <w:r>
        <w:rPr>
          <w:rStyle w:val="NormalTok"/>
        </w:rPr>
        <w:t xml:space="preserve">].value_counts()</w:t>
      </w:r>
      <w:r>
        <w:br/>
      </w:r>
      <w:r>
        <w:rPr>
          <w:rStyle w:val="NormalTok"/>
        </w:rPr>
        <w:t xml:space="preserve">ax3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sns.histplot(group_sizes, bins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kde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ax3.set_title(</w:t>
      </w:r>
      <w:r>
        <w:rPr>
          <w:rStyle w:val="StringTok"/>
        </w:rPr>
        <w:t xml:space="preserve">'Distribuição do Tamanho dos Grupos de Similaridade'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ax3.set_xlabel(</w:t>
      </w:r>
      <w:r>
        <w:rPr>
          <w:rStyle w:val="StringTok"/>
        </w:rPr>
        <w:t xml:space="preserve">'Número de Projetos no Grupo'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ax3.set_ylabel(</w:t>
      </w:r>
      <w:r>
        <w:rPr>
          <w:rStyle w:val="StringTok"/>
        </w:rPr>
        <w:t xml:space="preserve">'Frequência (Número de Grupos)'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Limitar o eixo x para melhor visualização, excluindo outliers extremos</w:t>
      </w:r>
      <w:r>
        <w:br/>
      </w:r>
      <w:r>
        <w:rPr>
          <w:rStyle w:val="NormalTok"/>
        </w:rPr>
        <w:t xml:space="preserve">ax3.set_xlim(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group_sizes.quantile(</w:t>
      </w:r>
      <w:r>
        <w:rPr>
          <w:rStyle w:val="FloatTok"/>
        </w:rPr>
        <w:t xml:space="preserve">0.99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plt.tight_layout()</w:t>
      </w:r>
      <w:r>
        <w:br/>
      </w:r>
      <w:r>
        <w:rPr>
          <w:rStyle w:val="NormalTok"/>
        </w:rPr>
        <w:t xml:space="preserve">plt.show()</w:t>
      </w:r>
      <w:r>
        <w:br/>
      </w:r>
      <w:r>
        <w:br/>
      </w:r>
      <w:r>
        <w:rPr>
          <w:rStyle w:val="CommentTok"/>
        </w:rPr>
        <w:t xml:space="preserve"># Gráfico 4: Proporção de Decisões de Análise</w:t>
      </w:r>
      <w:r>
        <w:br/>
      </w:r>
      <w:r>
        <w:rPr>
          <w:rStyle w:val="NormalTok"/>
        </w:rPr>
        <w:t xml:space="preserve">plt.figure(figsize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decision_counts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df[</w:t>
      </w:r>
      <w:r>
        <w:rPr>
          <w:rStyle w:val="StringTok"/>
        </w:rPr>
        <w:t xml:space="preserve">'do_resultado_analise'</w:t>
      </w:r>
      <w:r>
        <w:rPr>
          <w:rStyle w:val="NormalTok"/>
        </w:rPr>
        <w:t xml:space="preserve">].value_counts()</w:t>
      </w:r>
      <w:r>
        <w:br/>
      </w:r>
      <w:r>
        <w:rPr>
          <w:rStyle w:val="NormalTok"/>
        </w:rPr>
        <w:t xml:space="preserve">plt.pie(decision_counts, labels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decision_counts.index, autopct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</w:t>
      </w:r>
      <w:r>
        <w:rPr>
          <w:rStyle w:val="SpecialCharTok"/>
        </w:rPr>
        <w:t xml:space="preserve">%1.1f%%</w:t>
      </w:r>
      <w:r>
        <w:rPr>
          <w:rStyle w:val="StringTok"/>
        </w:rPr>
        <w:t xml:space="preserve">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colors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sns.color_palette(</w:t>
      </w:r>
      <w:r>
        <w:rPr>
          <w:rStyle w:val="StringTok"/>
        </w:rPr>
        <w:t xml:space="preserve">"coolwarm"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(decision_counts)),</w:t>
      </w:r>
      <w:r>
        <w:br/>
      </w:r>
      <w:r>
        <w:rPr>
          <w:rStyle w:val="NormalTok"/>
        </w:rPr>
        <w:t xml:space="preserve">        wedgeprops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</w:t>
      </w:r>
      <w:r>
        <w:rPr>
          <w:rStyle w:val="StringTok"/>
        </w:rPr>
        <w:t xml:space="preserve">'edgecolor'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'white'</w:t>
      </w:r>
      <w:r>
        <w:rPr>
          <w:rStyle w:val="NormalTok"/>
        </w:rPr>
        <w:t xml:space="preserve">}, textprops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</w:t>
      </w:r>
      <w:r>
        <w:rPr>
          <w:rStyle w:val="StringTok"/>
        </w:rPr>
        <w:t xml:space="preserve">'fontsize'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})</w:t>
      </w:r>
      <w:r>
        <w:br/>
      </w:r>
      <w:r>
        <w:rPr>
          <w:rStyle w:val="NormalTok"/>
        </w:rPr>
        <w:t xml:space="preserve">plt.title(</w:t>
      </w:r>
      <w:r>
        <w:rPr>
          <w:rStyle w:val="StringTok"/>
        </w:rPr>
        <w:t xml:space="preserve">'Proporção Geral de Decisões de Análise'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plt.show()</w:t>
      </w:r>
    </w:p>
    <w:p>
      <w:pPr>
        <w:pStyle w:val="FirstParagraph"/>
      </w:pPr>
      <w:r>
        <w:drawing>
          <wp:inline>
            <wp:extent cx="5334000" cy="3021572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6_2_Gemini_analise_agrupamentos_similares_files/figure-docx/cell-3-output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215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3081466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6_2_Gemini_analise_agrupamentos_similares_files/figure-docx/cell-3-output-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814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308407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6_2_Gemini_analise_agrupamentos_similares_files/figure-docx/cell-3-output-3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840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5552056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6_2_Gemini_analise_agrupamentos_similares_files/figure-docx/cell-3-output-4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5520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Calcular a divergência para cada grupo</w:t>
      </w:r>
      <w:r>
        <w:br/>
      </w:r>
      <w:r>
        <w:rPr>
          <w:rStyle w:val="NormalTok"/>
        </w:rPr>
        <w:t xml:space="preserve">divergence_data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df.groupby(</w:t>
      </w:r>
      <w:r>
        <w:rPr>
          <w:rStyle w:val="StringTok"/>
        </w:rPr>
        <w:t xml:space="preserve">'grupo_id'</w:t>
      </w:r>
      <w:r>
        <w:rPr>
          <w:rStyle w:val="NormalTok"/>
        </w:rPr>
        <w:t xml:space="preserve">).agg(</w:t>
      </w:r>
      <w:r>
        <w:br/>
      </w:r>
      <w:r>
        <w:rPr>
          <w:rStyle w:val="NormalTok"/>
        </w:rPr>
        <w:t xml:space="preserve">    total_projetos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'projeto_id'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'count'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decisoes_unicas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'do_resultado_analise'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lambda</w:t>
      </w:r>
      <w:r>
        <w:rPr>
          <w:rStyle w:val="NormalTok"/>
        </w:rPr>
        <w:t xml:space="preserve"> x: x.nunique()),</w:t>
      </w:r>
      <w:r>
        <w:br/>
      </w:r>
      <w:r>
        <w:rPr>
          <w:rStyle w:val="NormalTok"/>
        </w:rPr>
        <w:t xml:space="preserve">    setor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'setor'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'first'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).reset_index()</w:t>
      </w:r>
      <w:r>
        <w:br/>
      </w:r>
      <w:r>
        <w:br/>
      </w:r>
      <w:r>
        <w:rPr>
          <w:rStyle w:val="CommentTok"/>
        </w:rPr>
        <w:t xml:space="preserve"># Identificar grupos divergentes</w:t>
      </w:r>
      <w:r>
        <w:br/>
      </w:r>
      <w:r>
        <w:rPr>
          <w:rStyle w:val="NormalTok"/>
        </w:rPr>
        <w:t xml:space="preserve">divergence_data[</w:t>
      </w:r>
      <w:r>
        <w:rPr>
          <w:rStyle w:val="StringTok"/>
        </w:rPr>
        <w:t xml:space="preserve">'divergente'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divergence_data[</w:t>
      </w:r>
      <w:r>
        <w:rPr>
          <w:rStyle w:val="StringTok"/>
        </w:rPr>
        <w:t xml:space="preserve">'decisoes_unicas'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br/>
      </w:r>
      <w:r>
        <w:rPr>
          <w:rStyle w:val="CommentTok"/>
        </w:rPr>
        <w:t xml:space="preserve"># Calcular a taxa de divergência por setor</w:t>
      </w:r>
      <w:r>
        <w:br/>
      </w:r>
      <w:r>
        <w:rPr>
          <w:rStyle w:val="NormalTok"/>
        </w:rPr>
        <w:t xml:space="preserve">sector_divergence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divergence_data.groupby(</w:t>
      </w:r>
      <w:r>
        <w:rPr>
          <w:rStyle w:val="StringTok"/>
        </w:rPr>
        <w:t xml:space="preserve">'setor'</w:t>
      </w:r>
      <w:r>
        <w:rPr>
          <w:rStyle w:val="NormalTok"/>
        </w:rPr>
        <w:t xml:space="preserve">)[</w:t>
      </w:r>
      <w:r>
        <w:rPr>
          <w:rStyle w:val="StringTok"/>
        </w:rPr>
        <w:t xml:space="preserve">'divergente'</w:t>
      </w:r>
      <w:r>
        <w:rPr>
          <w:rStyle w:val="NormalTok"/>
        </w:rPr>
        <w:t xml:space="preserve">].value_counts(normalize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).unstack().fillna(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sector_divergence.columns:</w:t>
      </w:r>
      <w:r>
        <w:br/>
      </w:r>
      <w:r>
        <w:rPr>
          <w:rStyle w:val="NormalTok"/>
        </w:rPr>
        <w:t xml:space="preserve">    sector_divergence[</w:t>
      </w:r>
      <w:r>
        <w:rPr>
          <w:rStyle w:val="StringTok"/>
        </w:rPr>
        <w:t xml:space="preserve">'taxa_divergencia'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sector_divergence[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br/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sector_divergence[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Adiciona a coluna se não existir</w:t>
      </w:r>
      <w:r>
        <w:br/>
      </w:r>
      <w:r>
        <w:rPr>
          <w:rStyle w:val="NormalTok"/>
        </w:rPr>
        <w:t xml:space="preserve">    sector_divergence[</w:t>
      </w:r>
      <w:r>
        <w:rPr>
          <w:rStyle w:val="StringTok"/>
        </w:rPr>
        <w:t xml:space="preserve">'taxa_divergencia'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br/>
      </w:r>
      <w:r>
        <w:br/>
      </w:r>
      <w:r>
        <w:rPr>
          <w:rStyle w:val="NormalTok"/>
        </w:rPr>
        <w:t xml:space="preserve">sector_divergence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sector_divergence.sort_values(</w:t>
      </w:r>
      <w:r>
        <w:rPr>
          <w:rStyle w:val="StringTok"/>
        </w:rPr>
        <w:t xml:space="preserve">'taxa_divergencia'</w:t>
      </w:r>
      <w:r>
        <w:rPr>
          <w:rStyle w:val="NormalTok"/>
        </w:rPr>
        <w:t xml:space="preserve">, ascending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"Taxa de Divergência por Setor (</w:t>
      </w:r>
      <w:r>
        <w:rPr>
          <w:rStyle w:val="SpecialCharTok"/>
        </w:rPr>
        <w:t xml:space="preserve">% d</w:t>
      </w:r>
      <w:r>
        <w:rPr>
          <w:rStyle w:val="StringTok"/>
        </w:rPr>
        <w:t xml:space="preserve">e grupos com decisões conflitantes):"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(sector_divergence[[</w:t>
      </w:r>
      <w:r>
        <w:rPr>
          <w:rStyle w:val="StringTok"/>
        </w:rPr>
        <w:t xml:space="preserve">'taxa_divergencia'</w:t>
      </w:r>
      <w:r>
        <w:rPr>
          <w:rStyle w:val="NormalTok"/>
        </w:rPr>
        <w:t xml:space="preserve">]].</w:t>
      </w:r>
      <w:r>
        <w:rPr>
          <w:rStyle w:val="BuiltInTok"/>
        </w:rPr>
        <w:t xml:space="preserve">round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Gráfico 5: Taxa de Divergência por Setor</w:t>
      </w:r>
      <w:r>
        <w:br/>
      </w:r>
      <w:r>
        <w:rPr>
          <w:rStyle w:val="NormalTok"/>
        </w:rPr>
        <w:t xml:space="preserve">plt.figure(figsize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sns.barplot(x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sector_divergence[</w:t>
      </w:r>
      <w:r>
        <w:rPr>
          <w:rStyle w:val="StringTok"/>
        </w:rPr>
        <w:t xml:space="preserve">'taxa_divergencia'</w:t>
      </w:r>
      <w:r>
        <w:rPr>
          <w:rStyle w:val="NormalTok"/>
        </w:rPr>
        <w:t xml:space="preserve">], y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sector_divergence.index, orient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'h'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ax.set_title(</w:t>
      </w:r>
      <w:r>
        <w:rPr>
          <w:rStyle w:val="StringTok"/>
        </w:rPr>
        <w:t xml:space="preserve">'Taxa de Divergência de Decisões por Setor'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ax.set_xlabel(</w:t>
      </w:r>
      <w:r>
        <w:rPr>
          <w:rStyle w:val="StringTok"/>
        </w:rPr>
        <w:t xml:space="preserve">'Percentual de Grupos Divergentes (%)'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ax.set_ylabel(</w:t>
      </w:r>
      <w:r>
        <w:rPr>
          <w:rStyle w:val="StringTok"/>
        </w:rPr>
        <w:t xml:space="preserve">'Setor'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Adiciona os valores nas barras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p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ax.patches:</w:t>
      </w:r>
      <w:r>
        <w:br/>
      </w:r>
      <w:r>
        <w:rPr>
          <w:rStyle w:val="NormalTok"/>
        </w:rPr>
        <w:t xml:space="preserve">    width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p.get_width()</w:t>
      </w:r>
      <w:r>
        <w:br/>
      </w:r>
      <w:r>
        <w:rPr>
          <w:rStyle w:val="NormalTok"/>
        </w:rPr>
        <w:t xml:space="preserve">    ax.text(width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p.get_y()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p.get_height()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</w:t>
      </w:r>
      <w:r>
        <w:rPr>
          <w:rStyle w:val="SpecialStringTok"/>
        </w:rPr>
        <w:t xml:space="preserve">f'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width</w:t>
      </w:r>
      <w:r>
        <w:rPr>
          <w:rStyle w:val="SpecialCharTok"/>
        </w:rPr>
        <w:t xml:space="preserve">:.1f}</w:t>
      </w:r>
      <w:r>
        <w:rPr>
          <w:rStyle w:val="SpecialStringTok"/>
        </w:rPr>
        <w:t xml:space="preserve">%'</w:t>
      </w:r>
      <w:r>
        <w:rPr>
          <w:rStyle w:val="NormalTok"/>
        </w:rPr>
        <w:t xml:space="preserve">, ha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'left'</w:t>
      </w:r>
      <w:r>
        <w:rPr>
          <w:rStyle w:val="NormalTok"/>
        </w:rPr>
        <w:t xml:space="preserve">, va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'center'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ax.set_xlim(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max</w:t>
      </w:r>
      <w:r>
        <w:rPr>
          <w:rStyle w:val="NormalTok"/>
        </w:rPr>
        <w:t xml:space="preserve">(sector_divergence[</w:t>
      </w:r>
      <w:r>
        <w:rPr>
          <w:rStyle w:val="StringTok"/>
        </w:rPr>
        <w:t xml:space="preserve">'taxa_divergencia'</w:t>
      </w:r>
      <w:r>
        <w:rPr>
          <w:rStyle w:val="NormalTok"/>
        </w:rPr>
        <w:t xml:space="preserve">])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1.15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Ajusta limite do eixo x</w:t>
      </w:r>
      <w:r>
        <w:br/>
      </w:r>
      <w:r>
        <w:rPr>
          <w:rStyle w:val="NormalTok"/>
        </w:rPr>
        <w:t xml:space="preserve">plt.tight_layout()</w:t>
      </w:r>
      <w:r>
        <w:br/>
      </w:r>
      <w:r>
        <w:rPr>
          <w:rStyle w:val="NormalTok"/>
        </w:rPr>
        <w:t xml:space="preserve">plt.show()</w:t>
      </w:r>
    </w:p>
    <w:p>
      <w:pPr>
        <w:pStyle w:val="SourceCode"/>
      </w:pPr>
      <w:r>
        <w:rPr>
          <w:rStyle w:val="VerbatimChar"/>
        </w:rPr>
        <w:t xml:space="preserve">Taxa de Divergência por Setor (% de grupos com decisões conflitantes):</w:t>
      </w:r>
      <w:r>
        <w:br/>
      </w:r>
      <w:r>
        <w:rPr>
          <w:rStyle w:val="VerbatimChar"/>
        </w:rPr>
        <w:t xml:space="preserve">divergente                 taxa_divergencia</w:t>
      </w:r>
      <w:r>
        <w:br/>
      </w:r>
      <w:r>
        <w:rPr>
          <w:rStyle w:val="VerbatimChar"/>
        </w:rPr>
        <w:t xml:space="preserve">setor                                      </w:t>
      </w:r>
      <w:r>
        <w:br/>
      </w:r>
      <w:r>
        <w:rPr>
          <w:rStyle w:val="VerbatimChar"/>
        </w:rPr>
        <w:t xml:space="preserve">TIC                                   44.57</w:t>
      </w:r>
      <w:r>
        <w:br/>
      </w:r>
      <w:r>
        <w:rPr>
          <w:rStyle w:val="VerbatimChar"/>
        </w:rPr>
        <w:t xml:space="preserve">Agroindústria e Alimentos             44.31</w:t>
      </w:r>
      <w:r>
        <w:br/>
      </w:r>
      <w:r>
        <w:rPr>
          <w:rStyle w:val="VerbatimChar"/>
        </w:rPr>
        <w:t xml:space="preserve">Eletroeletrônica                      43.91</w:t>
      </w:r>
      <w:r>
        <w:br/>
      </w:r>
      <w:r>
        <w:rPr>
          <w:rStyle w:val="VerbatimChar"/>
        </w:rPr>
        <w:t xml:space="preserve">Mecânica e Transporte                 37.18</w:t>
      </w:r>
      <w:r>
        <w:br/>
      </w:r>
      <w:r>
        <w:rPr>
          <w:rStyle w:val="VerbatimChar"/>
        </w:rPr>
        <w:t xml:space="preserve">Transversal                           35.52</w:t>
      </w:r>
      <w:r>
        <w:br/>
      </w:r>
      <w:r>
        <w:rPr>
          <w:rStyle w:val="VerbatimChar"/>
        </w:rPr>
        <w:t xml:space="preserve">Metalurgia e Mineração                34.32</w:t>
      </w:r>
      <w:r>
        <w:br/>
      </w:r>
      <w:r>
        <w:rPr>
          <w:rStyle w:val="VerbatimChar"/>
        </w:rPr>
        <w:t xml:space="preserve">Química e Farmácia                    27.05</w:t>
      </w:r>
    </w:p>
    <w:p>
      <w:pPr>
        <w:pStyle w:val="FirstParagraph"/>
      </w:pPr>
      <w:r>
        <w:drawing>
          <wp:inline>
            <wp:extent cx="5334000" cy="3021572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6_2_Gemini_analise_agrupamentos_similares_files/figure-docx/cell-4-output-2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215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Determinar a decisão majoritária para cada grupo</w:t>
      </w:r>
      <w:r>
        <w:br/>
      </w:r>
      <w:r>
        <w:rPr>
          <w:rStyle w:val="NormalTok"/>
        </w:rPr>
        <w:t xml:space="preserve">majority_decision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df.groupby(</w:t>
      </w:r>
      <w:r>
        <w:rPr>
          <w:rStyle w:val="StringTok"/>
        </w:rPr>
        <w:t xml:space="preserve">'grupo_id'</w:t>
      </w:r>
      <w:r>
        <w:rPr>
          <w:rStyle w:val="NormalTok"/>
        </w:rPr>
        <w:t xml:space="preserve">)[</w:t>
      </w:r>
      <w:r>
        <w:rPr>
          <w:rStyle w:val="StringTok"/>
        </w:rPr>
        <w:t xml:space="preserve">'do_resultado_analise'</w:t>
      </w:r>
      <w:r>
        <w:rPr>
          <w:rStyle w:val="NormalTok"/>
        </w:rPr>
        <w:t xml:space="preserve">].agg(</w:t>
      </w:r>
      <w:r>
        <w:rPr>
          <w:rStyle w:val="KeywordTok"/>
        </w:rPr>
        <w:t xml:space="preserve">lambda</w:t>
      </w:r>
      <w:r>
        <w:rPr>
          <w:rStyle w:val="NormalTok"/>
        </w:rPr>
        <w:t xml:space="preserve"> x: x.mode()[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x.mode().empty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).rename(</w:t>
      </w:r>
      <w:r>
        <w:rPr>
          <w:rStyle w:val="StringTok"/>
        </w:rPr>
        <w:t xml:space="preserve">'decisao_majoritaria'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Juntar a decisão majoritária de volta ao dataframe principal</w:t>
      </w:r>
      <w:r>
        <w:br/>
      </w:r>
      <w:r>
        <w:rPr>
          <w:rStyle w:val="NormalTok"/>
        </w:rPr>
        <w:t xml:space="preserve">df_majority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df.merge(majority_decision, on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'grupo_id'</w:t>
      </w:r>
      <w:r>
        <w:rPr>
          <w:rStyle w:val="NormalTok"/>
        </w:rPr>
        <w:t xml:space="preserve">, how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'left'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Calcular a consistência de cada avaliador</w:t>
      </w:r>
      <w:r>
        <w:br/>
      </w:r>
      <w:r>
        <w:rPr>
          <w:rStyle w:val="NormalTok"/>
        </w:rPr>
        <w:t xml:space="preserve">df_majority[</w:t>
      </w:r>
      <w:r>
        <w:rPr>
          <w:rStyle w:val="StringTok"/>
        </w:rPr>
        <w:t xml:space="preserve">'consistente'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df_majority[</w:t>
      </w:r>
      <w:r>
        <w:rPr>
          <w:rStyle w:val="StringTok"/>
        </w:rPr>
        <w:t xml:space="preserve">'do_resultado_analise'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df_majority[</w:t>
      </w:r>
      <w:r>
        <w:rPr>
          <w:rStyle w:val="StringTok"/>
        </w:rPr>
        <w:t xml:space="preserve">'decisao_majoritaria'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CommentTok"/>
        </w:rPr>
        <w:t xml:space="preserve"># Contar avaliações e consistência por avaliador</w:t>
      </w:r>
      <w:r>
        <w:br/>
      </w:r>
      <w:r>
        <w:rPr>
          <w:rStyle w:val="NormalTok"/>
        </w:rPr>
        <w:t xml:space="preserve">evaluator_stats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df_majority.groupby(</w:t>
      </w:r>
      <w:r>
        <w:rPr>
          <w:rStyle w:val="StringTok"/>
        </w:rPr>
        <w:t xml:space="preserve">'do_id_at'</w:t>
      </w:r>
      <w:r>
        <w:rPr>
          <w:rStyle w:val="NormalTok"/>
        </w:rPr>
        <w:t xml:space="preserve">).agg(</w:t>
      </w:r>
      <w:r>
        <w:br/>
      </w:r>
      <w:r>
        <w:rPr>
          <w:rStyle w:val="NormalTok"/>
        </w:rPr>
        <w:t xml:space="preserve">    total_avaliacoes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'projeto_id'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'count'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avaliacoes_consistentes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'consistente'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'sum'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Calcular taxa de consistência</w:t>
      </w:r>
      <w:r>
        <w:br/>
      </w:r>
      <w:r>
        <w:rPr>
          <w:rStyle w:val="NormalTok"/>
        </w:rPr>
        <w:t xml:space="preserve">evaluator_stats[</w:t>
      </w:r>
      <w:r>
        <w:rPr>
          <w:rStyle w:val="StringTok"/>
        </w:rPr>
        <w:t xml:space="preserve">'taxa_consistencia'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(evaluator_stats[</w:t>
      </w:r>
      <w:r>
        <w:rPr>
          <w:rStyle w:val="StringTok"/>
        </w:rPr>
        <w:t xml:space="preserve">'avaliacoes_consistentes'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evaluator_stats[</w:t>
      </w:r>
      <w:r>
        <w:rPr>
          <w:rStyle w:val="StringTok"/>
        </w:rPr>
        <w:t xml:space="preserve">'total_avaliacoes'</w:t>
      </w:r>
      <w:r>
        <w:rPr>
          <w:rStyle w:val="NormalTok"/>
        </w:rPr>
        <w:t xml:space="preserve">])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br/>
      </w:r>
      <w:r>
        <w:br/>
      </w:r>
      <w:r>
        <w:rPr>
          <w:rStyle w:val="CommentTok"/>
        </w:rPr>
        <w:t xml:space="preserve"># Calcular a taxa de aprovação por avaliador</w:t>
      </w:r>
      <w:r>
        <w:br/>
      </w:r>
      <w:r>
        <w:rPr>
          <w:rStyle w:val="NormalTok"/>
        </w:rPr>
        <w:t xml:space="preserve">approval_rate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df.groupby(</w:t>
      </w:r>
      <w:r>
        <w:rPr>
          <w:rStyle w:val="StringTok"/>
        </w:rPr>
        <w:t xml:space="preserve">'do_id_at'</w:t>
      </w:r>
      <w:r>
        <w:rPr>
          <w:rStyle w:val="NormalTok"/>
        </w:rPr>
        <w:t xml:space="preserve">)[</w:t>
      </w:r>
      <w:r>
        <w:rPr>
          <w:rStyle w:val="StringTok"/>
        </w:rPr>
        <w:t xml:space="preserve">'do_resultado_analise'</w:t>
      </w:r>
      <w:r>
        <w:rPr>
          <w:rStyle w:val="NormalTok"/>
        </w:rPr>
        <w:t xml:space="preserve">].</w:t>
      </w:r>
      <w:r>
        <w:rPr>
          <w:rStyle w:val="BuiltInTok"/>
        </w:rPr>
        <w:t xml:space="preserve">apply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lambda</w:t>
      </w:r>
      <w:r>
        <w:rPr>
          <w:rStyle w:val="NormalTok"/>
        </w:rPr>
        <w:t xml:space="preserve"> x: (x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'Recomendado'</w:t>
      </w:r>
      <w:r>
        <w:rPr>
          <w:rStyle w:val="NormalTok"/>
        </w:rPr>
        <w:t xml:space="preserve">).mean()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).rename(</w:t>
      </w:r>
      <w:r>
        <w:rPr>
          <w:rStyle w:val="StringTok"/>
        </w:rPr>
        <w:t xml:space="preserve">'taxa_aprovacao'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evaluator_stats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evaluator_stats.join(approval_rate)</w:t>
      </w:r>
      <w:r>
        <w:br/>
      </w:r>
      <w:r>
        <w:br/>
      </w:r>
      <w:r>
        <w:rPr>
          <w:rStyle w:val="CommentTok"/>
        </w:rPr>
        <w:t xml:space="preserve"># Filtrar por avaliadores com um número mínimo de avaliações (ajustado para a amostra, idealmente &gt;= 100)</w:t>
      </w:r>
      <w:r>
        <w:br/>
      </w:r>
      <w:r>
        <w:rPr>
          <w:rStyle w:val="NormalTok"/>
        </w:rPr>
        <w:t xml:space="preserve">min_avaliacoes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evaluators_filtered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evaluator_stats[evaluator_stats[</w:t>
      </w:r>
      <w:r>
        <w:rPr>
          <w:rStyle w:val="StringTok"/>
        </w:rPr>
        <w:t xml:space="preserve">'total_avaliacoes'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min_avaliacoes].sort_values(</w:t>
      </w:r>
      <w:r>
        <w:rPr>
          <w:rStyle w:val="StringTok"/>
        </w:rPr>
        <w:t xml:space="preserve">'taxa_consistencia'</w:t>
      </w:r>
      <w:r>
        <w:rPr>
          <w:rStyle w:val="NormalTok"/>
        </w:rPr>
        <w:t xml:space="preserve">, ascending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f"Top Avaliadores por Taxa de Consistência (com &gt;=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min_avaliacoes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 avaliações):"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(evaluators_filtered.head(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).</w:t>
      </w:r>
      <w:r>
        <w:rPr>
          <w:rStyle w:val="BuiltInTok"/>
        </w:rPr>
        <w:t xml:space="preserve">round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Gráfico 6: Top 15 Avaliadores por Consistência</w:t>
      </w:r>
      <w:r>
        <w:br/>
      </w:r>
      <w:r>
        <w:rPr>
          <w:rStyle w:val="NormalTok"/>
        </w:rPr>
        <w:t xml:space="preserve">plt.figure(figsize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))</w:t>
      </w:r>
      <w:r>
        <w:br/>
      </w:r>
      <w:r>
        <w:rPr>
          <w:rStyle w:val="CommentTok"/>
        </w:rPr>
        <w:t xml:space="preserve"># Usando o df completo para o top 15, mas mostrando apenas os disponíveis na amostra</w:t>
      </w:r>
      <w:r>
        <w:br/>
      </w:r>
      <w:r>
        <w:rPr>
          <w:rStyle w:val="NormalTok"/>
        </w:rPr>
        <w:t xml:space="preserve">top_15_evaluators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evaluators_filtered.head(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sns.barplot(x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top_15_evaluators[</w:t>
      </w:r>
      <w:r>
        <w:rPr>
          <w:rStyle w:val="StringTok"/>
        </w:rPr>
        <w:t xml:space="preserve">'taxa_consistencia'</w:t>
      </w:r>
      <w:r>
        <w:rPr>
          <w:rStyle w:val="NormalTok"/>
        </w:rPr>
        <w:t xml:space="preserve">], y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top_15_evaluators.index, palette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'crest_r'</w:t>
      </w:r>
      <w:r>
        <w:rPr>
          <w:rStyle w:val="NormalTok"/>
        </w:rPr>
        <w:t xml:space="preserve">, orient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'h'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ax1.set_title(</w:t>
      </w:r>
      <w:r>
        <w:rPr>
          <w:rStyle w:val="SpecialStringTok"/>
        </w:rPr>
        <w:t xml:space="preserve">f'Top Avaliadores por Taxa de Consistência Interna (mínimo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min_avaliacoes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 avaliações)'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ax1.set_xlabel(</w:t>
      </w:r>
      <w:r>
        <w:rPr>
          <w:rStyle w:val="StringTok"/>
        </w:rPr>
        <w:t xml:space="preserve">'Taxa de Consistência (%)'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ax1.set_ylabel(</w:t>
      </w:r>
      <w:r>
        <w:rPr>
          <w:rStyle w:val="StringTok"/>
        </w:rPr>
        <w:t xml:space="preserve">'ID do Avaliador'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ax1.set_xlim(</w:t>
      </w:r>
      <w:r>
        <w:rPr>
          <w:rStyle w:val="BuiltInTok"/>
        </w:rPr>
        <w:t xml:space="preserve">min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top_15_evaluators[</w:t>
      </w:r>
      <w:r>
        <w:rPr>
          <w:rStyle w:val="StringTok"/>
        </w:rPr>
        <w:t xml:space="preserve">'taxa_consistencia'</w:t>
      </w:r>
      <w:r>
        <w:rPr>
          <w:rStyle w:val="NormalTok"/>
        </w:rPr>
        <w:t xml:space="preserve">].</w:t>
      </w:r>
      <w:r>
        <w:rPr>
          <w:rStyle w:val="BuiltInTok"/>
        </w:rPr>
        <w:t xml:space="preserve">min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101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p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ax1.patches:</w:t>
      </w:r>
      <w:r>
        <w:br/>
      </w:r>
      <w:r>
        <w:rPr>
          <w:rStyle w:val="NormalTok"/>
        </w:rPr>
        <w:t xml:space="preserve">    ax1.text(p.get_width()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p.get_y()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p.get_height()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</w:t>
      </w:r>
      <w:r>
        <w:rPr>
          <w:rStyle w:val="SpecialStringTok"/>
        </w:rPr>
        <w:t xml:space="preserve">f'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p</w:t>
      </w:r>
      <w:r>
        <w:rPr>
          <w:rStyle w:val="SpecialCharTok"/>
        </w:rPr>
        <w:t xml:space="preserve">.</w:t>
      </w:r>
      <w:r>
        <w:rPr>
          <w:rStyle w:val="NormalTok"/>
        </w:rPr>
        <w:t xml:space="preserve">get_width()</w:t>
      </w:r>
      <w:r>
        <w:rPr>
          <w:rStyle w:val="SpecialCharTok"/>
        </w:rPr>
        <w:t xml:space="preserve">:.1f}</w:t>
      </w:r>
      <w:r>
        <w:rPr>
          <w:rStyle w:val="SpecialStringTok"/>
        </w:rPr>
        <w:t xml:space="preserve">%'</w:t>
      </w:r>
      <w:r>
        <w:rPr>
          <w:rStyle w:val="NormalTok"/>
        </w:rPr>
        <w:t xml:space="preserve">, ha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'left'</w:t>
      </w:r>
      <w:r>
        <w:rPr>
          <w:rStyle w:val="NormalTok"/>
        </w:rPr>
        <w:t xml:space="preserve">, va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'center'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plt.tight_layout()</w:t>
      </w:r>
      <w:r>
        <w:br/>
      </w:r>
      <w:r>
        <w:rPr>
          <w:rStyle w:val="NormalTok"/>
        </w:rPr>
        <w:t xml:space="preserve">plt.show()</w:t>
      </w:r>
      <w:r>
        <w:br/>
      </w:r>
      <w:r>
        <w:br/>
      </w:r>
      <w:r>
        <w:rPr>
          <w:rStyle w:val="CommentTok"/>
        </w:rPr>
        <w:t xml:space="preserve"># Gráfico 7: Dispersão - Volume de Avaliações vs. Consistência</w:t>
      </w:r>
      <w:r>
        <w:br/>
      </w:r>
      <w:r>
        <w:rPr>
          <w:rStyle w:val="NormalTok"/>
        </w:rPr>
        <w:t xml:space="preserve">plt.figure(figsize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ax2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sns.scatterplot(</w:t>
      </w:r>
      <w:r>
        <w:br/>
      </w:r>
      <w:r>
        <w:rPr>
          <w:rStyle w:val="NormalTok"/>
        </w:rPr>
        <w:t xml:space="preserve">    data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evaluators_filtered,</w:t>
      </w:r>
      <w:r>
        <w:br/>
      </w:r>
      <w:r>
        <w:rPr>
          <w:rStyle w:val="NormalTok"/>
        </w:rPr>
        <w:t xml:space="preserve">    x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'total_avaliacoes'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y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'taxa_consistencia'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size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'total_avaliacoes'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hue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'taxa_aprovacao'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palette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'coolwarm_r'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sizes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1500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alpha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0.8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ax2.set_title(</w:t>
      </w:r>
      <w:r>
        <w:rPr>
          <w:rStyle w:val="StringTok"/>
        </w:rPr>
        <w:t xml:space="preserve">'Volume de Avaliações vs. Taxa de Consistência'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ax2.set_xlabel(</w:t>
      </w:r>
      <w:r>
        <w:rPr>
          <w:rStyle w:val="StringTok"/>
        </w:rPr>
        <w:t xml:space="preserve">'Total de Avaliações'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ax2.set_ylabel(</w:t>
      </w:r>
      <w:r>
        <w:rPr>
          <w:rStyle w:val="StringTok"/>
        </w:rPr>
        <w:t xml:space="preserve">'Taxa de Consistência (%)'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ax2.legend(title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'Taxa de Aprovação (%)'</w:t>
      </w:r>
      <w:r>
        <w:rPr>
          <w:rStyle w:val="NormalTok"/>
        </w:rPr>
        <w:t xml:space="preserve">, bbox_to_anchor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FloatTok"/>
        </w:rPr>
        <w:t xml:space="preserve">1.05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loc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'upper left'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plt.tight_layout()</w:t>
      </w:r>
      <w:r>
        <w:br/>
      </w:r>
      <w:r>
        <w:rPr>
          <w:rStyle w:val="NormalTok"/>
        </w:rPr>
        <w:t xml:space="preserve">plt.show()</w:t>
      </w:r>
      <w:r>
        <w:br/>
      </w:r>
      <w:r>
        <w:br/>
      </w:r>
      <w:r>
        <w:rPr>
          <w:rStyle w:val="CommentTok"/>
        </w:rPr>
        <w:t xml:space="preserve"># Gráfico 8: Quadrantes de Perfil de Avaliador</w:t>
      </w:r>
      <w:r>
        <w:br/>
      </w:r>
      <w:r>
        <w:rPr>
          <w:rStyle w:val="NormalTok"/>
        </w:rPr>
        <w:t xml:space="preserve">plt.figure(figsize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avg_consistency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evaluators_filtered[</w:t>
      </w:r>
      <w:r>
        <w:rPr>
          <w:rStyle w:val="StringTok"/>
        </w:rPr>
        <w:t xml:space="preserve">'taxa_consistencia'</w:t>
      </w:r>
      <w:r>
        <w:rPr>
          <w:rStyle w:val="NormalTok"/>
        </w:rPr>
        <w:t xml:space="preserve">].mean()</w:t>
      </w:r>
      <w:r>
        <w:br/>
      </w:r>
      <w:r>
        <w:rPr>
          <w:rStyle w:val="NormalTok"/>
        </w:rPr>
        <w:t xml:space="preserve">avg_approval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evaluators_filtered[</w:t>
      </w:r>
      <w:r>
        <w:rPr>
          <w:rStyle w:val="StringTok"/>
        </w:rPr>
        <w:t xml:space="preserve">'taxa_aprovacao'</w:t>
      </w:r>
      <w:r>
        <w:rPr>
          <w:rStyle w:val="NormalTok"/>
        </w:rPr>
        <w:t xml:space="preserve">].mean()</w:t>
      </w:r>
      <w:r>
        <w:br/>
      </w:r>
      <w:r>
        <w:rPr>
          <w:rStyle w:val="NormalTok"/>
        </w:rPr>
        <w:t xml:space="preserve">ax3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sns.scatterplot(</w:t>
      </w:r>
      <w:r>
        <w:br/>
      </w:r>
      <w:r>
        <w:rPr>
          <w:rStyle w:val="NormalTok"/>
        </w:rPr>
        <w:t xml:space="preserve">    data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evaluators_filtered,</w:t>
      </w:r>
      <w:r>
        <w:br/>
      </w:r>
      <w:r>
        <w:rPr>
          <w:rStyle w:val="NormalTok"/>
        </w:rPr>
        <w:t xml:space="preserve">    x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'taxa_aprovacao'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y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'taxa_consistencia'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size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'total_avaliacoes'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sizes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1500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alpha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hue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'total_avaliacoes'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palette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'viridis_r'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ax3.axvline(avg_approval, 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, linestyle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'--'</w:t>
      </w:r>
      <w:r>
        <w:rPr>
          <w:rStyle w:val="NormalTok"/>
        </w:rPr>
        <w:t xml:space="preserve">, lw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 label</w:t>
      </w:r>
      <w:r>
        <w:rPr>
          <w:rStyle w:val="OperatorTok"/>
        </w:rPr>
        <w:t xml:space="preserve">=</w:t>
      </w:r>
      <w:r>
        <w:rPr>
          <w:rStyle w:val="SpecialStringTok"/>
        </w:rPr>
        <w:t xml:space="preserve">f'Média Aprovação (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avg_approval</w:t>
      </w:r>
      <w:r>
        <w:rPr>
          <w:rStyle w:val="SpecialCharTok"/>
        </w:rPr>
        <w:t xml:space="preserve">:.1f}</w:t>
      </w:r>
      <w:r>
        <w:rPr>
          <w:rStyle w:val="SpecialStringTok"/>
        </w:rPr>
        <w:t xml:space="preserve">%)'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ax3.axhline(avg_consistency, 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, linestyle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'--'</w:t>
      </w:r>
      <w:r>
        <w:rPr>
          <w:rStyle w:val="NormalTok"/>
        </w:rPr>
        <w:t xml:space="preserve">, lw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 label</w:t>
      </w:r>
      <w:r>
        <w:rPr>
          <w:rStyle w:val="OperatorTok"/>
        </w:rPr>
        <w:t xml:space="preserve">=</w:t>
      </w:r>
      <w:r>
        <w:rPr>
          <w:rStyle w:val="SpecialStringTok"/>
        </w:rPr>
        <w:t xml:space="preserve">f'Média Consistência (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avg_consistency</w:t>
      </w:r>
      <w:r>
        <w:rPr>
          <w:rStyle w:val="SpecialCharTok"/>
        </w:rPr>
        <w:t xml:space="preserve">:.1f}</w:t>
      </w:r>
      <w:r>
        <w:rPr>
          <w:rStyle w:val="SpecialStringTok"/>
        </w:rPr>
        <w:t xml:space="preserve">%)'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ax3.set_title(</w:t>
      </w:r>
      <w:r>
        <w:rPr>
          <w:rStyle w:val="StringTok"/>
        </w:rPr>
        <w:t xml:space="preserve">'Perfil dos Avaliadores: Consistência vs. Taxa de Aprovação'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ax3.set_xlabel(</w:t>
      </w:r>
      <w:r>
        <w:rPr>
          <w:rStyle w:val="StringTok"/>
        </w:rPr>
        <w:t xml:space="preserve">'Taxa de Aprovação (%)'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ax3.set_ylabel(</w:t>
      </w:r>
      <w:r>
        <w:rPr>
          <w:rStyle w:val="StringTok"/>
        </w:rPr>
        <w:t xml:space="preserve">'Taxa de Consistência (%)'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Anotações dos quadrantes</w:t>
      </w:r>
      <w:r>
        <w:br/>
      </w:r>
      <w:r>
        <w:rPr>
          <w:rStyle w:val="NormalTok"/>
        </w:rPr>
        <w:t xml:space="preserve">plt.text(avg_approval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1.02</w:t>
      </w:r>
      <w:r>
        <w:rPr>
          <w:rStyle w:val="NormalTok"/>
        </w:rPr>
        <w:t xml:space="preserve">, avg_consistency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1.01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'Consistente e Aprovador'</w:t>
      </w:r>
      <w:r>
        <w:rPr>
          <w:rStyle w:val="NormalTok"/>
        </w:rPr>
        <w:t xml:space="preserve">, fontsize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'darkgreen'</w:t>
      </w:r>
      <w:r>
        <w:rPr>
          <w:rStyle w:val="NormalTok"/>
        </w:rPr>
        <w:t xml:space="preserve">, alpha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, ha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'left'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plt.text(avg_approval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0.98</w:t>
      </w:r>
      <w:r>
        <w:rPr>
          <w:rStyle w:val="NormalTok"/>
        </w:rPr>
        <w:t xml:space="preserve">, avg_consistency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1.01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'Consistente e Criterioso'</w:t>
      </w:r>
      <w:r>
        <w:rPr>
          <w:rStyle w:val="NormalTok"/>
        </w:rPr>
        <w:t xml:space="preserve">, fontsize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'darkblue'</w:t>
      </w:r>
      <w:r>
        <w:rPr>
          <w:rStyle w:val="NormalTok"/>
        </w:rPr>
        <w:t xml:space="preserve">, alpha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, ha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'right'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plt.text(avg_approval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1.02</w:t>
      </w:r>
      <w:r>
        <w:rPr>
          <w:rStyle w:val="NormalTok"/>
        </w:rPr>
        <w:t xml:space="preserve">, avg_consistency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0.99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'Inconsistente e Aprovador'</w:t>
      </w:r>
      <w:r>
        <w:rPr>
          <w:rStyle w:val="NormalTok"/>
        </w:rPr>
        <w:t xml:space="preserve">, fontsize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'darkorange'</w:t>
      </w:r>
      <w:r>
        <w:rPr>
          <w:rStyle w:val="NormalTok"/>
        </w:rPr>
        <w:t xml:space="preserve">, alpha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, ha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'left'</w:t>
      </w:r>
      <w:r>
        <w:rPr>
          <w:rStyle w:val="NormalTok"/>
        </w:rPr>
        <w:t xml:space="preserve">, va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'top'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plt.text(avg_approval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0.98</w:t>
      </w:r>
      <w:r>
        <w:rPr>
          <w:rStyle w:val="NormalTok"/>
        </w:rPr>
        <w:t xml:space="preserve">, avg_consistency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0.99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'Inconsistente e Criterioso'</w:t>
      </w:r>
      <w:r>
        <w:rPr>
          <w:rStyle w:val="NormalTok"/>
        </w:rPr>
        <w:t xml:space="preserve">, fontsize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'darkred'</w:t>
      </w:r>
      <w:r>
        <w:rPr>
          <w:rStyle w:val="NormalTok"/>
        </w:rPr>
        <w:t xml:space="preserve">, alpha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, ha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'right'</w:t>
      </w:r>
      <w:r>
        <w:rPr>
          <w:rStyle w:val="NormalTok"/>
        </w:rPr>
        <w:t xml:space="preserve">, va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'top'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plt.legend(title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'Total de Avaliações'</w:t>
      </w:r>
      <w:r>
        <w:rPr>
          <w:rStyle w:val="NormalTok"/>
        </w:rPr>
        <w:t xml:space="preserve">, bbox_to_anchor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FloatTok"/>
        </w:rPr>
        <w:t xml:space="preserve">1.05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loc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'upper left'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plt.tight_layout()</w:t>
      </w:r>
      <w:r>
        <w:br/>
      </w:r>
      <w:r>
        <w:rPr>
          <w:rStyle w:val="NormalTok"/>
        </w:rPr>
        <w:t xml:space="preserve">plt.show()</w:t>
      </w:r>
    </w:p>
    <w:p>
      <w:pPr>
        <w:pStyle w:val="SourceCode"/>
      </w:pPr>
      <w:r>
        <w:rPr>
          <w:rStyle w:val="VerbatimChar"/>
        </w:rPr>
        <w:t xml:space="preserve">Top Avaliadores por Taxa de Consistência (com &gt;= 2 avaliações):</w:t>
      </w:r>
      <w:r>
        <w:br/>
      </w:r>
      <w:r>
        <w:rPr>
          <w:rStyle w:val="VerbatimChar"/>
        </w:rPr>
        <w:t xml:space="preserve">             total_avaliacoes  avaliacoes_consistentes  taxa_consistencia  \</w:t>
      </w:r>
      <w:r>
        <w:br/>
      </w:r>
      <w:r>
        <w:rPr>
          <w:rStyle w:val="VerbatimChar"/>
        </w:rPr>
        <w:t xml:space="preserve">do_id_at                                                                    </w:t>
      </w:r>
      <w:r>
        <w:br/>
      </w:r>
      <w:r>
        <w:rPr>
          <w:rStyle w:val="VerbatimChar"/>
        </w:rPr>
        <w:t xml:space="preserve">124343713.0                18                       18             100.00   </w:t>
      </w:r>
      <w:r>
        <w:br/>
      </w:r>
      <w:r>
        <w:rPr>
          <w:rStyle w:val="VerbatimChar"/>
        </w:rPr>
        <w:t xml:space="preserve">129400658.0                 5                        5             100.00   </w:t>
      </w:r>
      <w:r>
        <w:br/>
      </w:r>
      <w:r>
        <w:rPr>
          <w:rStyle w:val="VerbatimChar"/>
        </w:rPr>
        <w:t xml:space="preserve">301364226.0                 3                        3             100.00   </w:t>
      </w:r>
      <w:r>
        <w:br/>
      </w:r>
      <w:r>
        <w:rPr>
          <w:rStyle w:val="VerbatimChar"/>
        </w:rPr>
        <w:t xml:space="preserve">300830730.0               153                      147              96.08   </w:t>
      </w:r>
      <w:r>
        <w:br/>
      </w:r>
      <w:r>
        <w:rPr>
          <w:rStyle w:val="VerbatimChar"/>
        </w:rPr>
        <w:t xml:space="preserve">127789240.0                49                       47              95.92   </w:t>
      </w:r>
      <w:r>
        <w:br/>
      </w:r>
      <w:r>
        <w:rPr>
          <w:rStyle w:val="VerbatimChar"/>
        </w:rPr>
        <w:t xml:space="preserve">300850231.0               288                      276              95.83   </w:t>
      </w:r>
      <w:r>
        <w:br/>
      </w:r>
      <w:r>
        <w:rPr>
          <w:rStyle w:val="VerbatimChar"/>
        </w:rPr>
        <w:t xml:space="preserve">301643854.0               133                      126              94.74   </w:t>
      </w:r>
      <w:r>
        <w:br/>
      </w:r>
      <w:r>
        <w:rPr>
          <w:rStyle w:val="VerbatimChar"/>
        </w:rPr>
        <w:t xml:space="preserve">300474232.0                36                       34              94.44   </w:t>
      </w:r>
      <w:r>
        <w:br/>
      </w:r>
      <w:r>
        <w:rPr>
          <w:rStyle w:val="VerbatimChar"/>
        </w:rPr>
        <w:t xml:space="preserve">301643692.0               120                      112              93.33   </w:t>
      </w:r>
      <w:r>
        <w:br/>
      </w:r>
      <w:r>
        <w:rPr>
          <w:rStyle w:val="VerbatimChar"/>
        </w:rPr>
        <w:t xml:space="preserve">107608291.0                88                       82              93.18   </w:t>
      </w:r>
      <w:r>
        <w:br/>
      </w:r>
      <w:r>
        <w:rPr>
          <w:rStyle w:val="VerbatimChar"/>
        </w:rPr>
        <w:t xml:space="preserve">101611647.0                54                       50              92.59   </w:t>
      </w:r>
      <w:r>
        <w:br/>
      </w:r>
      <w:r>
        <w:rPr>
          <w:rStyle w:val="VerbatimChar"/>
        </w:rPr>
        <w:t xml:space="preserve">301038133.0                73                       67              91.78   </w:t>
      </w:r>
      <w:r>
        <w:br/>
      </w:r>
      <w:r>
        <w:rPr>
          <w:rStyle w:val="VerbatimChar"/>
        </w:rPr>
        <w:t xml:space="preserve">301282132.0                76                       69              90.79   </w:t>
      </w:r>
      <w:r>
        <w:br/>
      </w:r>
      <w:r>
        <w:rPr>
          <w:rStyle w:val="VerbatimChar"/>
        </w:rPr>
        <w:t xml:space="preserve">123495530.0               204                      185              90.69   </w:t>
      </w:r>
      <w:r>
        <w:br/>
      </w:r>
      <w:r>
        <w:rPr>
          <w:rStyle w:val="VerbatimChar"/>
        </w:rPr>
        <w:t xml:space="preserve">301099916.0               138                      125              90.58   </w:t>
      </w:r>
      <w:r>
        <w:br/>
      </w:r>
      <w:r>
        <w:br/>
      </w:r>
      <w:r>
        <w:rPr>
          <w:rStyle w:val="VerbatimChar"/>
        </w:rPr>
        <w:t xml:space="preserve">             taxa_aprovacao  </w:t>
      </w:r>
      <w:r>
        <w:br/>
      </w:r>
      <w:r>
        <w:rPr>
          <w:rStyle w:val="VerbatimChar"/>
        </w:rPr>
        <w:t xml:space="preserve">do_id_at                     </w:t>
      </w:r>
      <w:r>
        <w:br/>
      </w:r>
      <w:r>
        <w:rPr>
          <w:rStyle w:val="VerbatimChar"/>
        </w:rPr>
        <w:t xml:space="preserve">124343713.0          100.00  </w:t>
      </w:r>
      <w:r>
        <w:br/>
      </w:r>
      <w:r>
        <w:rPr>
          <w:rStyle w:val="VerbatimChar"/>
        </w:rPr>
        <w:t xml:space="preserve">129400658.0           60.00  </w:t>
      </w:r>
      <w:r>
        <w:br/>
      </w:r>
      <w:r>
        <w:rPr>
          <w:rStyle w:val="VerbatimChar"/>
        </w:rPr>
        <w:t xml:space="preserve">301364226.0          100.00  </w:t>
      </w:r>
      <w:r>
        <w:br/>
      </w:r>
      <w:r>
        <w:rPr>
          <w:rStyle w:val="VerbatimChar"/>
        </w:rPr>
        <w:t xml:space="preserve">300830730.0          100.00  </w:t>
      </w:r>
      <w:r>
        <w:br/>
      </w:r>
      <w:r>
        <w:rPr>
          <w:rStyle w:val="VerbatimChar"/>
        </w:rPr>
        <w:t xml:space="preserve">127789240.0           95.92  </w:t>
      </w:r>
      <w:r>
        <w:br/>
      </w:r>
      <w:r>
        <w:rPr>
          <w:rStyle w:val="VerbatimChar"/>
        </w:rPr>
        <w:t xml:space="preserve">300850231.0           96.53  </w:t>
      </w:r>
      <w:r>
        <w:br/>
      </w:r>
      <w:r>
        <w:rPr>
          <w:rStyle w:val="VerbatimChar"/>
        </w:rPr>
        <w:t xml:space="preserve">301643854.0           95.49  </w:t>
      </w:r>
      <w:r>
        <w:br/>
      </w:r>
      <w:r>
        <w:rPr>
          <w:rStyle w:val="VerbatimChar"/>
        </w:rPr>
        <w:t xml:space="preserve">300474232.0           88.89  </w:t>
      </w:r>
      <w:r>
        <w:br/>
      </w:r>
      <w:r>
        <w:rPr>
          <w:rStyle w:val="VerbatimChar"/>
        </w:rPr>
        <w:t xml:space="preserve">301643692.0           99.17  </w:t>
      </w:r>
      <w:r>
        <w:br/>
      </w:r>
      <w:r>
        <w:rPr>
          <w:rStyle w:val="VerbatimChar"/>
        </w:rPr>
        <w:t xml:space="preserve">107608291.0           93.18  </w:t>
      </w:r>
      <w:r>
        <w:br/>
      </w:r>
      <w:r>
        <w:rPr>
          <w:rStyle w:val="VerbatimChar"/>
        </w:rPr>
        <w:t xml:space="preserve">101611647.0           98.15  </w:t>
      </w:r>
      <w:r>
        <w:br/>
      </w:r>
      <w:r>
        <w:rPr>
          <w:rStyle w:val="VerbatimChar"/>
        </w:rPr>
        <w:t xml:space="preserve">301038133.0           95.89  </w:t>
      </w:r>
      <w:r>
        <w:br/>
      </w:r>
      <w:r>
        <w:rPr>
          <w:rStyle w:val="VerbatimChar"/>
        </w:rPr>
        <w:t xml:space="preserve">301282132.0          100.00  </w:t>
      </w:r>
      <w:r>
        <w:br/>
      </w:r>
      <w:r>
        <w:rPr>
          <w:rStyle w:val="VerbatimChar"/>
        </w:rPr>
        <w:t xml:space="preserve">123495530.0           96.57  </w:t>
      </w:r>
      <w:r>
        <w:br/>
      </w:r>
      <w:r>
        <w:rPr>
          <w:rStyle w:val="VerbatimChar"/>
        </w:rPr>
        <w:t xml:space="preserve">301099916.0           86.96  </w:t>
      </w:r>
    </w:p>
    <w:p>
      <w:pPr>
        <w:pStyle w:val="SourceCode"/>
      </w:pPr>
      <w:r>
        <w:rPr>
          <w:rStyle w:val="VerbatimChar"/>
        </w:rPr>
        <w:t xml:space="preserve">/tmp/ipykernel_1155558/89844228.py:34: FutureWarning: </w:t>
      </w:r>
      <w:r>
        <w:br/>
      </w:r>
      <w:r>
        <w:br/>
      </w:r>
      <w:r>
        <w:rPr>
          <w:rStyle w:val="VerbatimChar"/>
        </w:rPr>
        <w:t xml:space="preserve">Passing `palette` without assigning `hue` is deprecated and will be removed in v0.14.0. Assign the `y` variable to `hue` and set `legend=False` for the same effect.</w:t>
      </w:r>
      <w:r>
        <w:br/>
      </w:r>
      <w:r>
        <w:br/>
      </w:r>
      <w:r>
        <w:rPr>
          <w:rStyle w:val="VerbatimChar"/>
        </w:rPr>
        <w:t xml:space="preserve">  ax1 = sns.barplot(x=top_15_evaluators['taxa_consistencia'], y=top_15_evaluators.index, palette='crest_r', orient='h')</w:t>
      </w:r>
    </w:p>
    <w:p>
      <w:pPr>
        <w:pStyle w:val="FirstParagraph"/>
      </w:pPr>
      <w:r>
        <w:drawing>
          <wp:inline>
            <wp:extent cx="5334000" cy="3411907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6_2_Gemini_analise_agrupamentos_similares_files/figure-docx/cell-5-output-3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119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3411907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6_2_Gemini_analise_agrupamentos_similares_files/figure-docx/cell-5-output-4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119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195976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6_2_Gemini_analise_agrupamentos_similares_files/figure-docx/cell-5-output-5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959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2025-09-17T13:21:28Z</dcterms:created>
  <dcterms:modified xsi:type="dcterms:W3CDTF">2025-09-17T13:21:28Z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