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D0132" w:rsidRDefault="00E474E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Prévention des feux de forêts : Modélisation et Percolation</w:t>
      </w:r>
    </w:p>
    <w:p w14:paraId="00000002" w14:textId="77777777" w:rsidR="009D0132" w:rsidRDefault="009D0132">
      <w:pPr>
        <w:jc w:val="both"/>
        <w:rPr>
          <w:rFonts w:ascii="Times New Roman" w:eastAsia="Times New Roman" w:hAnsi="Times New Roman" w:cs="Times New Roman"/>
        </w:rPr>
      </w:pPr>
    </w:p>
    <w:p w14:paraId="00000003" w14:textId="25CDB7C0" w:rsidR="009D0132" w:rsidRDefault="00E474EA">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Les feux de forêts sont en augmenta</w:t>
      </w:r>
      <w:r>
        <w:rPr>
          <w:rFonts w:ascii="Times New Roman" w:eastAsia="Times New Roman" w:hAnsi="Times New Roman" w:cs="Times New Roman"/>
        </w:rPr>
        <w:t>t</w:t>
      </w:r>
      <w:r>
        <w:rPr>
          <w:rFonts w:ascii="Times New Roman" w:eastAsia="Times New Roman" w:hAnsi="Times New Roman" w:cs="Times New Roman"/>
          <w:color w:val="000000"/>
        </w:rPr>
        <w:t xml:space="preserve">ion constante en raison du </w:t>
      </w:r>
      <w:r>
        <w:rPr>
          <w:rFonts w:ascii="Times New Roman" w:eastAsia="Times New Roman" w:hAnsi="Times New Roman" w:cs="Times New Roman"/>
        </w:rPr>
        <w:t>dérèglement</w:t>
      </w:r>
      <w:r>
        <w:rPr>
          <w:rFonts w:ascii="Times New Roman" w:eastAsia="Times New Roman" w:hAnsi="Times New Roman" w:cs="Times New Roman"/>
          <w:color w:val="000000"/>
        </w:rPr>
        <w:t xml:space="preserve"> climatique, de plus en plus </w:t>
      </w:r>
      <w:r>
        <w:rPr>
          <w:rFonts w:ascii="Times New Roman" w:eastAsia="Times New Roman" w:hAnsi="Times New Roman" w:cs="Times New Roman"/>
        </w:rPr>
        <w:t>violents,</w:t>
      </w:r>
      <w:r>
        <w:rPr>
          <w:rFonts w:ascii="Times New Roman" w:eastAsia="Times New Roman" w:hAnsi="Times New Roman" w:cs="Times New Roman"/>
          <w:color w:val="000000"/>
        </w:rPr>
        <w:t xml:space="preserve"> comme en 2020, en Australie ou en Californie. Par </w:t>
      </w:r>
      <w:r>
        <w:rPr>
          <w:rFonts w:ascii="Times New Roman" w:eastAsia="Times New Roman" w:hAnsi="Times New Roman" w:cs="Times New Roman"/>
        </w:rPr>
        <w:t>conséquent, la</w:t>
      </w:r>
      <w:r>
        <w:rPr>
          <w:rFonts w:ascii="Times New Roman" w:eastAsia="Times New Roman" w:hAnsi="Times New Roman" w:cs="Times New Roman"/>
          <w:color w:val="000000"/>
        </w:rPr>
        <w:t xml:space="preserve"> prévention de ces derniers est un enjeu de grande importance pour de nombreux pays. </w:t>
      </w:r>
    </w:p>
    <w:p w14:paraId="600F15F1" w14:textId="77777777" w:rsidR="000D00AE" w:rsidRDefault="000D00AE">
      <w:pPr>
        <w:ind w:firstLine="720"/>
        <w:jc w:val="both"/>
        <w:rPr>
          <w:rFonts w:ascii="Times New Roman" w:eastAsia="Times New Roman" w:hAnsi="Times New Roman" w:cs="Times New Roman"/>
          <w:color w:val="000000"/>
        </w:rPr>
      </w:pPr>
    </w:p>
    <w:p w14:paraId="00000004" w14:textId="77777777" w:rsidR="009D0132" w:rsidRDefault="00E474EA">
      <w:pPr>
        <w:ind w:firstLine="720"/>
        <w:jc w:val="both"/>
        <w:rPr>
          <w:rFonts w:ascii="Times New Roman" w:eastAsia="Times New Roman" w:hAnsi="Times New Roman" w:cs="Times New Roman"/>
        </w:rPr>
      </w:pPr>
      <w:r>
        <w:rPr>
          <w:rFonts w:ascii="Times New Roman" w:eastAsia="Times New Roman" w:hAnsi="Times New Roman" w:cs="Times New Roman"/>
          <w:color w:val="000000"/>
        </w:rPr>
        <w:t>Une modélisation des feux de forêt permettrait de prévoir leur évolution. La propagation des feux de for</w:t>
      </w:r>
      <w:r>
        <w:rPr>
          <w:rFonts w:ascii="Times New Roman" w:eastAsia="Times New Roman" w:hAnsi="Times New Roman" w:cs="Times New Roman"/>
        </w:rPr>
        <w:t>êt peut être assimilée à un phénomène diffusif qui dépend de nombreux facteurs, tels que le vent, le réseau de plantation, la nature du bois ou encore la pente du terrain. Après avoir proposé une modélisation d’un incendie de forêt, nous étudierons l’influence des principaux facteurs.</w:t>
      </w:r>
    </w:p>
    <w:p w14:paraId="00000005" w14:textId="77777777" w:rsidR="009D0132" w:rsidRDefault="009D0132">
      <w:pPr>
        <w:rPr>
          <w:rFonts w:ascii="Times New Roman" w:eastAsia="Times New Roman" w:hAnsi="Times New Roman" w:cs="Times New Roman"/>
        </w:rPr>
      </w:pPr>
    </w:p>
    <w:p w14:paraId="00000006" w14:textId="77777777" w:rsidR="009D0132" w:rsidRDefault="00E474E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Professeur encadrant du Candidat :</w:t>
      </w:r>
    </w:p>
    <w:p w14:paraId="00000007" w14:textId="77777777" w:rsidR="009D0132" w:rsidRDefault="00E474EA">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rPr>
        <w:t>Jean WOLFF (Physique)</w:t>
      </w:r>
    </w:p>
    <w:p w14:paraId="00000008" w14:textId="77777777" w:rsidR="009D0132" w:rsidRDefault="00E474EA">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rPr>
        <w:t>Matthieu LUTZ (Mathématiques – Informatique)</w:t>
      </w:r>
    </w:p>
    <w:p w14:paraId="00000009" w14:textId="77777777" w:rsidR="009D0132" w:rsidRDefault="00E474EA">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rPr>
        <w:t>M. STEINMETZ (Physique)</w:t>
      </w:r>
    </w:p>
    <w:p w14:paraId="0000000A" w14:textId="77777777" w:rsidR="009D0132" w:rsidRDefault="009D0132">
      <w:pPr>
        <w:rPr>
          <w:rFonts w:ascii="Times New Roman" w:eastAsia="Times New Roman" w:hAnsi="Times New Roman" w:cs="Times New Roman"/>
        </w:rPr>
      </w:pPr>
    </w:p>
    <w:p w14:paraId="0000000B" w14:textId="77777777" w:rsidR="009D0132" w:rsidRDefault="00E474E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Ce TIPE fait l’objet d’un travail de groupe</w:t>
      </w:r>
    </w:p>
    <w:p w14:paraId="0000000C" w14:textId="77777777" w:rsidR="009D0132" w:rsidRDefault="00E474E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Liste des membres du groupe :</w:t>
      </w:r>
    </w:p>
    <w:p w14:paraId="0000000D" w14:textId="77777777" w:rsidR="009D0132" w:rsidRDefault="00E474EA">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Léo MEISSNER </w:t>
      </w:r>
    </w:p>
    <w:p w14:paraId="0000000E" w14:textId="77777777" w:rsidR="009D0132" w:rsidRDefault="00E474EA">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Gabriel DE HÉDOUVILLE </w:t>
      </w:r>
    </w:p>
    <w:p w14:paraId="0000000F" w14:textId="77777777" w:rsidR="009D0132" w:rsidRDefault="009D0132">
      <w:pPr>
        <w:rPr>
          <w:rFonts w:ascii="Times New Roman" w:eastAsia="Times New Roman" w:hAnsi="Times New Roman" w:cs="Times New Roman"/>
          <w:b/>
        </w:rPr>
      </w:pPr>
    </w:p>
    <w:p w14:paraId="00000010" w14:textId="77777777" w:rsidR="009D0132" w:rsidRDefault="00E474E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Positionnement thématique :</w:t>
      </w:r>
    </w:p>
    <w:p w14:paraId="00000011" w14:textId="77777777" w:rsidR="009D0132" w:rsidRDefault="00E474EA">
      <w:pPr>
        <w:rPr>
          <w:rFonts w:ascii="Times New Roman" w:eastAsia="Times New Roman" w:hAnsi="Times New Roman" w:cs="Times New Roman"/>
          <w:b/>
        </w:rPr>
      </w:pPr>
      <w:r>
        <w:rPr>
          <w:rFonts w:ascii="Times New Roman" w:eastAsia="Times New Roman" w:hAnsi="Times New Roman" w:cs="Times New Roman"/>
          <w:i/>
        </w:rPr>
        <w:t>INFORMATIQUE (Informatique Pratique), PHYSIQUE (Physique statistique), Mathématiques (Topologie / Théorie des graphes)</w:t>
      </w:r>
    </w:p>
    <w:p w14:paraId="00000012" w14:textId="77777777" w:rsidR="009D0132" w:rsidRDefault="009D0132">
      <w:pPr>
        <w:rPr>
          <w:rFonts w:ascii="Times New Roman" w:eastAsia="Times New Roman" w:hAnsi="Times New Roman" w:cs="Times New Roman"/>
          <w:b/>
        </w:rPr>
      </w:pPr>
    </w:p>
    <w:p w14:paraId="00000013" w14:textId="77777777" w:rsidR="009D0132" w:rsidRDefault="00E474E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Mots Clés :</w:t>
      </w:r>
    </w:p>
    <w:p w14:paraId="00000014" w14:textId="77777777" w:rsidR="009D0132" w:rsidRDefault="00E474EA">
      <w:pPr>
        <w:tabs>
          <w:tab w:val="left" w:pos="4536"/>
        </w:tabs>
        <w:rPr>
          <w:rFonts w:ascii="Times New Roman" w:eastAsia="Times New Roman" w:hAnsi="Times New Roman" w:cs="Times New Roman"/>
        </w:rPr>
      </w:pPr>
      <w:r>
        <w:rPr>
          <w:rFonts w:ascii="Times New Roman" w:eastAsia="Times New Roman" w:hAnsi="Times New Roman" w:cs="Times New Roman"/>
          <w:b/>
        </w:rPr>
        <w:t xml:space="preserve">Mots clés </w:t>
      </w:r>
      <w:r>
        <w:rPr>
          <w:rFonts w:ascii="Times New Roman" w:eastAsia="Times New Roman" w:hAnsi="Times New Roman" w:cs="Times New Roman"/>
        </w:rPr>
        <w:t>(en français)</w:t>
      </w:r>
      <w:r>
        <w:rPr>
          <w:rFonts w:ascii="Times New Roman" w:eastAsia="Times New Roman" w:hAnsi="Times New Roman" w:cs="Times New Roman"/>
        </w:rPr>
        <w:tab/>
      </w:r>
      <w:r>
        <w:rPr>
          <w:rFonts w:ascii="Times New Roman" w:eastAsia="Times New Roman" w:hAnsi="Times New Roman" w:cs="Times New Roman"/>
          <w:b/>
        </w:rPr>
        <w:t xml:space="preserve">Mots clés </w:t>
      </w:r>
      <w:r>
        <w:rPr>
          <w:rFonts w:ascii="Times New Roman" w:eastAsia="Times New Roman" w:hAnsi="Times New Roman" w:cs="Times New Roman"/>
        </w:rPr>
        <w:t>(en anglais)</w:t>
      </w:r>
    </w:p>
    <w:p w14:paraId="00000015" w14:textId="77777777" w:rsidR="009D0132" w:rsidRDefault="00E474EA">
      <w:pPr>
        <w:tabs>
          <w:tab w:val="left" w:pos="4536"/>
        </w:tabs>
        <w:rPr>
          <w:rFonts w:ascii="Times New Roman" w:eastAsia="Times New Roman" w:hAnsi="Times New Roman" w:cs="Times New Roman"/>
        </w:rPr>
      </w:pPr>
      <w:r>
        <w:rPr>
          <w:rFonts w:ascii="Times New Roman" w:eastAsia="Times New Roman" w:hAnsi="Times New Roman" w:cs="Times New Roman"/>
        </w:rPr>
        <w:t>Feu</w:t>
      </w:r>
      <w:r>
        <w:rPr>
          <w:rFonts w:ascii="Times New Roman" w:eastAsia="Times New Roman" w:hAnsi="Times New Roman" w:cs="Times New Roman"/>
        </w:rPr>
        <w:tab/>
      </w:r>
      <w:proofErr w:type="spellStart"/>
      <w:r>
        <w:rPr>
          <w:rFonts w:ascii="Times New Roman" w:eastAsia="Times New Roman" w:hAnsi="Times New Roman" w:cs="Times New Roman"/>
        </w:rPr>
        <w:t>Fire</w:t>
      </w:r>
      <w:proofErr w:type="spellEnd"/>
    </w:p>
    <w:p w14:paraId="00000016" w14:textId="77777777" w:rsidR="009D0132" w:rsidRDefault="00E474EA">
      <w:pPr>
        <w:tabs>
          <w:tab w:val="left" w:pos="4536"/>
        </w:tabs>
        <w:rPr>
          <w:rFonts w:ascii="Times New Roman" w:eastAsia="Times New Roman" w:hAnsi="Times New Roman" w:cs="Times New Roman"/>
        </w:rPr>
      </w:pPr>
      <w:r>
        <w:rPr>
          <w:rFonts w:ascii="Times New Roman" w:eastAsia="Times New Roman" w:hAnsi="Times New Roman" w:cs="Times New Roman"/>
        </w:rPr>
        <w:t>Automate cellulaire</w:t>
      </w:r>
      <w:r>
        <w:rPr>
          <w:rFonts w:ascii="Times New Roman" w:eastAsia="Times New Roman" w:hAnsi="Times New Roman" w:cs="Times New Roman"/>
        </w:rPr>
        <w:tab/>
        <w:t xml:space="preserve">Cellular </w:t>
      </w:r>
      <w:proofErr w:type="spellStart"/>
      <w:r>
        <w:rPr>
          <w:rFonts w:ascii="Times New Roman" w:eastAsia="Times New Roman" w:hAnsi="Times New Roman" w:cs="Times New Roman"/>
        </w:rPr>
        <w:t>automaton</w:t>
      </w:r>
      <w:proofErr w:type="spellEnd"/>
    </w:p>
    <w:p w14:paraId="00000017" w14:textId="77777777" w:rsidR="009D0132" w:rsidRDefault="00E474EA">
      <w:pPr>
        <w:tabs>
          <w:tab w:val="left" w:pos="4536"/>
        </w:tabs>
        <w:rPr>
          <w:rFonts w:ascii="Times New Roman" w:eastAsia="Times New Roman" w:hAnsi="Times New Roman" w:cs="Times New Roman"/>
        </w:rPr>
      </w:pPr>
      <w:r>
        <w:rPr>
          <w:rFonts w:ascii="Times New Roman" w:eastAsia="Times New Roman" w:hAnsi="Times New Roman" w:cs="Times New Roman"/>
        </w:rPr>
        <w:t>Statistique</w:t>
      </w:r>
      <w:r>
        <w:rPr>
          <w:rFonts w:ascii="Times New Roman" w:eastAsia="Times New Roman" w:hAnsi="Times New Roman" w:cs="Times New Roman"/>
        </w:rPr>
        <w:tab/>
      </w:r>
      <w:proofErr w:type="spellStart"/>
      <w:r>
        <w:rPr>
          <w:rFonts w:ascii="Times New Roman" w:eastAsia="Times New Roman" w:hAnsi="Times New Roman" w:cs="Times New Roman"/>
        </w:rPr>
        <w:t>Statistics</w:t>
      </w:r>
      <w:proofErr w:type="spellEnd"/>
    </w:p>
    <w:p w14:paraId="00000018" w14:textId="77777777" w:rsidR="009D0132" w:rsidRDefault="00E474EA">
      <w:pPr>
        <w:tabs>
          <w:tab w:val="left" w:pos="4536"/>
        </w:tabs>
        <w:rPr>
          <w:rFonts w:ascii="Times New Roman" w:eastAsia="Times New Roman" w:hAnsi="Times New Roman" w:cs="Times New Roman"/>
        </w:rPr>
      </w:pPr>
      <w:r>
        <w:rPr>
          <w:rFonts w:ascii="Times New Roman" w:eastAsia="Times New Roman" w:hAnsi="Times New Roman" w:cs="Times New Roman"/>
        </w:rPr>
        <w:t>Modélisation</w:t>
      </w:r>
      <w:r>
        <w:rPr>
          <w:rFonts w:ascii="Times New Roman" w:eastAsia="Times New Roman" w:hAnsi="Times New Roman" w:cs="Times New Roman"/>
        </w:rPr>
        <w:tab/>
      </w:r>
      <w:proofErr w:type="spellStart"/>
      <w:r>
        <w:rPr>
          <w:rFonts w:ascii="Times New Roman" w:eastAsia="Times New Roman" w:hAnsi="Times New Roman" w:cs="Times New Roman"/>
        </w:rPr>
        <w:t>Modelling</w:t>
      </w:r>
      <w:proofErr w:type="spellEnd"/>
    </w:p>
    <w:p w14:paraId="00000019" w14:textId="77777777" w:rsidR="009D0132" w:rsidRDefault="00E474EA">
      <w:pPr>
        <w:tabs>
          <w:tab w:val="left" w:pos="4536"/>
        </w:tabs>
        <w:rPr>
          <w:rFonts w:ascii="Times New Roman" w:eastAsia="Times New Roman" w:hAnsi="Times New Roman" w:cs="Times New Roman"/>
        </w:rPr>
      </w:pPr>
      <w:r>
        <w:rPr>
          <w:rFonts w:ascii="Times New Roman" w:eastAsia="Times New Roman" w:hAnsi="Times New Roman" w:cs="Times New Roman"/>
        </w:rPr>
        <w:t>Percolation</w:t>
      </w:r>
      <w:r>
        <w:rPr>
          <w:rFonts w:ascii="Times New Roman" w:eastAsia="Times New Roman" w:hAnsi="Times New Roman" w:cs="Times New Roman"/>
        </w:rPr>
        <w:tab/>
      </w:r>
      <w:proofErr w:type="spellStart"/>
      <w:r>
        <w:rPr>
          <w:rFonts w:ascii="Times New Roman" w:eastAsia="Times New Roman" w:hAnsi="Times New Roman" w:cs="Times New Roman"/>
        </w:rPr>
        <w:t>Percolation</w:t>
      </w:r>
      <w:proofErr w:type="spellEnd"/>
    </w:p>
    <w:p w14:paraId="0000001A" w14:textId="77777777" w:rsidR="009D0132" w:rsidRDefault="009D0132">
      <w:pPr>
        <w:rPr>
          <w:rFonts w:ascii="Times New Roman" w:eastAsia="Times New Roman" w:hAnsi="Times New Roman" w:cs="Times New Roman"/>
        </w:rPr>
      </w:pPr>
    </w:p>
    <w:p w14:paraId="0000001B" w14:textId="77777777" w:rsidR="009D0132" w:rsidRDefault="00E474E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Bibliographie commentée :</w:t>
      </w:r>
    </w:p>
    <w:p w14:paraId="0000001D" w14:textId="4E6D985A" w:rsidR="009D0132" w:rsidRDefault="00E474EA" w:rsidP="003A2395">
      <w:pPr>
        <w:ind w:firstLine="720"/>
        <w:jc w:val="both"/>
        <w:rPr>
          <w:rFonts w:ascii="Times New Roman" w:eastAsia="Times New Roman" w:hAnsi="Times New Roman" w:cs="Times New Roman"/>
        </w:rPr>
      </w:pPr>
      <w:r>
        <w:rPr>
          <w:rFonts w:ascii="Times New Roman" w:eastAsia="Times New Roman" w:hAnsi="Times New Roman" w:cs="Times New Roman"/>
        </w:rPr>
        <w:t>Depuis 2007 en France, en moyenne 3 600 feux de forêts ont consumé 11 400 ha par an [1]. La détection et la prévention de ces incendies est donc un enjeu majeur.</w:t>
      </w:r>
      <w:r w:rsidR="003A2395">
        <w:rPr>
          <w:rFonts w:ascii="Times New Roman" w:eastAsia="Times New Roman" w:hAnsi="Times New Roman" w:cs="Times New Roman"/>
        </w:rPr>
        <w:t xml:space="preserve"> </w:t>
      </w:r>
      <w:r>
        <w:rPr>
          <w:rFonts w:ascii="Times New Roman" w:eastAsia="Times New Roman" w:hAnsi="Times New Roman" w:cs="Times New Roman"/>
        </w:rPr>
        <w:t xml:space="preserve">Actuellement, il existe différentes techniques pour lutter contre ces catastrophes. Le système Adélie (Guetteur du feu) en est un exemple. Un logiciel traite les images de plusieurs caméras disposées sur une tour [2]. L’utilisation de drones est également une solution envisagée par le laboratoire Sciences Pour l’Environnement (projet </w:t>
      </w:r>
      <w:proofErr w:type="spellStart"/>
      <w:r>
        <w:rPr>
          <w:rFonts w:ascii="Times New Roman" w:eastAsia="Times New Roman" w:hAnsi="Times New Roman" w:cs="Times New Roman"/>
        </w:rPr>
        <w:t>Goliat</w:t>
      </w:r>
      <w:proofErr w:type="spellEnd"/>
      <w:r>
        <w:rPr>
          <w:rFonts w:ascii="Times New Roman" w:eastAsia="Times New Roman" w:hAnsi="Times New Roman" w:cs="Times New Roman"/>
        </w:rPr>
        <w:t>) [3].</w:t>
      </w:r>
    </w:p>
    <w:p w14:paraId="0000001E" w14:textId="7698D241" w:rsidR="009D0132" w:rsidRDefault="00E474EA">
      <w:pPr>
        <w:ind w:firstLine="720"/>
        <w:jc w:val="both"/>
        <w:rPr>
          <w:rFonts w:ascii="Times New Roman" w:eastAsia="Times New Roman" w:hAnsi="Times New Roman" w:cs="Times New Roman"/>
        </w:rPr>
      </w:pPr>
      <w:r>
        <w:rPr>
          <w:rFonts w:ascii="Times New Roman" w:eastAsia="Times New Roman" w:hAnsi="Times New Roman" w:cs="Times New Roman"/>
        </w:rPr>
        <w:t xml:space="preserve">L’utilisation d’automates cellulaires est un moyen efficace de modéliser la percolation. Cette technique de programmation a été inventée par John </w:t>
      </w:r>
      <w:proofErr w:type="spellStart"/>
      <w:r>
        <w:rPr>
          <w:rFonts w:ascii="Times New Roman" w:eastAsia="Times New Roman" w:hAnsi="Times New Roman" w:cs="Times New Roman"/>
        </w:rPr>
        <w:t>von</w:t>
      </w:r>
      <w:proofErr w:type="spellEnd"/>
      <w:r>
        <w:rPr>
          <w:rFonts w:ascii="Times New Roman" w:eastAsia="Times New Roman" w:hAnsi="Times New Roman" w:cs="Times New Roman"/>
        </w:rPr>
        <w:t xml:space="preserve"> Neumann inspiré des travaux de Stanislas </w:t>
      </w:r>
      <w:proofErr w:type="spellStart"/>
      <w:r>
        <w:rPr>
          <w:rFonts w:ascii="Times New Roman" w:eastAsia="Times New Roman" w:hAnsi="Times New Roman" w:cs="Times New Roman"/>
        </w:rPr>
        <w:t>Ulam</w:t>
      </w:r>
      <w:proofErr w:type="spellEnd"/>
      <w:r>
        <w:rPr>
          <w:rFonts w:ascii="Times New Roman" w:eastAsia="Times New Roman" w:hAnsi="Times New Roman" w:cs="Times New Roman"/>
        </w:rPr>
        <w:t xml:space="preserve"> dans les années 1940[4]. Le plus fameux </w:t>
      </w:r>
      <w:r w:rsidR="00ED1FCD">
        <w:rPr>
          <w:rFonts w:ascii="Times New Roman" w:eastAsia="Times New Roman" w:hAnsi="Times New Roman" w:cs="Times New Roman"/>
        </w:rPr>
        <w:t>est</w:t>
      </w:r>
      <w:r>
        <w:rPr>
          <w:rFonts w:ascii="Times New Roman" w:eastAsia="Times New Roman" w:hAnsi="Times New Roman" w:cs="Times New Roman"/>
        </w:rPr>
        <w:t xml:space="preserve"> le Jeu de la Vie de John Horton </w:t>
      </w:r>
      <w:r w:rsidR="003A5B3C">
        <w:rPr>
          <w:rFonts w:ascii="Times New Roman" w:eastAsia="Times New Roman" w:hAnsi="Times New Roman" w:cs="Times New Roman"/>
        </w:rPr>
        <w:t>Conway [</w:t>
      </w:r>
      <w:r w:rsidR="00ED1FCD">
        <w:rPr>
          <w:rFonts w:ascii="Times New Roman" w:eastAsia="Times New Roman" w:hAnsi="Times New Roman" w:cs="Times New Roman"/>
        </w:rPr>
        <w:t>5]</w:t>
      </w:r>
      <w:r>
        <w:rPr>
          <w:rFonts w:ascii="Times New Roman" w:eastAsia="Times New Roman" w:hAnsi="Times New Roman" w:cs="Times New Roman"/>
        </w:rPr>
        <w:t>. Nous pourrons obtenir un système complexe à partir de règles simples. Il s’agit de diviser l’espace en une grille constituée de cellules puis l’utilisation de règles discrètes au voisinage de chaque cellule permet alors l’obtention d’un comportement à l’échelle macroscopique. Cette méthode permet ainsi une grande liberté dans l’élaboration des contraintes.</w:t>
      </w:r>
    </w:p>
    <w:p w14:paraId="0000001F" w14:textId="464A625C" w:rsidR="009D0132" w:rsidRDefault="00E474EA">
      <w:pPr>
        <w:ind w:firstLine="720"/>
        <w:jc w:val="both"/>
        <w:rPr>
          <w:rFonts w:ascii="Times New Roman" w:eastAsia="Times New Roman" w:hAnsi="Times New Roman" w:cs="Times New Roman"/>
        </w:rPr>
      </w:pPr>
      <w:r>
        <w:rPr>
          <w:rFonts w:ascii="Times New Roman" w:eastAsia="Times New Roman" w:hAnsi="Times New Roman" w:cs="Times New Roman"/>
        </w:rPr>
        <w:lastRenderedPageBreak/>
        <w:t>Ensuite nous pourrons étudier les caractéristiques de ce milieu en utilisant la théorie de la percolation. Le coloriage aléatoire d’un réseau et, par correspondance, notre feu de forêt sont des modèles de percolation [</w:t>
      </w:r>
      <w:r w:rsidR="00ED1FCD">
        <w:rPr>
          <w:rFonts w:ascii="Times New Roman" w:eastAsia="Times New Roman" w:hAnsi="Times New Roman" w:cs="Times New Roman"/>
        </w:rPr>
        <w:t>6</w:t>
      </w:r>
      <w:r>
        <w:rPr>
          <w:rFonts w:ascii="Times New Roman" w:eastAsia="Times New Roman" w:hAnsi="Times New Roman" w:cs="Times New Roman"/>
        </w:rPr>
        <w:t xml:space="preserve">]. Il s’agit de déterminer si le feu pourra traverser la forêt de proche en proche. Pour mieux comprendre ce phénomène, nous avons réalisé une expérience qui nous a permis de faire l’analogie entre la percolation du feu et la conductivité du courant électrique. </w:t>
      </w:r>
    </w:p>
    <w:p w14:paraId="00000020" w14:textId="1EF9790F" w:rsidR="009D0132" w:rsidRDefault="00E474EA">
      <w:pPr>
        <w:jc w:val="both"/>
        <w:rPr>
          <w:rFonts w:ascii="Times New Roman" w:eastAsia="Times New Roman" w:hAnsi="Times New Roman" w:cs="Times New Roman"/>
        </w:rPr>
      </w:pPr>
      <w:r>
        <w:rPr>
          <w:rFonts w:ascii="Times New Roman" w:eastAsia="Times New Roman" w:hAnsi="Times New Roman" w:cs="Times New Roman"/>
        </w:rPr>
        <w:tab/>
        <w:t xml:space="preserve"> Pour simuler ce phénomène, nous nous sommes aussi intéressés aux lois de diffusion. Adolf </w:t>
      </w:r>
      <w:proofErr w:type="spellStart"/>
      <w:r>
        <w:rPr>
          <w:rFonts w:ascii="Times New Roman" w:eastAsia="Times New Roman" w:hAnsi="Times New Roman" w:cs="Times New Roman"/>
        </w:rPr>
        <w:t>Fick</w:t>
      </w:r>
      <w:proofErr w:type="spellEnd"/>
      <w:r>
        <w:rPr>
          <w:rFonts w:ascii="Times New Roman" w:eastAsia="Times New Roman" w:hAnsi="Times New Roman" w:cs="Times New Roman"/>
        </w:rPr>
        <w:t xml:space="preserve"> propose en 1855 les lois mathématiques de la diffusion particulaire. Ses recherches le conduisent à réaliser une analogie avec la conduction de la chaleur et de l’électricité. Ainsi la diffusion de particules peut être décrite sur la même base mathématique que la loi de Fourier établie en 1807 ou la loi d’Ohm pour l’électrocinétique de 1827. En suivant la démarche de Fourier, il obtient alors la loi générale de la diffusion [</w:t>
      </w:r>
      <w:r w:rsidR="00ED1FCD">
        <w:rPr>
          <w:rFonts w:ascii="Times New Roman" w:eastAsia="Times New Roman" w:hAnsi="Times New Roman" w:cs="Times New Roman"/>
        </w:rPr>
        <w:t>7</w:t>
      </w:r>
      <w:r>
        <w:rPr>
          <w:rFonts w:ascii="Times New Roman" w:eastAsia="Times New Roman" w:hAnsi="Times New Roman" w:cs="Times New Roman"/>
        </w:rPr>
        <w:t xml:space="preserve">]. La discrétisation de cette loi nous permettrait d’obtenir un comportement global régissant une loi physique réelle. </w:t>
      </w:r>
    </w:p>
    <w:p w14:paraId="00000021" w14:textId="726B367A" w:rsidR="009D0132" w:rsidRDefault="00E474EA">
      <w:pPr>
        <w:jc w:val="both"/>
        <w:rPr>
          <w:rFonts w:ascii="Times New Roman" w:eastAsia="Times New Roman" w:hAnsi="Times New Roman" w:cs="Times New Roman"/>
        </w:rPr>
      </w:pPr>
      <w:r>
        <w:rPr>
          <w:rFonts w:ascii="Times New Roman" w:eastAsia="Times New Roman" w:hAnsi="Times New Roman" w:cs="Times New Roman"/>
        </w:rPr>
        <w:tab/>
        <w:t>Enfin, ce qui change essentiellement le seuil de la percolation est le maillage du terrain qui peut prendre la forme d’un carré, d’un triangle, d’un nid d’abeille. En modifiant la communication des arbres entre eux, nous impactons la manière dont se propage le feu. Ainsi, nous pourrons observer cette différence et en déduire quelle est la meilleure solution pour empêcher la diffusion du feu [</w:t>
      </w:r>
      <w:r w:rsidR="00ED1FCD">
        <w:rPr>
          <w:rFonts w:ascii="Times New Roman" w:eastAsia="Times New Roman" w:hAnsi="Times New Roman" w:cs="Times New Roman"/>
        </w:rPr>
        <w:t>8</w:t>
      </w:r>
      <w:r>
        <w:rPr>
          <w:rFonts w:ascii="Times New Roman" w:eastAsia="Times New Roman" w:hAnsi="Times New Roman" w:cs="Times New Roman"/>
        </w:rPr>
        <w:t>].</w:t>
      </w:r>
    </w:p>
    <w:p w14:paraId="00000022" w14:textId="77777777" w:rsidR="009D0132" w:rsidRDefault="00E474EA">
      <w:pPr>
        <w:jc w:val="both"/>
        <w:rPr>
          <w:rFonts w:ascii="Times New Roman" w:eastAsia="Times New Roman" w:hAnsi="Times New Roman" w:cs="Times New Roman"/>
        </w:rPr>
      </w:pPr>
      <w:r>
        <w:rPr>
          <w:rFonts w:ascii="Times New Roman" w:eastAsia="Times New Roman" w:hAnsi="Times New Roman" w:cs="Times New Roman"/>
        </w:rPr>
        <w:tab/>
        <w:t>Notre étude mettra donc en évidence l’influence de ces paramètres sur le seuil de percolation et nous pourrons trouver des solutions pour l’augmenter.</w:t>
      </w:r>
    </w:p>
    <w:p w14:paraId="00000023" w14:textId="77777777" w:rsidR="009D0132" w:rsidRDefault="009D0132">
      <w:pPr>
        <w:jc w:val="both"/>
        <w:rPr>
          <w:rFonts w:ascii="Times New Roman" w:eastAsia="Times New Roman" w:hAnsi="Times New Roman" w:cs="Times New Roman"/>
          <w:color w:val="FF0000"/>
        </w:rPr>
      </w:pPr>
    </w:p>
    <w:p w14:paraId="00000026" w14:textId="63972B12" w:rsidR="009D0132" w:rsidRDefault="009D0132">
      <w:pPr>
        <w:rPr>
          <w:rFonts w:ascii="Times New Roman" w:eastAsia="Times New Roman" w:hAnsi="Times New Roman" w:cs="Times New Roman"/>
          <w:color w:val="FF0000"/>
        </w:rPr>
      </w:pPr>
    </w:p>
    <w:p w14:paraId="00000027" w14:textId="77777777" w:rsidR="009D0132" w:rsidRDefault="00E474E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Problématique retenue :</w:t>
      </w:r>
    </w:p>
    <w:p w14:paraId="6B729FBE" w14:textId="77777777" w:rsidR="008F1A3A" w:rsidRDefault="008F1A3A" w:rsidP="008F1A3A">
      <w:pPr>
        <w:rPr>
          <w:rFonts w:ascii="Times New Roman" w:eastAsia="Times New Roman" w:hAnsi="Times New Roman" w:cs="Times New Roman"/>
        </w:rPr>
      </w:pPr>
      <w:r>
        <w:rPr>
          <w:rFonts w:ascii="Times New Roman" w:eastAsia="Times New Roman" w:hAnsi="Times New Roman" w:cs="Times New Roman"/>
        </w:rPr>
        <w:t>Comment prévenir les risques de feux de forêts grâce à une modélisation et à l’étude du seuil de percolation du terrain ?</w:t>
      </w:r>
    </w:p>
    <w:p w14:paraId="00000029" w14:textId="77777777" w:rsidR="009D0132" w:rsidRDefault="009D0132">
      <w:pPr>
        <w:rPr>
          <w:rFonts w:ascii="Times New Roman" w:eastAsia="Times New Roman" w:hAnsi="Times New Roman" w:cs="Times New Roman"/>
          <w:color w:val="FF0000"/>
        </w:rPr>
      </w:pPr>
    </w:p>
    <w:p w14:paraId="0000002A" w14:textId="77777777" w:rsidR="009D0132" w:rsidRDefault="00E474EA">
      <w:pPr>
        <w:rPr>
          <w:rFonts w:ascii="Times New Roman" w:eastAsia="Times New Roman" w:hAnsi="Times New Roman" w:cs="Times New Roman"/>
          <w:color w:val="FF0000"/>
          <w:sz w:val="26"/>
          <w:szCs w:val="26"/>
        </w:rPr>
      </w:pPr>
      <w:r>
        <w:rPr>
          <w:rFonts w:ascii="Times New Roman" w:eastAsia="Times New Roman" w:hAnsi="Times New Roman" w:cs="Times New Roman"/>
          <w:b/>
          <w:sz w:val="26"/>
          <w:szCs w:val="26"/>
        </w:rPr>
        <w:t>Objectif du TIPE du candidat :</w:t>
      </w:r>
    </w:p>
    <w:p w14:paraId="0000002B" w14:textId="77777777" w:rsidR="009D0132" w:rsidRDefault="00E474EA">
      <w:pPr>
        <w:ind w:firstLine="720"/>
        <w:jc w:val="both"/>
        <w:rPr>
          <w:rFonts w:ascii="Times New Roman" w:eastAsia="Times New Roman" w:hAnsi="Times New Roman" w:cs="Times New Roman"/>
        </w:rPr>
      </w:pPr>
      <w:r>
        <w:rPr>
          <w:rFonts w:ascii="Times New Roman" w:eastAsia="Times New Roman" w:hAnsi="Times New Roman" w:cs="Times New Roman"/>
        </w:rPr>
        <w:t>Le premier enjeu est de faire une modélisation informatique des feux de forêts afin de réaliser une étude statistique pour étudier la percolation du milieu. Nous pourrons alors comparer nos résultats à la percolation sur un modèle plus simple. Dans un second temps nous modifierons les paramètres du modèle afin d’observer leurs influences sur le seuil de percolation. Je m’intéresserais notamment au maillage de la forêt sur la propagation du feu et donc sur le seuil de percolation.</w:t>
      </w:r>
    </w:p>
    <w:p w14:paraId="0000002C" w14:textId="77777777" w:rsidR="009D0132" w:rsidRDefault="009D0132">
      <w:pPr>
        <w:rPr>
          <w:rFonts w:ascii="Times New Roman" w:eastAsia="Times New Roman" w:hAnsi="Times New Roman" w:cs="Times New Roman"/>
        </w:rPr>
      </w:pPr>
    </w:p>
    <w:p w14:paraId="0000002D" w14:textId="77777777" w:rsidR="009D0132" w:rsidRDefault="00E474E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Objectif du TIPE du second membre du groupe :</w:t>
      </w:r>
    </w:p>
    <w:p w14:paraId="0000002E" w14:textId="77777777" w:rsidR="009D0132" w:rsidRDefault="00E474EA">
      <w:pPr>
        <w:ind w:firstLine="720"/>
        <w:rPr>
          <w:rFonts w:ascii="Times New Roman" w:eastAsia="Times New Roman" w:hAnsi="Times New Roman" w:cs="Times New Roman"/>
        </w:rPr>
      </w:pPr>
      <w:r>
        <w:rPr>
          <w:rFonts w:ascii="Times New Roman" w:eastAsia="Times New Roman" w:hAnsi="Times New Roman" w:cs="Times New Roman"/>
        </w:rPr>
        <w:t>Après avoir réalisé une modélisation informatique des feux de forêts, nous avons comparé nos résultats avec ceux d’une expérience que nous avons menée sur la percolation. Celle-ci mettait en place un réseau de billes en fer et en verre à travers lequel le courant électrique pouvait circuler ou non.</w:t>
      </w:r>
    </w:p>
    <w:p w14:paraId="0000002F" w14:textId="77777777" w:rsidR="009D0132" w:rsidRDefault="00E474EA">
      <w:pPr>
        <w:rPr>
          <w:rFonts w:ascii="Times New Roman" w:eastAsia="Times New Roman" w:hAnsi="Times New Roman" w:cs="Times New Roman"/>
        </w:rPr>
      </w:pPr>
      <w:r>
        <w:rPr>
          <w:rFonts w:ascii="Times New Roman" w:eastAsia="Times New Roman" w:hAnsi="Times New Roman" w:cs="Times New Roman"/>
        </w:rPr>
        <w:tab/>
        <w:t>Ensuite, nous avons amélioré notre modèle afin qu’il respecte les principes de la physique diffusive.</w:t>
      </w:r>
    </w:p>
    <w:p w14:paraId="00000030" w14:textId="77777777" w:rsidR="009D0132" w:rsidRDefault="00E474EA">
      <w:pPr>
        <w:ind w:firstLine="720"/>
        <w:rPr>
          <w:rFonts w:ascii="Times New Roman" w:eastAsia="Times New Roman" w:hAnsi="Times New Roman" w:cs="Times New Roman"/>
        </w:rPr>
      </w:pPr>
      <w:r>
        <w:rPr>
          <w:rFonts w:ascii="Times New Roman" w:eastAsia="Times New Roman" w:hAnsi="Times New Roman" w:cs="Times New Roman"/>
        </w:rPr>
        <w:t>Enfin, nous avons proposé une amélioration de notre modèle en prenant en compte de nouveaux facteurs. Pour ma part, je me suis intéressé à l’influence du vent dominant sur la propagation du feu.</w:t>
      </w:r>
    </w:p>
    <w:p w14:paraId="00000031" w14:textId="77777777" w:rsidR="009D0132" w:rsidRDefault="009D0132">
      <w:pPr>
        <w:rPr>
          <w:rFonts w:ascii="Times New Roman" w:eastAsia="Times New Roman" w:hAnsi="Times New Roman" w:cs="Times New Roman"/>
          <w:b/>
        </w:rPr>
      </w:pPr>
    </w:p>
    <w:p w14:paraId="00000032" w14:textId="77777777" w:rsidR="009D0132" w:rsidRDefault="00E474E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Références bibliographiques :</w:t>
      </w:r>
    </w:p>
    <w:p w14:paraId="00000033" w14:textId="77777777" w:rsidR="009D0132" w:rsidRDefault="009D0132">
      <w:pPr>
        <w:rPr>
          <w:rFonts w:ascii="Times New Roman" w:eastAsia="Times New Roman" w:hAnsi="Times New Roman" w:cs="Times New Roman"/>
          <w:b/>
        </w:rPr>
      </w:pPr>
    </w:p>
    <w:p w14:paraId="00000034" w14:textId="77777777" w:rsidR="009D0132" w:rsidRDefault="00E474EA">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A-S. LEBRITON (2020). Feux de </w:t>
      </w:r>
      <w:proofErr w:type="gramStart"/>
      <w:r>
        <w:rPr>
          <w:rFonts w:ascii="Times New Roman" w:eastAsia="Times New Roman" w:hAnsi="Times New Roman" w:cs="Times New Roman"/>
          <w:color w:val="000000"/>
        </w:rPr>
        <w:t>forêts:</w:t>
      </w:r>
      <w:proofErr w:type="gramEnd"/>
      <w:r>
        <w:rPr>
          <w:rFonts w:ascii="Times New Roman" w:eastAsia="Times New Roman" w:hAnsi="Times New Roman" w:cs="Times New Roman"/>
          <w:color w:val="000000"/>
        </w:rPr>
        <w:t xml:space="preserve"> les prévenir et s’en protéger. p.8. (</w:t>
      </w:r>
      <w:proofErr w:type="gramStart"/>
      <w:r>
        <w:rPr>
          <w:rFonts w:ascii="Times New Roman" w:eastAsia="Times New Roman" w:hAnsi="Times New Roman" w:cs="Times New Roman"/>
          <w:color w:val="000000"/>
        </w:rPr>
        <w:t>consulté</w:t>
      </w:r>
      <w:proofErr w:type="gramEnd"/>
      <w:r>
        <w:rPr>
          <w:rFonts w:ascii="Times New Roman" w:eastAsia="Times New Roman" w:hAnsi="Times New Roman" w:cs="Times New Roman"/>
          <w:color w:val="000000"/>
        </w:rPr>
        <w:t xml:space="preserve"> le 11/01/2021) [en ligne] </w:t>
      </w:r>
      <w:hyperlink r:id="rId6">
        <w:r>
          <w:rPr>
            <w:rFonts w:ascii="Times New Roman" w:eastAsia="Times New Roman" w:hAnsi="Times New Roman" w:cs="Times New Roman"/>
            <w:color w:val="1155CC"/>
            <w:u w:val="single"/>
          </w:rPr>
          <w:t>https://www.ecologie.gouv.fr/sites/default/files/2020.06.19-DP_Feux_foret_campagne_2020_vf.pdf</w:t>
        </w:r>
      </w:hyperlink>
      <w:r>
        <w:rPr>
          <w:rFonts w:ascii="Times New Roman" w:eastAsia="Times New Roman" w:hAnsi="Times New Roman" w:cs="Times New Roman"/>
          <w:color w:val="000000"/>
        </w:rPr>
        <w:t> </w:t>
      </w:r>
    </w:p>
    <w:p w14:paraId="00000035" w14:textId="77777777" w:rsidR="009D0132" w:rsidRDefault="00E474EA">
      <w:pPr>
        <w:numPr>
          <w:ilvl w:val="0"/>
          <w:numId w:val="2"/>
        </w:num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Paratronic</w:t>
      </w:r>
      <w:proofErr w:type="spellEnd"/>
      <w:r>
        <w:rPr>
          <w:rFonts w:ascii="Times New Roman" w:eastAsia="Times New Roman" w:hAnsi="Times New Roman" w:cs="Times New Roman"/>
          <w:color w:val="000000"/>
        </w:rPr>
        <w:t xml:space="preserve">. Détection Automatique des incendies et feux de forêts ((En Ligne)). (Page consultée le 11/09/2020). </w:t>
      </w:r>
      <w:hyperlink r:id="rId7" w:anchor=":~:text=Bien%20avant%20qu'un%20arbre,incendies%20et%20feux%20de%20for%C3%AAts.">
        <w:r>
          <w:rPr>
            <w:rFonts w:ascii="Times New Roman" w:eastAsia="Times New Roman" w:hAnsi="Times New Roman" w:cs="Times New Roman"/>
            <w:color w:val="0000FF"/>
            <w:u w:val="single"/>
          </w:rPr>
          <w:t>http://www.paratronic.info/contenus/actualite.php?IDL=6&amp;IDA=14#:~:text=Bien%20avant%20qu'un%20arbre,incendies%20et%20feux%20de%20for%C3%AAts.</w:t>
        </w:r>
      </w:hyperlink>
    </w:p>
    <w:p w14:paraId="00000036" w14:textId="77777777" w:rsidR="009D0132" w:rsidRDefault="00E474EA">
      <w:pPr>
        <w:numPr>
          <w:ilvl w:val="0"/>
          <w:numId w:val="2"/>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color w:val="000000"/>
        </w:rPr>
        <w:t xml:space="preserve">Le journal CNRS. Des outils pour « prévoir » les feux de forêt ? ((En ligne)). (Page consultée le 10/01/2021)  </w:t>
      </w:r>
      <w:hyperlink r:id="rId8">
        <w:r>
          <w:rPr>
            <w:rFonts w:ascii="Times New Roman" w:eastAsia="Times New Roman" w:hAnsi="Times New Roman" w:cs="Times New Roman"/>
            <w:color w:val="0000FF"/>
            <w:u w:val="single"/>
          </w:rPr>
          <w:t>https://lejournal.cnrs.fr/articles/des-outils-pour-prevoir-les-feux-de-foret</w:t>
        </w:r>
      </w:hyperlink>
    </w:p>
    <w:p w14:paraId="00000037" w14:textId="4519B0E6" w:rsidR="009D0132" w:rsidRDefault="00E474EA">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J. VON NEUMANN, A.W. BURKS (1966). Theory of Self-</w:t>
      </w:r>
      <w:proofErr w:type="spellStart"/>
      <w:r>
        <w:rPr>
          <w:rFonts w:ascii="Times New Roman" w:eastAsia="Times New Roman" w:hAnsi="Times New Roman" w:cs="Times New Roman"/>
          <w:color w:val="000000"/>
        </w:rPr>
        <w:t>Reproducing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Automata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University</w:t>
      </w:r>
      <w:proofErr w:type="spellEnd"/>
      <w:r>
        <w:rPr>
          <w:rFonts w:ascii="Times New Roman" w:eastAsia="Times New Roman" w:hAnsi="Times New Roman" w:cs="Times New Roman"/>
          <w:color w:val="000000"/>
        </w:rPr>
        <w:t xml:space="preserve"> of Illinois </w:t>
      </w:r>
      <w:proofErr w:type="spellStart"/>
      <w:r>
        <w:rPr>
          <w:rFonts w:ascii="Times New Roman" w:eastAsia="Times New Roman" w:hAnsi="Times New Roman" w:cs="Times New Roman"/>
          <w:color w:val="000000"/>
        </w:rPr>
        <w:t>Press</w:t>
      </w:r>
      <w:proofErr w:type="spellEnd"/>
    </w:p>
    <w:p w14:paraId="05A438B5" w14:textId="72553BB0" w:rsidR="00A93EFA" w:rsidRDefault="0094762F">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 Gardner (1970). </w:t>
      </w:r>
      <w:proofErr w:type="spellStart"/>
      <w:r>
        <w:rPr>
          <w:rFonts w:ascii="Times New Roman" w:eastAsia="Times New Roman" w:hAnsi="Times New Roman" w:cs="Times New Roman"/>
          <w:color w:val="000000"/>
        </w:rPr>
        <w:t>Mathematical</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Games</w:t>
      </w:r>
      <w:proofErr w:type="spellEnd"/>
      <w:r>
        <w:rPr>
          <w:rFonts w:ascii="Times New Roman" w:eastAsia="Times New Roman" w:hAnsi="Times New Roman" w:cs="Times New Roman"/>
          <w:color w:val="000000"/>
        </w:rPr>
        <w:t xml:space="preserve"> – The Fantastic </w:t>
      </w:r>
      <w:proofErr w:type="spellStart"/>
      <w:r>
        <w:rPr>
          <w:rFonts w:ascii="Times New Roman" w:eastAsia="Times New Roman" w:hAnsi="Times New Roman" w:cs="Times New Roman"/>
          <w:color w:val="000000"/>
        </w:rPr>
        <w:t>Combinations</w:t>
      </w:r>
      <w:proofErr w:type="spellEnd"/>
      <w:r>
        <w:rPr>
          <w:rFonts w:ascii="Times New Roman" w:eastAsia="Times New Roman" w:hAnsi="Times New Roman" w:cs="Times New Roman"/>
          <w:color w:val="000000"/>
        </w:rPr>
        <w:t xml:space="preserve"> of John </w:t>
      </w:r>
      <w:proofErr w:type="spellStart"/>
      <w:r>
        <w:rPr>
          <w:rFonts w:ascii="Times New Roman" w:eastAsia="Times New Roman" w:hAnsi="Times New Roman" w:cs="Times New Roman"/>
          <w:color w:val="000000"/>
        </w:rPr>
        <w:t>Conway’s</w:t>
      </w:r>
      <w:proofErr w:type="spellEnd"/>
      <w:r>
        <w:rPr>
          <w:rFonts w:ascii="Times New Roman" w:eastAsia="Times New Roman" w:hAnsi="Times New Roman" w:cs="Times New Roman"/>
          <w:color w:val="000000"/>
        </w:rPr>
        <w:t xml:space="preserve"> New Solitaire </w:t>
      </w:r>
      <w:r w:rsidR="00D83F77">
        <w:rPr>
          <w:rFonts w:ascii="Times New Roman" w:eastAsia="Times New Roman" w:hAnsi="Times New Roman" w:cs="Times New Roman"/>
          <w:color w:val="000000"/>
        </w:rPr>
        <w:t>« </w:t>
      </w:r>
      <w:r>
        <w:rPr>
          <w:rFonts w:ascii="Times New Roman" w:eastAsia="Times New Roman" w:hAnsi="Times New Roman" w:cs="Times New Roman"/>
          <w:color w:val="000000"/>
        </w:rPr>
        <w:t>Game Life</w:t>
      </w:r>
      <w:r w:rsidR="00D83F77">
        <w:rPr>
          <w:rFonts w:ascii="Times New Roman" w:eastAsia="Times New Roman" w:hAnsi="Times New Roman" w:cs="Times New Roman"/>
          <w:color w:val="000000"/>
        </w:rPr>
        <w:t> », Scientific American Vol. 223, p. 120-123</w:t>
      </w:r>
    </w:p>
    <w:p w14:paraId="00000038" w14:textId="77777777" w:rsidR="009D0132" w:rsidRDefault="00E474EA">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CNRS images des mathématiques. La percolation, jeu de pavages aléatoires. ((En ligne)). (Page consultée le 30/11/2020)</w:t>
      </w:r>
    </w:p>
    <w:p w14:paraId="00000039" w14:textId="77777777" w:rsidR="009D0132" w:rsidRDefault="00C85D3B">
      <w:pPr>
        <w:pBdr>
          <w:top w:val="nil"/>
          <w:left w:val="nil"/>
          <w:bottom w:val="nil"/>
          <w:right w:val="nil"/>
          <w:between w:val="nil"/>
        </w:pBdr>
        <w:ind w:left="720"/>
        <w:rPr>
          <w:rFonts w:ascii="Times New Roman" w:eastAsia="Times New Roman" w:hAnsi="Times New Roman" w:cs="Times New Roman"/>
          <w:color w:val="000000"/>
          <w:u w:val="single"/>
        </w:rPr>
      </w:pPr>
      <w:hyperlink r:id="rId9">
        <w:r w:rsidR="00E474EA">
          <w:rPr>
            <w:rFonts w:ascii="Times New Roman" w:eastAsia="Times New Roman" w:hAnsi="Times New Roman" w:cs="Times New Roman"/>
            <w:color w:val="0000FF"/>
            <w:u w:val="single"/>
          </w:rPr>
          <w:t>https://images.math.cnrs.fr/La-percolation-jeu-de-pavages-aleatoires.html</w:t>
        </w:r>
      </w:hyperlink>
    </w:p>
    <w:p w14:paraId="0000003A" w14:textId="77777777" w:rsidR="009D0132" w:rsidRDefault="00E474EA">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FICK (1855). « </w:t>
      </w:r>
      <w:proofErr w:type="spellStart"/>
      <w:r>
        <w:rPr>
          <w:rFonts w:ascii="Times New Roman" w:eastAsia="Times New Roman" w:hAnsi="Times New Roman" w:cs="Times New Roman"/>
          <w:color w:val="000000"/>
        </w:rPr>
        <w:t>Über</w:t>
      </w:r>
      <w:proofErr w:type="spellEnd"/>
      <w:r>
        <w:rPr>
          <w:rFonts w:ascii="Times New Roman" w:eastAsia="Times New Roman" w:hAnsi="Times New Roman" w:cs="Times New Roman"/>
          <w:color w:val="000000"/>
        </w:rPr>
        <w:t xml:space="preserve"> Diffusion », </w:t>
      </w:r>
      <w:proofErr w:type="spellStart"/>
      <w:r>
        <w:rPr>
          <w:rFonts w:ascii="Times New Roman" w:eastAsia="Times New Roman" w:hAnsi="Times New Roman" w:cs="Times New Roman"/>
          <w:color w:val="000000"/>
        </w:rPr>
        <w:t>Annalen</w:t>
      </w:r>
      <w:proofErr w:type="spellEnd"/>
      <w:r>
        <w:rPr>
          <w:rFonts w:ascii="Times New Roman" w:eastAsia="Times New Roman" w:hAnsi="Times New Roman" w:cs="Times New Roman"/>
          <w:color w:val="000000"/>
        </w:rPr>
        <w:t xml:space="preserve"> der </w:t>
      </w:r>
      <w:proofErr w:type="spellStart"/>
      <w:r>
        <w:rPr>
          <w:rFonts w:ascii="Times New Roman" w:eastAsia="Times New Roman" w:hAnsi="Times New Roman" w:cs="Times New Roman"/>
          <w:color w:val="000000"/>
        </w:rPr>
        <w:t>Physik</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und</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Chemie</w:t>
      </w:r>
      <w:proofErr w:type="spellEnd"/>
      <w:r>
        <w:rPr>
          <w:rFonts w:ascii="Times New Roman" w:eastAsia="Times New Roman" w:hAnsi="Times New Roman" w:cs="Times New Roman"/>
          <w:color w:val="000000"/>
        </w:rPr>
        <w:t>. Vol.</w:t>
      </w:r>
      <w:proofErr w:type="gramStart"/>
      <w:r>
        <w:rPr>
          <w:rFonts w:ascii="Times New Roman" w:eastAsia="Times New Roman" w:hAnsi="Times New Roman" w:cs="Times New Roman"/>
          <w:color w:val="000000"/>
        </w:rPr>
        <w:t xml:space="preserve">94,   </w:t>
      </w:r>
      <w:proofErr w:type="gramEnd"/>
      <w:r>
        <w:rPr>
          <w:rFonts w:ascii="Times New Roman" w:eastAsia="Times New Roman" w:hAnsi="Times New Roman" w:cs="Times New Roman"/>
          <w:color w:val="000000"/>
        </w:rPr>
        <w:t xml:space="preserve">        p. 59-86</w:t>
      </w:r>
    </w:p>
    <w:p w14:paraId="0000003D" w14:textId="051C8C9E" w:rsidR="009D0132" w:rsidRPr="00B30612" w:rsidRDefault="00E474EA" w:rsidP="00273222">
      <w:pPr>
        <w:numPr>
          <w:ilvl w:val="0"/>
          <w:numId w:val="2"/>
        </w:numPr>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rPr>
        <w:t xml:space="preserve"> M. JARRY, P. CAMPET (2010). Modélisation d’un feu de forêt. Master pro de </w:t>
      </w:r>
      <w:r w:rsidRPr="00273222">
        <w:rPr>
          <w:rFonts w:ascii="Times New Roman" w:eastAsia="Times New Roman" w:hAnsi="Times New Roman" w:cs="Times New Roman"/>
          <w:color w:val="000000" w:themeColor="text1"/>
        </w:rPr>
        <w:t>didactique de mathématiques, Mémoire de modélisation.</w:t>
      </w:r>
    </w:p>
    <w:p w14:paraId="334B4A10" w14:textId="77777777" w:rsidR="00B30612" w:rsidRDefault="00B30612" w:rsidP="00B30612">
      <w:pPr>
        <w:pBdr>
          <w:top w:val="nil"/>
          <w:left w:val="nil"/>
          <w:bottom w:val="nil"/>
          <w:right w:val="nil"/>
          <w:between w:val="nil"/>
        </w:pBdr>
        <w:ind w:left="720"/>
        <w:rPr>
          <w:rFonts w:ascii="Times New Roman" w:eastAsia="Times New Roman" w:hAnsi="Times New Roman" w:cs="Times New Roman"/>
          <w:b/>
        </w:rPr>
      </w:pPr>
    </w:p>
    <w:p w14:paraId="0000003E" w14:textId="77777777" w:rsidR="009D0132" w:rsidRDefault="00E474EA">
      <w:pPr>
        <w:ind w:left="360"/>
        <w:rPr>
          <w:rFonts w:ascii="Times New Roman" w:eastAsia="Times New Roman" w:hAnsi="Times New Roman" w:cs="Times New Roman"/>
          <w:b/>
          <w:sz w:val="26"/>
          <w:szCs w:val="26"/>
        </w:rPr>
      </w:pPr>
      <w:r>
        <w:rPr>
          <w:rFonts w:ascii="Times New Roman" w:eastAsia="Times New Roman" w:hAnsi="Times New Roman" w:cs="Times New Roman"/>
          <w:b/>
          <w:sz w:val="26"/>
          <w:szCs w:val="26"/>
        </w:rPr>
        <w:t>DOT :</w:t>
      </w:r>
    </w:p>
    <w:p w14:paraId="0000003F" w14:textId="77777777" w:rsidR="009D0132" w:rsidRDefault="009D0132">
      <w:pPr>
        <w:ind w:left="360"/>
        <w:rPr>
          <w:rFonts w:ascii="Times New Roman" w:eastAsia="Times New Roman" w:hAnsi="Times New Roman" w:cs="Times New Roman"/>
          <w:b/>
        </w:rPr>
      </w:pPr>
    </w:p>
    <w:p w14:paraId="00000040" w14:textId="10AD75C1" w:rsidR="009D0132" w:rsidRDefault="00E474EA">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Septembre - </w:t>
      </w:r>
      <w:r w:rsidR="00C85D3B">
        <w:rPr>
          <w:rFonts w:ascii="Times New Roman" w:eastAsia="Times New Roman" w:hAnsi="Times New Roman" w:cs="Times New Roman"/>
        </w:rPr>
        <w:t>Octobre :</w:t>
      </w:r>
      <w:r>
        <w:rPr>
          <w:rFonts w:ascii="Times New Roman" w:eastAsia="Times New Roman" w:hAnsi="Times New Roman" w:cs="Times New Roman"/>
        </w:rPr>
        <w:t xml:space="preserve"> </w:t>
      </w:r>
      <w:r>
        <w:rPr>
          <w:rFonts w:ascii="Times New Roman" w:eastAsia="Times New Roman" w:hAnsi="Times New Roman" w:cs="Times New Roman"/>
          <w:color w:val="000000"/>
        </w:rPr>
        <w:t>Création d’un automate cellulaire simple, recherche du seuil de percolation et 1</w:t>
      </w:r>
      <w:r>
        <w:rPr>
          <w:rFonts w:ascii="Times New Roman" w:eastAsia="Times New Roman" w:hAnsi="Times New Roman" w:cs="Times New Roman"/>
          <w:color w:val="000000"/>
          <w:vertAlign w:val="superscript"/>
        </w:rPr>
        <w:t>ère</w:t>
      </w:r>
      <w:r>
        <w:rPr>
          <w:rFonts w:ascii="Times New Roman" w:eastAsia="Times New Roman" w:hAnsi="Times New Roman" w:cs="Times New Roman"/>
          <w:color w:val="000000"/>
        </w:rPr>
        <w:t xml:space="preserve"> étude statistique. </w:t>
      </w:r>
    </w:p>
    <w:p w14:paraId="00000041" w14:textId="32B683AB" w:rsidR="009D0132" w:rsidRDefault="00E474EA">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 xml:space="preserve">Fin </w:t>
      </w:r>
      <w:proofErr w:type="gramStart"/>
      <w:r w:rsidR="00C85D3B">
        <w:rPr>
          <w:rFonts w:ascii="Times New Roman" w:eastAsia="Times New Roman" w:hAnsi="Times New Roman" w:cs="Times New Roman"/>
        </w:rPr>
        <w:t>Octobre</w:t>
      </w:r>
      <w:proofErr w:type="gramEnd"/>
      <w:r w:rsidR="00C85D3B">
        <w:rPr>
          <w:rFonts w:ascii="Times New Roman" w:eastAsia="Times New Roman" w:hAnsi="Times New Roman" w:cs="Times New Roman"/>
        </w:rPr>
        <w:t xml:space="preserve"> :</w:t>
      </w:r>
      <w:r>
        <w:rPr>
          <w:rFonts w:ascii="Times New Roman" w:eastAsia="Times New Roman" w:hAnsi="Times New Roman" w:cs="Times New Roman"/>
        </w:rPr>
        <w:t xml:space="preserve"> Expérience sur la percolation à travers l’étude de la conductivité électrique d’un milieu percolant (</w:t>
      </w:r>
      <w:r>
        <w:rPr>
          <w:rFonts w:ascii="Times New Roman" w:eastAsia="Times New Roman" w:hAnsi="Times New Roman" w:cs="Times New Roman"/>
          <w:color w:val="000000"/>
        </w:rPr>
        <w:t xml:space="preserve">billes en métal et en plastique) et comparaison </w:t>
      </w:r>
      <w:r>
        <w:rPr>
          <w:rFonts w:ascii="Times New Roman" w:eastAsia="Times New Roman" w:hAnsi="Times New Roman" w:cs="Times New Roman"/>
        </w:rPr>
        <w:t xml:space="preserve">avec notre première modélisation. </w:t>
      </w:r>
    </w:p>
    <w:p w14:paraId="00000042" w14:textId="3785D925" w:rsidR="009D0132" w:rsidRDefault="00C85D3B">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Décembre :</w:t>
      </w:r>
      <w:r w:rsidR="00E474EA">
        <w:rPr>
          <w:rFonts w:ascii="Times New Roman" w:eastAsia="Times New Roman" w:hAnsi="Times New Roman" w:cs="Times New Roman"/>
        </w:rPr>
        <w:t xml:space="preserve"> </w:t>
      </w:r>
      <w:r w:rsidR="00E474EA">
        <w:rPr>
          <w:rFonts w:ascii="Times New Roman" w:eastAsia="Times New Roman" w:hAnsi="Times New Roman" w:cs="Times New Roman"/>
          <w:color w:val="000000"/>
        </w:rPr>
        <w:t>Rapprochement insatisfaisant d</w:t>
      </w:r>
      <w:r w:rsidR="00E474EA">
        <w:rPr>
          <w:rFonts w:ascii="Times New Roman" w:eastAsia="Times New Roman" w:hAnsi="Times New Roman" w:cs="Times New Roman"/>
        </w:rPr>
        <w:t>e l’automate cellulaire</w:t>
      </w:r>
      <w:r w:rsidR="00E474EA">
        <w:rPr>
          <w:rFonts w:ascii="Times New Roman" w:eastAsia="Times New Roman" w:hAnsi="Times New Roman" w:cs="Times New Roman"/>
          <w:color w:val="000000"/>
        </w:rPr>
        <w:t xml:space="preserve"> avec les résultats </w:t>
      </w:r>
      <w:r w:rsidR="00E474EA">
        <w:rPr>
          <w:rFonts w:ascii="Times New Roman" w:eastAsia="Times New Roman" w:hAnsi="Times New Roman" w:cs="Times New Roman"/>
        </w:rPr>
        <w:t>théoriques</w:t>
      </w:r>
      <w:r w:rsidR="00E474EA">
        <w:rPr>
          <w:rFonts w:ascii="Times New Roman" w:eastAsia="Times New Roman" w:hAnsi="Times New Roman" w:cs="Times New Roman"/>
          <w:color w:val="000000"/>
        </w:rPr>
        <w:t xml:space="preserve"> de diffusion</w:t>
      </w:r>
      <w:r w:rsidR="00E474EA">
        <w:rPr>
          <w:rFonts w:ascii="Times New Roman" w:eastAsia="Times New Roman" w:hAnsi="Times New Roman" w:cs="Times New Roman"/>
        </w:rPr>
        <w:t xml:space="preserve">. </w:t>
      </w:r>
    </w:p>
    <w:p w14:paraId="00000043" w14:textId="75B1F431" w:rsidR="009D0132" w:rsidRDefault="00C85D3B">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Janvier :</w:t>
      </w:r>
      <w:r w:rsidR="00E474EA">
        <w:rPr>
          <w:rFonts w:ascii="Times New Roman" w:eastAsia="Times New Roman" w:hAnsi="Times New Roman" w:cs="Times New Roman"/>
        </w:rPr>
        <w:t xml:space="preserve"> </w:t>
      </w:r>
      <w:r w:rsidR="00E474EA">
        <w:rPr>
          <w:rFonts w:ascii="Times New Roman" w:eastAsia="Times New Roman" w:hAnsi="Times New Roman" w:cs="Times New Roman"/>
          <w:color w:val="000000"/>
        </w:rPr>
        <w:t>Amélioration du modèle grâce à la diffusion de particules</w:t>
      </w:r>
      <w:r w:rsidR="00E474EA">
        <w:rPr>
          <w:rFonts w:ascii="Times New Roman" w:eastAsia="Times New Roman" w:hAnsi="Times New Roman" w:cs="Times New Roman"/>
        </w:rPr>
        <w:t>.</w:t>
      </w:r>
      <w:r w:rsidR="00E474EA">
        <w:rPr>
          <w:rFonts w:ascii="Times New Roman" w:eastAsia="Times New Roman" w:hAnsi="Times New Roman" w:cs="Times New Roman"/>
          <w:color w:val="000000"/>
        </w:rPr>
        <w:t xml:space="preserve"> </w:t>
      </w:r>
    </w:p>
    <w:p w14:paraId="00000044" w14:textId="68595DDD" w:rsidR="009D0132" w:rsidRDefault="00C85D3B">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Mars :</w:t>
      </w:r>
      <w:r w:rsidR="00E474EA">
        <w:rPr>
          <w:rFonts w:ascii="Times New Roman" w:eastAsia="Times New Roman" w:hAnsi="Times New Roman" w:cs="Times New Roman"/>
        </w:rPr>
        <w:t xml:space="preserve"> </w:t>
      </w:r>
      <w:r w:rsidR="00E474EA">
        <w:rPr>
          <w:rFonts w:ascii="Times New Roman" w:eastAsia="Times New Roman" w:hAnsi="Times New Roman" w:cs="Times New Roman"/>
          <w:color w:val="000000"/>
        </w:rPr>
        <w:t xml:space="preserve">Implémentation du vent et solution pour </w:t>
      </w:r>
      <w:r w:rsidR="00E474EA">
        <w:rPr>
          <w:rFonts w:ascii="Times New Roman" w:eastAsia="Times New Roman" w:hAnsi="Times New Roman" w:cs="Times New Roman"/>
        </w:rPr>
        <w:t>maîtriser le</w:t>
      </w:r>
      <w:r w:rsidR="00E474EA">
        <w:rPr>
          <w:rFonts w:ascii="Times New Roman" w:eastAsia="Times New Roman" w:hAnsi="Times New Roman" w:cs="Times New Roman"/>
          <w:color w:val="000000"/>
        </w:rPr>
        <w:t xml:space="preserve"> seuil de percolation</w:t>
      </w:r>
      <w:r w:rsidR="00E474EA">
        <w:rPr>
          <w:rFonts w:ascii="Times New Roman" w:eastAsia="Times New Roman" w:hAnsi="Times New Roman" w:cs="Times New Roman"/>
        </w:rPr>
        <w:t xml:space="preserve">. </w:t>
      </w:r>
    </w:p>
    <w:p w14:paraId="00000045" w14:textId="48C88D4A" w:rsidR="009D0132" w:rsidRDefault="00C85D3B">
      <w:pPr>
        <w:numPr>
          <w:ilvl w:val="0"/>
          <w:numId w:val="3"/>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rPr>
        <w:t>Mi</w:t>
      </w:r>
      <w:r w:rsidR="00E474EA">
        <w:rPr>
          <w:rFonts w:ascii="Times New Roman" w:eastAsia="Times New Roman" w:hAnsi="Times New Roman" w:cs="Times New Roman"/>
        </w:rPr>
        <w:t>-</w:t>
      </w:r>
      <w:proofErr w:type="gramStart"/>
      <w:r w:rsidR="00E474EA">
        <w:rPr>
          <w:rFonts w:ascii="Times New Roman" w:eastAsia="Times New Roman" w:hAnsi="Times New Roman" w:cs="Times New Roman"/>
        </w:rPr>
        <w:t>Mai:</w:t>
      </w:r>
      <w:proofErr w:type="gramEnd"/>
      <w:r w:rsidR="00E474EA">
        <w:rPr>
          <w:rFonts w:ascii="Times New Roman" w:eastAsia="Times New Roman" w:hAnsi="Times New Roman" w:cs="Times New Roman"/>
        </w:rPr>
        <w:t xml:space="preserve"> </w:t>
      </w:r>
      <w:r w:rsidR="00E474EA">
        <w:rPr>
          <w:rFonts w:ascii="Times New Roman" w:eastAsia="Times New Roman" w:hAnsi="Times New Roman" w:cs="Times New Roman"/>
          <w:color w:val="000000"/>
        </w:rPr>
        <w:t xml:space="preserve">Comparaison entre </w:t>
      </w:r>
      <w:r w:rsidR="00E474EA">
        <w:rPr>
          <w:rFonts w:ascii="Times New Roman" w:eastAsia="Times New Roman" w:hAnsi="Times New Roman" w:cs="Times New Roman"/>
        </w:rPr>
        <w:t>un</w:t>
      </w:r>
      <w:r w:rsidR="00E474EA">
        <w:rPr>
          <w:rFonts w:ascii="Times New Roman" w:eastAsia="Times New Roman" w:hAnsi="Times New Roman" w:cs="Times New Roman"/>
          <w:color w:val="000000"/>
        </w:rPr>
        <w:t xml:space="preserve"> maillage carré et triangulaire de la forêt. </w:t>
      </w:r>
    </w:p>
    <w:p w14:paraId="00000046" w14:textId="77777777" w:rsidR="009D0132" w:rsidRDefault="009D0132">
      <w:pPr>
        <w:pBdr>
          <w:top w:val="nil"/>
          <w:left w:val="nil"/>
          <w:bottom w:val="nil"/>
          <w:right w:val="nil"/>
          <w:between w:val="nil"/>
        </w:pBdr>
        <w:jc w:val="both"/>
        <w:rPr>
          <w:rFonts w:ascii="Times New Roman" w:eastAsia="Times New Roman" w:hAnsi="Times New Roman" w:cs="Times New Roman"/>
        </w:rPr>
      </w:pPr>
    </w:p>
    <w:sectPr w:rsidR="009D0132">
      <w:pgSz w:w="11900" w:h="16840"/>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5220D"/>
    <w:multiLevelType w:val="multilevel"/>
    <w:tmpl w:val="F95CE132"/>
    <w:lvl w:ilvl="0">
      <w:start w:val="1"/>
      <w:numFmt w:val="decimal"/>
      <w:lvlText w:val="[%1]"/>
      <w:lvlJc w:val="left"/>
      <w:pPr>
        <w:ind w:left="720" w:hanging="360"/>
      </w:pPr>
      <w:rPr>
        <w:b w:val="0"/>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FF10BE"/>
    <w:multiLevelType w:val="multilevel"/>
    <w:tmpl w:val="F490B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527654"/>
    <w:multiLevelType w:val="multilevel"/>
    <w:tmpl w:val="AF8C1462"/>
    <w:lvl w:ilvl="0">
      <w:start w:val="1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6669F1"/>
    <w:multiLevelType w:val="multilevel"/>
    <w:tmpl w:val="FEEA1CE8"/>
    <w:lvl w:ilvl="0">
      <w:start w:val="1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2"/>
    <w:rsid w:val="000D00AE"/>
    <w:rsid w:val="00273222"/>
    <w:rsid w:val="00374BC7"/>
    <w:rsid w:val="003A2395"/>
    <w:rsid w:val="003A5B3C"/>
    <w:rsid w:val="006A5F64"/>
    <w:rsid w:val="008F1A3A"/>
    <w:rsid w:val="0094762F"/>
    <w:rsid w:val="00972101"/>
    <w:rsid w:val="009D0132"/>
    <w:rsid w:val="00A93EFA"/>
    <w:rsid w:val="00B30612"/>
    <w:rsid w:val="00C85D3B"/>
    <w:rsid w:val="00D83F77"/>
    <w:rsid w:val="00E474EA"/>
    <w:rsid w:val="00ED1F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5C4BA91"/>
  <w15:docId w15:val="{DE2D90CD-168E-4A4A-B0E7-94828FD1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B40E02"/>
    <w:pPr>
      <w:ind w:left="720"/>
      <w:contextualSpacing/>
    </w:pPr>
  </w:style>
  <w:style w:type="character" w:styleId="Lienhypertexte">
    <w:name w:val="Hyperlink"/>
    <w:basedOn w:val="Policepardfaut"/>
    <w:uiPriority w:val="99"/>
    <w:unhideWhenUsed/>
    <w:rsid w:val="00C717C2"/>
    <w:rPr>
      <w:color w:val="0000FF"/>
      <w:u w:val="single"/>
    </w:rPr>
  </w:style>
  <w:style w:type="character" w:styleId="Lienhypertextesuivivisit">
    <w:name w:val="FollowedHyperlink"/>
    <w:basedOn w:val="Policepardfaut"/>
    <w:uiPriority w:val="99"/>
    <w:semiHidden/>
    <w:unhideWhenUsed/>
    <w:rsid w:val="00C717C2"/>
    <w:rPr>
      <w:color w:val="954F72" w:themeColor="followed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tionnonrsolue">
    <w:name w:val="Unresolved Mention"/>
    <w:basedOn w:val="Policepardfaut"/>
    <w:uiPriority w:val="99"/>
    <w:semiHidden/>
    <w:unhideWhenUsed/>
    <w:rsid w:val="000150F3"/>
    <w:rPr>
      <w:color w:val="605E5C"/>
      <w:shd w:val="clear" w:color="auto" w:fill="E1DFDD"/>
    </w:rPr>
  </w:style>
  <w:style w:type="paragraph" w:styleId="NormalWeb">
    <w:name w:val="Normal (Web)"/>
    <w:basedOn w:val="Normal"/>
    <w:uiPriority w:val="99"/>
    <w:semiHidden/>
    <w:unhideWhenUsed/>
    <w:rsid w:val="005956CB"/>
    <w:pPr>
      <w:spacing w:before="100" w:beforeAutospacing="1" w:after="100" w:afterAutospacing="1"/>
    </w:pPr>
    <w:rPr>
      <w:rFonts w:ascii="Times New Roman" w:eastAsia="Times New Roman" w:hAnsi="Times New Roman" w:cs="Times New Roman"/>
    </w:rPr>
  </w:style>
  <w:style w:type="character" w:styleId="Textedelespacerserv">
    <w:name w:val="Placeholder Text"/>
    <w:basedOn w:val="Policepardfaut"/>
    <w:uiPriority w:val="99"/>
    <w:semiHidden/>
    <w:rsid w:val="00AF5A32"/>
    <w:rPr>
      <w:color w:val="808080"/>
    </w:rPr>
  </w:style>
  <w:style w:type="character" w:customStyle="1" w:styleId="nomauteur">
    <w:name w:val="nom_auteur"/>
    <w:basedOn w:val="Policepardfaut"/>
    <w:rsid w:val="005702C1"/>
  </w:style>
  <w:style w:type="character" w:styleId="CitationHTML">
    <w:name w:val="HTML Cite"/>
    <w:basedOn w:val="Policepardfaut"/>
    <w:uiPriority w:val="99"/>
    <w:semiHidden/>
    <w:unhideWhenUsed/>
    <w:rsid w:val="005702C1"/>
    <w:rPr>
      <w:i/>
      <w:iCs/>
    </w:rPr>
  </w:style>
  <w:style w:type="character" w:customStyle="1" w:styleId="lang-de">
    <w:name w:val="lang-de"/>
    <w:basedOn w:val="Policepardfaut"/>
    <w:rsid w:val="00570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ejournal.cnrs.fr/articles/des-outils-pour-prevoir-les-feux-de-foret" TargetMode="External"/><Relationship Id="rId3" Type="http://schemas.openxmlformats.org/officeDocument/2006/relationships/styles" Target="styles.xml"/><Relationship Id="rId7" Type="http://schemas.openxmlformats.org/officeDocument/2006/relationships/hyperlink" Target="http://www.paratronic.info/contenus/actualite.php?IDL=6&amp;IDA=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ologie.gouv.fr/sites/default/files/2020.06.19-DP_Feux_foret_campagne_2020_vf.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ages.math.cnrs.fr/La-percolation-jeu-de-pavages-aleatoir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5gvca96ng/oDqfVc4Tf1HVWsYg==">AMUW2mUkPnehquoAEEP/ZspmSbPUvJtwt3EqV6kgaHxFQQLieHEwSjF/L1d+2lfQ2zdBA4k2k1KlAPMWoU9+EmDoZaRi+a3JwqfkxvHcruQarzWf4dlOfuY=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1222</Words>
  <Characters>6722</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Léo Meissner</dc:creator>
  <cp:lastModifiedBy>Léo Meissner</cp:lastModifiedBy>
  <cp:revision>16</cp:revision>
  <dcterms:created xsi:type="dcterms:W3CDTF">2021-05-28T08:59:00Z</dcterms:created>
  <dcterms:modified xsi:type="dcterms:W3CDTF">2021-06-04T15:17:00Z</dcterms:modified>
</cp:coreProperties>
</file>