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656FC" w14:textId="6E867776" w:rsidR="002D704C" w:rsidRPr="002D704C" w:rsidRDefault="002D704C" w:rsidP="002D704C">
      <w:pPr>
        <w:pStyle w:val="Prrafodelista"/>
        <w:numPr>
          <w:ilvl w:val="0"/>
          <w:numId w:val="2"/>
        </w:numPr>
        <w:rPr>
          <w:rFonts w:ascii="Arial" w:eastAsia="Times New Roman" w:hAnsi="Arial" w:cs="Arial"/>
          <w:sz w:val="24"/>
          <w:szCs w:val="24"/>
          <w:lang w:eastAsia="es-MX"/>
        </w:rPr>
      </w:pPr>
      <w:r w:rsidRPr="002D704C">
        <w:rPr>
          <w:rFonts w:ascii="Arial" w:eastAsia="Times New Roman" w:hAnsi="Arial" w:cs="Arial"/>
          <w:sz w:val="24"/>
          <w:szCs w:val="24"/>
          <w:lang w:eastAsia="es-MX"/>
        </w:rPr>
        <w:t>Given the provided data, what are three conclusions we can draw about Kickstarter campaigns?</w:t>
      </w:r>
    </w:p>
    <w:p w14:paraId="36A8F255" w14:textId="5903D132" w:rsidR="00982331" w:rsidRPr="002D704C" w:rsidRDefault="00982331" w:rsidP="002D704C">
      <w:pPr>
        <w:tabs>
          <w:tab w:val="left" w:pos="1373"/>
        </w:tabs>
        <w:rPr>
          <w:rFonts w:ascii="Arial" w:hAnsi="Arial" w:cs="Arial"/>
          <w:sz w:val="24"/>
          <w:szCs w:val="24"/>
          <w:lang w:val="en-US"/>
        </w:rPr>
      </w:pPr>
    </w:p>
    <w:p w14:paraId="0A658092" w14:textId="77777777" w:rsidR="00C75B09" w:rsidRPr="002D704C" w:rsidRDefault="00673EFD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>Theater, music</w:t>
      </w:r>
      <w:r w:rsidR="006C3C7D" w:rsidRPr="002D704C">
        <w:rPr>
          <w:rFonts w:ascii="Arial" w:hAnsi="Arial" w:cs="Arial"/>
          <w:sz w:val="24"/>
          <w:szCs w:val="24"/>
          <w:lang w:val="en-US"/>
        </w:rPr>
        <w:t>, t</w:t>
      </w:r>
      <w:r w:rsidRPr="002D704C">
        <w:rPr>
          <w:rFonts w:ascii="Arial" w:hAnsi="Arial" w:cs="Arial"/>
          <w:sz w:val="24"/>
          <w:szCs w:val="24"/>
          <w:lang w:val="en-US"/>
        </w:rPr>
        <w:t>echnology</w:t>
      </w:r>
      <w:r w:rsidR="006C3C7D" w:rsidRPr="002D704C">
        <w:rPr>
          <w:rFonts w:ascii="Arial" w:hAnsi="Arial" w:cs="Arial"/>
          <w:sz w:val="24"/>
          <w:szCs w:val="24"/>
          <w:lang w:val="en-US"/>
        </w:rPr>
        <w:t xml:space="preserve"> &amp;</w:t>
      </w:r>
      <w:r w:rsidR="004B2083" w:rsidRPr="002D704C">
        <w:rPr>
          <w:rFonts w:ascii="Arial" w:hAnsi="Arial" w:cs="Arial"/>
          <w:sz w:val="24"/>
          <w:szCs w:val="24"/>
          <w:lang w:val="en-US"/>
        </w:rPr>
        <w:t xml:space="preserve"> film &amp; video 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are the top </w:t>
      </w:r>
      <w:r w:rsidR="004B2083" w:rsidRPr="002D704C">
        <w:rPr>
          <w:rFonts w:ascii="Arial" w:hAnsi="Arial" w:cs="Arial"/>
          <w:sz w:val="24"/>
          <w:szCs w:val="24"/>
          <w:lang w:val="en-US"/>
        </w:rPr>
        <w:t>4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 categories with </w:t>
      </w:r>
      <w:r w:rsidR="004B2083" w:rsidRPr="002D704C">
        <w:rPr>
          <w:rFonts w:ascii="Arial" w:hAnsi="Arial" w:cs="Arial"/>
          <w:sz w:val="24"/>
          <w:szCs w:val="24"/>
          <w:lang w:val="en-US"/>
        </w:rPr>
        <w:t>78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% of total </w:t>
      </w:r>
      <w:r w:rsidR="004B2083" w:rsidRPr="002D704C">
        <w:rPr>
          <w:rFonts w:ascii="Arial" w:hAnsi="Arial" w:cs="Arial"/>
          <w:sz w:val="24"/>
          <w:szCs w:val="24"/>
          <w:lang w:val="en-US"/>
        </w:rPr>
        <w:t>campaigns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, </w:t>
      </w:r>
      <w:r w:rsidR="004B2083" w:rsidRPr="002D704C">
        <w:rPr>
          <w:rFonts w:ascii="Arial" w:hAnsi="Arial" w:cs="Arial"/>
          <w:sz w:val="24"/>
          <w:szCs w:val="24"/>
          <w:lang w:val="en-US"/>
        </w:rPr>
        <w:t>being Theater, music and film &amp; video the categories with the highest rates of successful projects</w:t>
      </w:r>
      <w:r w:rsidR="006C3C7D" w:rsidRPr="002D704C">
        <w:rPr>
          <w:rFonts w:ascii="Arial" w:hAnsi="Arial" w:cs="Arial"/>
          <w:sz w:val="24"/>
          <w:szCs w:val="24"/>
          <w:lang w:val="en-US"/>
        </w:rPr>
        <w:t>,</w:t>
      </w:r>
      <w:r w:rsidR="004B2083" w:rsidRPr="002D704C">
        <w:rPr>
          <w:rFonts w:ascii="Arial" w:hAnsi="Arial" w:cs="Arial"/>
          <w:sz w:val="24"/>
          <w:szCs w:val="24"/>
          <w:lang w:val="en-US"/>
        </w:rPr>
        <w:t xml:space="preserve"> while c</w:t>
      </w:r>
      <w:r w:rsidR="00C75B09" w:rsidRPr="002D704C">
        <w:rPr>
          <w:rFonts w:ascii="Arial" w:hAnsi="Arial" w:cs="Arial"/>
          <w:sz w:val="24"/>
          <w:szCs w:val="24"/>
          <w:lang w:val="en-US"/>
        </w:rPr>
        <w:t>ategories l</w:t>
      </w:r>
      <w:r w:rsidR="004B2083" w:rsidRPr="002D704C">
        <w:rPr>
          <w:rFonts w:ascii="Arial" w:hAnsi="Arial" w:cs="Arial"/>
          <w:sz w:val="24"/>
          <w:szCs w:val="24"/>
          <w:lang w:val="en-US"/>
        </w:rPr>
        <w:t>ike technology, photography, games, publish and food, have more failed than successful projects, all projects related to journalism had been canceled.</w:t>
      </w:r>
    </w:p>
    <w:p w14:paraId="730224C5" w14:textId="77777777" w:rsidR="00673EFD" w:rsidRPr="002D704C" w:rsidRDefault="00C75B09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 xml:space="preserve">Theater </w:t>
      </w:r>
      <w:r w:rsidR="009E7D44" w:rsidRPr="002D704C">
        <w:rPr>
          <w:rFonts w:ascii="Arial" w:hAnsi="Arial" w:cs="Arial"/>
          <w:sz w:val="24"/>
          <w:szCs w:val="24"/>
          <w:lang w:val="en-US"/>
        </w:rPr>
        <w:t xml:space="preserve">subcategories have </w:t>
      </w:r>
      <w:r w:rsidR="00BD6B10" w:rsidRPr="002D704C">
        <w:rPr>
          <w:rFonts w:ascii="Arial" w:hAnsi="Arial" w:cs="Arial"/>
          <w:sz w:val="24"/>
          <w:szCs w:val="24"/>
          <w:lang w:val="en-US"/>
        </w:rPr>
        <w:t>highest successful rates but also with important failed rates.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 </w:t>
      </w:r>
      <w:r w:rsidR="00673EFD" w:rsidRPr="002D704C">
        <w:rPr>
          <w:rFonts w:ascii="Arial" w:hAnsi="Arial" w:cs="Arial"/>
          <w:sz w:val="24"/>
          <w:szCs w:val="24"/>
          <w:lang w:val="en-US"/>
        </w:rPr>
        <w:t>Music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 </w:t>
      </w:r>
      <w:r w:rsidR="00673EFD" w:rsidRPr="002D704C">
        <w:rPr>
          <w:rFonts w:ascii="Arial" w:hAnsi="Arial" w:cs="Arial"/>
          <w:sz w:val="24"/>
          <w:szCs w:val="24"/>
          <w:lang w:val="en-US"/>
        </w:rPr>
        <w:t>subcategories have high successful rates, with exception of jazz and world music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. While third </w:t>
      </w:r>
      <w:r w:rsidR="004B2083" w:rsidRPr="002D704C">
        <w:rPr>
          <w:rFonts w:ascii="Arial" w:hAnsi="Arial" w:cs="Arial"/>
          <w:sz w:val="24"/>
          <w:szCs w:val="24"/>
          <w:lang w:val="en-US"/>
        </w:rPr>
        <w:t xml:space="preserve">most important category, technology, all campaigns have been successful campaigns in subcategories like hardware, and </w:t>
      </w:r>
      <w:r w:rsidR="00B157F2" w:rsidRPr="002D704C">
        <w:rPr>
          <w:rFonts w:ascii="Arial" w:hAnsi="Arial" w:cs="Arial"/>
          <w:sz w:val="24"/>
          <w:szCs w:val="24"/>
          <w:lang w:val="en-US"/>
        </w:rPr>
        <w:t>tabletop</w:t>
      </w:r>
      <w:r w:rsidR="004B2083" w:rsidRPr="002D704C">
        <w:rPr>
          <w:rFonts w:ascii="Arial" w:hAnsi="Arial" w:cs="Arial"/>
          <w:sz w:val="24"/>
          <w:szCs w:val="24"/>
          <w:lang w:val="en-US"/>
        </w:rPr>
        <w:t xml:space="preserve"> games. Subcategories from film &amp; video like documentary, television, and shorts have also only successful rates.</w:t>
      </w:r>
    </w:p>
    <w:p w14:paraId="3449A190" w14:textId="77777777" w:rsidR="009E1748" w:rsidRPr="002D704C" w:rsidRDefault="009E7D44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>There is no seasonality r</w:t>
      </w:r>
      <w:r w:rsidR="009E1748" w:rsidRPr="002D704C">
        <w:rPr>
          <w:rFonts w:ascii="Arial" w:hAnsi="Arial" w:cs="Arial"/>
          <w:sz w:val="24"/>
          <w:szCs w:val="24"/>
          <w:lang w:val="en-US"/>
        </w:rPr>
        <w:t xml:space="preserve">elated with the 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state of </w:t>
      </w:r>
      <w:r w:rsidR="009E1748" w:rsidRPr="002D704C">
        <w:rPr>
          <w:rFonts w:ascii="Arial" w:hAnsi="Arial" w:cs="Arial"/>
          <w:sz w:val="24"/>
          <w:szCs w:val="24"/>
          <w:lang w:val="en-US"/>
        </w:rPr>
        <w:t>a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 campaign</w:t>
      </w:r>
      <w:r w:rsidR="009E1748" w:rsidRPr="002D704C">
        <w:rPr>
          <w:rFonts w:ascii="Arial" w:hAnsi="Arial" w:cs="Arial"/>
          <w:sz w:val="24"/>
          <w:szCs w:val="24"/>
          <w:lang w:val="en-US"/>
        </w:rPr>
        <w:t>, whoever it seems that months May-July have the highest rates of successful campaigns along the years.</w:t>
      </w:r>
    </w:p>
    <w:p w14:paraId="07C7DEDE" w14:textId="4820F60B" w:rsidR="00982331" w:rsidRPr="002D704C" w:rsidRDefault="002D704C" w:rsidP="002D704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D704C">
        <w:rPr>
          <w:rFonts w:ascii="Arial" w:eastAsia="Times New Roman" w:hAnsi="Arial" w:cs="Arial"/>
          <w:sz w:val="24"/>
          <w:szCs w:val="24"/>
          <w:lang w:eastAsia="es-MX"/>
        </w:rPr>
        <w:t>What are some limitations of this dataset?</w:t>
      </w:r>
    </w:p>
    <w:p w14:paraId="338BD4C5" w14:textId="77777777" w:rsidR="002D704C" w:rsidRPr="002D704C" w:rsidRDefault="002D704C" w:rsidP="002D704C">
      <w:pPr>
        <w:pStyle w:val="Prrafodelista"/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14:paraId="19BD9E0D" w14:textId="77777777" w:rsidR="008E14A0" w:rsidRPr="002D704C" w:rsidRDefault="004B2083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 xml:space="preserve">We </w:t>
      </w:r>
      <w:r w:rsidR="00BD6B10" w:rsidRPr="002D704C">
        <w:rPr>
          <w:rFonts w:ascii="Arial" w:hAnsi="Arial" w:cs="Arial"/>
          <w:sz w:val="24"/>
          <w:szCs w:val="24"/>
          <w:lang w:val="en-US"/>
        </w:rPr>
        <w:t>don’t have enough information to know exactly which was the cause that mad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e </w:t>
      </w:r>
      <w:r w:rsidR="00BD6B10" w:rsidRPr="002D704C">
        <w:rPr>
          <w:rFonts w:ascii="Arial" w:hAnsi="Arial" w:cs="Arial"/>
          <w:sz w:val="24"/>
          <w:szCs w:val="24"/>
          <w:lang w:val="en-US"/>
        </w:rPr>
        <w:t xml:space="preserve">a </w:t>
      </w:r>
      <w:r w:rsidRPr="002D704C">
        <w:rPr>
          <w:rFonts w:ascii="Arial" w:hAnsi="Arial" w:cs="Arial"/>
          <w:sz w:val="24"/>
          <w:szCs w:val="24"/>
          <w:lang w:val="en-US"/>
        </w:rPr>
        <w:t>campaign successful or no</w:t>
      </w:r>
      <w:r w:rsidR="008E14A0" w:rsidRPr="002D704C">
        <w:rPr>
          <w:rFonts w:ascii="Arial" w:hAnsi="Arial" w:cs="Arial"/>
          <w:sz w:val="24"/>
          <w:szCs w:val="24"/>
          <w:lang w:val="en-US"/>
        </w:rPr>
        <w:t>t, which external variables as economy, trends, etc</w:t>
      </w:r>
      <w:r w:rsidR="00A613D0" w:rsidRPr="002D704C">
        <w:rPr>
          <w:rFonts w:ascii="Arial" w:hAnsi="Arial" w:cs="Arial"/>
          <w:sz w:val="24"/>
          <w:szCs w:val="24"/>
          <w:lang w:val="en-US"/>
        </w:rPr>
        <w:t>.</w:t>
      </w:r>
      <w:r w:rsidR="008E14A0" w:rsidRPr="002D704C">
        <w:rPr>
          <w:rFonts w:ascii="Arial" w:hAnsi="Arial" w:cs="Arial"/>
          <w:sz w:val="24"/>
          <w:szCs w:val="24"/>
          <w:lang w:val="en-US"/>
        </w:rPr>
        <w:t xml:space="preserve"> could affect the campaign. On the other hand, </w:t>
      </w:r>
      <w:r w:rsidR="00A613D0" w:rsidRPr="002D704C">
        <w:rPr>
          <w:rFonts w:ascii="Arial" w:hAnsi="Arial" w:cs="Arial"/>
          <w:sz w:val="24"/>
          <w:szCs w:val="24"/>
          <w:lang w:val="en-US"/>
        </w:rPr>
        <w:t xml:space="preserve">we don’t know </w:t>
      </w:r>
      <w:r w:rsidR="008E14A0" w:rsidRPr="002D704C">
        <w:rPr>
          <w:rFonts w:ascii="Arial" w:hAnsi="Arial" w:cs="Arial"/>
          <w:sz w:val="24"/>
          <w:szCs w:val="24"/>
          <w:lang w:val="en-US"/>
        </w:rPr>
        <w:t>what</w:t>
      </w:r>
      <w:r w:rsidR="00A613D0" w:rsidRPr="002D704C">
        <w:rPr>
          <w:rFonts w:ascii="Arial" w:hAnsi="Arial" w:cs="Arial"/>
          <w:sz w:val="24"/>
          <w:szCs w:val="24"/>
          <w:lang w:val="en-US"/>
        </w:rPr>
        <w:t xml:space="preserve"> the criteria from people was in order </w:t>
      </w:r>
      <w:r w:rsidR="008E14A0" w:rsidRPr="002D704C">
        <w:rPr>
          <w:rFonts w:ascii="Arial" w:hAnsi="Arial" w:cs="Arial"/>
          <w:sz w:val="24"/>
          <w:szCs w:val="24"/>
          <w:lang w:val="en-US"/>
        </w:rPr>
        <w:t>to support or don’t a campaign.</w:t>
      </w:r>
    </w:p>
    <w:p w14:paraId="1A65236E" w14:textId="77777777" w:rsidR="00A613D0" w:rsidRPr="002D704C" w:rsidRDefault="00A613D0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>I</w:t>
      </w:r>
      <w:r w:rsidR="00B157F2" w:rsidRPr="002D704C">
        <w:rPr>
          <w:rFonts w:ascii="Arial" w:hAnsi="Arial" w:cs="Arial"/>
          <w:sz w:val="24"/>
          <w:szCs w:val="24"/>
          <w:lang w:val="en-US"/>
        </w:rPr>
        <w:t>s not easy to visualize percentage funded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 and successful projects depending on the investing </w:t>
      </w:r>
    </w:p>
    <w:p w14:paraId="350CEA1C" w14:textId="77777777" w:rsidR="00BD6B10" w:rsidRPr="002D704C" w:rsidRDefault="00BD6B10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 xml:space="preserve">Even if we have t amount of donation and average donation, this data is in different currencies, we </w:t>
      </w:r>
      <w:r w:rsidR="00467686" w:rsidRPr="002D704C">
        <w:rPr>
          <w:rFonts w:ascii="Arial" w:hAnsi="Arial" w:cs="Arial"/>
          <w:sz w:val="24"/>
          <w:szCs w:val="24"/>
          <w:lang w:val="en-US"/>
        </w:rPr>
        <w:t>must</w:t>
      </w:r>
      <w:r w:rsidR="007A33C2" w:rsidRPr="002D704C">
        <w:rPr>
          <w:rFonts w:ascii="Arial" w:hAnsi="Arial" w:cs="Arial"/>
          <w:sz w:val="24"/>
          <w:szCs w:val="24"/>
          <w:lang w:val="en-US"/>
        </w:rPr>
        <w:t xml:space="preserve"> homologate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 </w:t>
      </w:r>
      <w:r w:rsidR="007A33C2" w:rsidRPr="002D704C">
        <w:rPr>
          <w:rFonts w:ascii="Arial" w:hAnsi="Arial" w:cs="Arial"/>
          <w:sz w:val="24"/>
          <w:szCs w:val="24"/>
          <w:lang w:val="en-US"/>
        </w:rPr>
        <w:t>it.</w:t>
      </w:r>
    </w:p>
    <w:p w14:paraId="2B6CB635" w14:textId="77777777" w:rsidR="002D704C" w:rsidRPr="002D704C" w:rsidRDefault="002D704C" w:rsidP="002D704C">
      <w:pPr>
        <w:pStyle w:val="Prrafodelista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es-MX"/>
        </w:rPr>
      </w:pPr>
      <w:r w:rsidRPr="002D704C">
        <w:rPr>
          <w:rFonts w:ascii="Arial" w:eastAsia="Times New Roman" w:hAnsi="Arial" w:cs="Arial"/>
          <w:sz w:val="24"/>
          <w:szCs w:val="24"/>
          <w:lang w:eastAsia="es-MX"/>
        </w:rPr>
        <w:t>What are some other possible tables and/or graphs that we could create?</w:t>
      </w:r>
    </w:p>
    <w:p w14:paraId="4B7E0206" w14:textId="22574341" w:rsidR="00BD6B10" w:rsidRPr="002D704C" w:rsidRDefault="00BD6B10" w:rsidP="002D704C">
      <w:pPr>
        <w:rPr>
          <w:rFonts w:ascii="Arial" w:hAnsi="Arial" w:cs="Arial"/>
          <w:sz w:val="24"/>
          <w:szCs w:val="24"/>
          <w:lang w:val="en-US"/>
        </w:rPr>
      </w:pPr>
    </w:p>
    <w:p w14:paraId="3C206F74" w14:textId="77777777" w:rsidR="00C75B09" w:rsidRPr="002D704C" w:rsidRDefault="00C75B09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 xml:space="preserve">Group information to know which percentage of coverage had each category or </w:t>
      </w:r>
      <w:proofErr w:type="spellStart"/>
      <w:r w:rsidRPr="002D704C">
        <w:rPr>
          <w:rFonts w:ascii="Arial" w:hAnsi="Arial" w:cs="Arial"/>
          <w:sz w:val="24"/>
          <w:szCs w:val="24"/>
          <w:lang w:val="en-US"/>
        </w:rPr>
        <w:t>subcatecory</w:t>
      </w:r>
      <w:proofErr w:type="spellEnd"/>
      <w:r w:rsidRPr="002D704C">
        <w:rPr>
          <w:rFonts w:ascii="Arial" w:hAnsi="Arial" w:cs="Arial"/>
          <w:sz w:val="24"/>
          <w:szCs w:val="24"/>
          <w:lang w:val="en-US"/>
        </w:rPr>
        <w:t xml:space="preserve"> to know which kind of </w:t>
      </w:r>
      <w:r w:rsidR="004B026D" w:rsidRPr="002D704C">
        <w:rPr>
          <w:rFonts w:ascii="Arial" w:hAnsi="Arial" w:cs="Arial"/>
          <w:sz w:val="24"/>
          <w:szCs w:val="24"/>
          <w:lang w:val="en-US"/>
        </w:rPr>
        <w:t>categories/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projects rise more funds. </w:t>
      </w:r>
    </w:p>
    <w:p w14:paraId="436095B9" w14:textId="77777777" w:rsidR="00276424" w:rsidRPr="002D704C" w:rsidRDefault="00276424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 xml:space="preserve">Graph which categories, subcategories have become more relevant in recent years, or which ones have </w:t>
      </w:r>
      <w:r w:rsidR="00A613D0" w:rsidRPr="002D704C">
        <w:rPr>
          <w:rFonts w:ascii="Arial" w:hAnsi="Arial" w:cs="Arial"/>
          <w:sz w:val="24"/>
          <w:szCs w:val="24"/>
          <w:lang w:val="en-US"/>
        </w:rPr>
        <w:t>loose relevance</w:t>
      </w:r>
    </w:p>
    <w:p w14:paraId="6B5CB937" w14:textId="77777777" w:rsidR="00C75B09" w:rsidRPr="002D704C" w:rsidRDefault="00B157F2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 xml:space="preserve">Have a graph where we can see how </w:t>
      </w:r>
      <w:r w:rsidR="00BD6B10" w:rsidRPr="002D704C">
        <w:rPr>
          <w:rFonts w:ascii="Arial" w:hAnsi="Arial" w:cs="Arial"/>
          <w:sz w:val="24"/>
          <w:szCs w:val="24"/>
          <w:lang w:val="en-US"/>
        </w:rPr>
        <w:t xml:space="preserve">many projects are above, exceeding or below its objective, divided by category, to know which categories are more </w:t>
      </w:r>
      <w:r w:rsidR="004B026D" w:rsidRPr="002D704C">
        <w:rPr>
          <w:rFonts w:ascii="Arial" w:hAnsi="Arial" w:cs="Arial"/>
          <w:sz w:val="24"/>
          <w:szCs w:val="24"/>
          <w:lang w:val="en-US"/>
        </w:rPr>
        <w:t>prone</w:t>
      </w:r>
      <w:r w:rsidR="00276424" w:rsidRPr="002D704C">
        <w:rPr>
          <w:rFonts w:ascii="Arial" w:hAnsi="Arial" w:cs="Arial"/>
          <w:sz w:val="24"/>
          <w:szCs w:val="24"/>
          <w:lang w:val="en-US"/>
        </w:rPr>
        <w:t>.</w:t>
      </w:r>
    </w:p>
    <w:p w14:paraId="5F3A591B" w14:textId="77777777" w:rsidR="008E14A0" w:rsidRPr="002D704C" w:rsidRDefault="008E14A0" w:rsidP="00673EFD">
      <w:pPr>
        <w:rPr>
          <w:rFonts w:ascii="Arial" w:hAnsi="Arial" w:cs="Arial"/>
          <w:sz w:val="24"/>
          <w:szCs w:val="24"/>
          <w:lang w:val="en-US"/>
        </w:rPr>
      </w:pPr>
      <w:r w:rsidRPr="002D704C">
        <w:rPr>
          <w:rFonts w:ascii="Arial" w:hAnsi="Arial" w:cs="Arial"/>
          <w:sz w:val="24"/>
          <w:szCs w:val="24"/>
          <w:lang w:val="en-US"/>
        </w:rPr>
        <w:t xml:space="preserve">We can do a calculation to know the total </w:t>
      </w:r>
      <w:r w:rsidR="00A613D0" w:rsidRPr="002D704C">
        <w:rPr>
          <w:rFonts w:ascii="Arial" w:hAnsi="Arial" w:cs="Arial"/>
          <w:sz w:val="24"/>
          <w:szCs w:val="24"/>
          <w:lang w:val="en-US"/>
        </w:rPr>
        <w:t>number backers</w:t>
      </w:r>
      <w:r w:rsidR="00467686" w:rsidRPr="002D704C">
        <w:rPr>
          <w:rFonts w:ascii="Arial" w:hAnsi="Arial" w:cs="Arial"/>
          <w:sz w:val="24"/>
          <w:szCs w:val="24"/>
          <w:lang w:val="en-US"/>
        </w:rPr>
        <w:t xml:space="preserve"> and</w:t>
      </w:r>
      <w:r w:rsidRPr="002D704C">
        <w:rPr>
          <w:rFonts w:ascii="Arial" w:hAnsi="Arial" w:cs="Arial"/>
          <w:sz w:val="24"/>
          <w:szCs w:val="24"/>
          <w:lang w:val="en-US"/>
        </w:rPr>
        <w:t xml:space="preserve"> days that the campaign was running and if this is correlated with the amount raised. </w:t>
      </w:r>
    </w:p>
    <w:p w14:paraId="5C7950D3" w14:textId="77777777" w:rsidR="0015254E" w:rsidRPr="002D704C" w:rsidRDefault="0015254E" w:rsidP="00673EF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2D704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Bonus Statistical</w:t>
      </w:r>
    </w:p>
    <w:p w14:paraId="351E9DB2" w14:textId="77777777" w:rsidR="00AF1F63" w:rsidRPr="002D704C" w:rsidRDefault="0015254E" w:rsidP="00AF1F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The </w:t>
      </w:r>
      <w:r w:rsidR="00AF1F63"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median </w:t>
      </w:r>
      <w:r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is mor</w:t>
      </w:r>
      <w:r w:rsidR="00AF1F63"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e</w:t>
      </w:r>
      <w:r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</w:t>
      </w:r>
      <w:r w:rsidR="00AF1F63"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meaningful</w:t>
      </w:r>
      <w:r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to understand our data,</w:t>
      </w:r>
      <w:r w:rsidR="00AF1F63"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as we have scattered data, w</w:t>
      </w:r>
      <w:r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e can say that successful campaigns must have an average of 194 backers to be successful</w:t>
      </w:r>
      <w:r w:rsidR="00AF1F63"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vs the half of the campaigns were successful with only 62 backers.</w:t>
      </w:r>
    </w:p>
    <w:p w14:paraId="729496D8" w14:textId="77777777" w:rsidR="00AF1F63" w:rsidRPr="002D704C" w:rsidRDefault="00AF1F63" w:rsidP="00AF1F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496BCCDC" w14:textId="77777777" w:rsidR="00AF1F63" w:rsidRPr="002D704C" w:rsidRDefault="00BC6832" w:rsidP="00AF1F6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D704C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Regarding variability, both states successful and unsuccessful campaigns have a wide range of variation, it does make senses to have such high numbers in variance and standard deviation, we must clean data and work without outliers. </w:t>
      </w:r>
    </w:p>
    <w:sectPr w:rsidR="00AF1F63" w:rsidRPr="002D704C" w:rsidSect="00F648C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9A33D" w14:textId="77777777" w:rsidR="002A7812" w:rsidRDefault="002A7812" w:rsidP="00982331">
      <w:pPr>
        <w:spacing w:after="0" w:line="240" w:lineRule="auto"/>
      </w:pPr>
      <w:r>
        <w:separator/>
      </w:r>
    </w:p>
  </w:endnote>
  <w:endnote w:type="continuationSeparator" w:id="0">
    <w:p w14:paraId="65CD0115" w14:textId="77777777" w:rsidR="002A7812" w:rsidRDefault="002A7812" w:rsidP="0098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9AC59" w14:textId="77777777" w:rsidR="00982331" w:rsidRDefault="00982331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6147069" wp14:editId="69294096">
              <wp:simplePos x="0" y="0"/>
              <wp:positionH relativeFrom="page">
                <wp:posOffset>0</wp:posOffset>
              </wp:positionH>
              <wp:positionV relativeFrom="page">
                <wp:posOffset>9491345</wp:posOffset>
              </wp:positionV>
              <wp:extent cx="7772400" cy="375920"/>
              <wp:effectExtent l="0" t="0" r="0" b="5080"/>
              <wp:wrapNone/>
              <wp:docPr id="1" name="MSIPCMd6184b828899153121265102" descr="{&quot;HashCode&quot;:-242339457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E9FAF87" w14:textId="77777777" w:rsidR="00982331" w:rsidRPr="00982331" w:rsidRDefault="00982331" w:rsidP="00982331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982331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147069" id="_x0000_t202" coordsize="21600,21600" o:spt="202" path="m,l,21600r21600,l21600,xe">
              <v:stroke joinstyle="miter"/>
              <v:path gradientshapeok="t" o:connecttype="rect"/>
            </v:shapetype>
            <v:shape id="MSIPCMd6184b828899153121265102" o:spid="_x0000_s1026" type="#_x0000_t202" alt="{&quot;HashCode&quot;:-242339457,&quot;Height&quot;:792.0,&quot;Width&quot;:612.0,&quot;Placement&quot;:&quot;Footer&quot;,&quot;Index&quot;:&quot;Primary&quot;,&quot;Section&quot;:1,&quot;Top&quot;:0.0,&quot;Left&quot;:0.0}" style="position:absolute;margin-left:0;margin-top:747.35pt;width:612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" o:allowincell="f" filled="f" stroked="f" strokeweight=".5pt">
              <v:textbox inset=",0,20pt,0">
                <w:txbxContent>
                  <w:p w14:paraId="6E9FAF87" w14:textId="77777777" w:rsidR="00982331" w:rsidRPr="00982331" w:rsidRDefault="00982331" w:rsidP="00982331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982331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56CD1" w14:textId="77777777" w:rsidR="002A7812" w:rsidRDefault="002A7812" w:rsidP="00982331">
      <w:pPr>
        <w:spacing w:after="0" w:line="240" w:lineRule="auto"/>
      </w:pPr>
      <w:r>
        <w:separator/>
      </w:r>
    </w:p>
  </w:footnote>
  <w:footnote w:type="continuationSeparator" w:id="0">
    <w:p w14:paraId="17F11B5C" w14:textId="77777777" w:rsidR="002A7812" w:rsidRDefault="002A7812" w:rsidP="009823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156DF"/>
    <w:multiLevelType w:val="hybridMultilevel"/>
    <w:tmpl w:val="06265C54"/>
    <w:lvl w:ilvl="0" w:tplc="BBDEEB1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4663E"/>
    <w:multiLevelType w:val="hybridMultilevel"/>
    <w:tmpl w:val="619ADC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EFD"/>
    <w:rsid w:val="00105A99"/>
    <w:rsid w:val="0015254E"/>
    <w:rsid w:val="00276424"/>
    <w:rsid w:val="002A7812"/>
    <w:rsid w:val="002D704C"/>
    <w:rsid w:val="00467686"/>
    <w:rsid w:val="004B026D"/>
    <w:rsid w:val="004B2083"/>
    <w:rsid w:val="00673EFD"/>
    <w:rsid w:val="006C3C7D"/>
    <w:rsid w:val="007A33C2"/>
    <w:rsid w:val="007A7033"/>
    <w:rsid w:val="008E14A0"/>
    <w:rsid w:val="00982331"/>
    <w:rsid w:val="009E1748"/>
    <w:rsid w:val="009E7D44"/>
    <w:rsid w:val="00A35E55"/>
    <w:rsid w:val="00A613D0"/>
    <w:rsid w:val="00AF1F63"/>
    <w:rsid w:val="00B157F2"/>
    <w:rsid w:val="00BC6832"/>
    <w:rsid w:val="00BD6B10"/>
    <w:rsid w:val="00C75B09"/>
    <w:rsid w:val="00CF4407"/>
    <w:rsid w:val="00D05BB5"/>
    <w:rsid w:val="00E33D4A"/>
    <w:rsid w:val="00E50FD5"/>
    <w:rsid w:val="00F64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547CD"/>
  <w15:chartTrackingRefBased/>
  <w15:docId w15:val="{90935FF2-7367-4774-9DF3-CCF6911E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3EF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2331"/>
  </w:style>
  <w:style w:type="paragraph" w:styleId="Piedepgina">
    <w:name w:val="footer"/>
    <w:basedOn w:val="Normal"/>
    <w:link w:val="PiedepginaCar"/>
    <w:uiPriority w:val="99"/>
    <w:unhideWhenUsed/>
    <w:rsid w:val="009823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09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5156</TotalTime>
  <Pages>2</Pages>
  <Words>420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Munoz Garduno</dc:creator>
  <cp:keywords/>
  <dc:description/>
  <cp:lastModifiedBy>Microsoft Office User</cp:lastModifiedBy>
  <cp:revision>12</cp:revision>
  <dcterms:created xsi:type="dcterms:W3CDTF">2021-03-13T02:32:00Z</dcterms:created>
  <dcterms:modified xsi:type="dcterms:W3CDTF">2021-03-16T22:43:00Z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c76c141-ac86-40e5-abf2-c6f60e474cee_Enabled">
    <vt:lpwstr>True</vt:lpwstr>
  </property>
  <property fmtid="{D5CDD505-2E9C-101B-9397-08002B2CF9AE}" pid="3" name="MSIP_Label_2c76c141-ac86-40e5-abf2-c6f60e474cee_SiteId">
    <vt:lpwstr>fcb2b37b-5da0-466b-9b83-0014b67a7c78</vt:lpwstr>
  </property>
  <property fmtid="{D5CDD505-2E9C-101B-9397-08002B2CF9AE}" pid="4" name="MSIP_Label_2c76c141-ac86-40e5-abf2-c6f60e474cee_Owner">
    <vt:lpwstr>leonardo.munoz@bayer.com</vt:lpwstr>
  </property>
  <property fmtid="{D5CDD505-2E9C-101B-9397-08002B2CF9AE}" pid="5" name="MSIP_Label_2c76c141-ac86-40e5-abf2-c6f60e474cee_SetDate">
    <vt:lpwstr>2021-03-13T03:33:31.3900029Z</vt:lpwstr>
  </property>
  <property fmtid="{D5CDD505-2E9C-101B-9397-08002B2CF9AE}" pid="6" name="MSIP_Label_2c76c141-ac86-40e5-abf2-c6f60e474cee_Name">
    <vt:lpwstr>RESTRICTED</vt:lpwstr>
  </property>
  <property fmtid="{D5CDD505-2E9C-101B-9397-08002B2CF9AE}" pid="7" name="MSIP_Label_2c76c141-ac86-40e5-abf2-c6f60e474cee_Application">
    <vt:lpwstr>Microsoft Azure Information Protection</vt:lpwstr>
  </property>
  <property fmtid="{D5CDD505-2E9C-101B-9397-08002B2CF9AE}" pid="8" name="MSIP_Label_2c76c141-ac86-40e5-abf2-c6f60e474cee_Extended_MSFT_Method">
    <vt:lpwstr>Automatic</vt:lpwstr>
  </property>
  <property fmtid="{D5CDD505-2E9C-101B-9397-08002B2CF9AE}" pid="9" name="Sensitivity">
    <vt:lpwstr>RESTRICTED</vt:lpwstr>
  </property>
</Properties>
</file>