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29"/>
      </w:tblGrid>
      <w:tr>
        <w:tc>
          <w:tcPr>
            <w:tcW w:type="dxa" w:w="9029"/>
            <w:shd w:fill="1E3A8A"/>
            <w:tcMar>
              <w:top w:w="240" w:type="dxa"/>
              <w:left w:w="280" w:type="dxa"/>
              <w:bottom w:w="240" w:type="dxa"/>
              <w:right w:w="280" w:type="dxa"/>
            </w:tcMar>
          </w:tcPr>
          <w:p>
            <w:pPr>
              <w:spacing w:before="80" w:after="80"/>
            </w:pPr>
            <w:r>
              <w:rPr>
                <w:rFonts w:ascii="Calibri" w:hAnsi="Calibri"/>
                <w:b/>
                <w:color w:val="FFFFFF"/>
                <w:sz w:val="36"/>
              </w:rPr>
              <w:t>Sistema de Ventas para Seminario Mayor Nuestra Señora de Loreto</w:t>
            </w:r>
          </w:p>
          <w:p>
            <w:pPr>
              <w:spacing w:before="0" w:after="160"/>
            </w:pPr>
            <w:r>
              <w:rPr>
                <w:rFonts w:ascii="Calibri" w:hAnsi="Calibri"/>
                <w:color w:val="DBEAFE"/>
                <w:sz w:val="27"/>
              </w:rPr>
              <w:t>Documento de Requerimientos</w:t>
            </w:r>
          </w:p>
          <w:p>
            <w:pPr>
              <w:spacing w:before="40" w:after="40"/>
            </w:pPr>
            <w:r>
              <w:rPr>
                <w:rFonts w:ascii="Calibri" w:hAnsi="Calibri"/>
                <w:b/>
                <w:color w:val="FFFFFF"/>
                <w:sz w:val="21"/>
              </w:rPr>
              <w:t>Versión: 2   |   Autor: Leonardo Morabito</w:t>
            </w:r>
          </w:p>
        </w:tc>
      </w:tr>
    </w:tbl>
    <w:p>
      <w:pPr>
        <w:spacing w:after="120"/>
      </w:pPr>
    </w:p>
    <w:p>
      <w:pPr>
        <w:pStyle w:val="Heading1"/>
        <w:pBdr>
          <w:bottom w:val="single" w:sz="12" w:space="4" w:color="1E3A8A"/>
        </w:pBdr>
      </w:pPr>
      <w:r>
        <w:rPr>
          <w:rFonts w:ascii="Calibri" w:hAnsi="Calibri"/>
          <w:b/>
          <w:color w:val="1E3A8A"/>
          <w:sz w:val="34"/>
        </w:rPr>
        <w:t>Requerimientos funcionales</w:t>
      </w:r>
    </w:p>
    <w:p>
      <w:pPr>
        <w:pStyle w:val="Heading2"/>
        <w:pBdr>
          <w:bottom w:val="single" w:sz="4" w:space="4" w:color="E2E8F0"/>
        </w:pBdr>
      </w:pPr>
      <w:r>
        <w:rPr>
          <w:rFonts w:ascii="Calibri" w:hAnsi="Calibri"/>
          <w:b/>
          <w:color w:val="1D4ED8"/>
          <w:sz w:val="26"/>
        </w:rPr>
        <w:t>RF-01 — Autenticación</w:t>
      </w:r>
    </w:p>
    <w:p>
      <w:pPr>
        <w:spacing w:before="40" w:after="60"/>
        <w:ind w:left="403" w:hanging="259"/>
      </w:pPr>
      <w:r>
        <w:rPr>
          <w:rFonts w:ascii="Calibri" w:hAnsi="Calibri"/>
          <w:b/>
          <w:color w:val="1D4ED8"/>
        </w:rPr>
        <w:t xml:space="preserve">•  </w:t>
      </w:r>
      <w:r>
        <w:rPr>
          <w:b/>
          <w:i w:val="0"/>
          <w:color w:val="1E3A8A"/>
        </w:rPr>
        <w:t>RF-01.01:</w:t>
      </w:r>
      <w:r>
        <w:rPr>
          <w:i w:val="0"/>
        </w:rPr>
        <w:t xml:space="preserve"> El sistema debe permitir el registro de usuarios mediante una cuenta de Google. El registro se produce automáticamente en el primer inicio de sesión.</w:t>
      </w:r>
    </w:p>
    <w:p>
      <w:pPr>
        <w:spacing w:before="40" w:after="60"/>
        <w:ind w:left="403" w:hanging="259"/>
      </w:pPr>
      <w:r>
        <w:rPr>
          <w:rFonts w:ascii="Calibri" w:hAnsi="Calibri"/>
          <w:b/>
          <w:color w:val="1D4ED8"/>
        </w:rPr>
        <w:t xml:space="preserve">•  </w:t>
      </w:r>
      <w:r>
        <w:rPr>
          <w:b/>
          <w:i w:val="0"/>
          <w:color w:val="1E3A8A"/>
        </w:rPr>
        <w:t>RF-01.02:</w:t>
      </w:r>
      <w:r>
        <w:rPr>
          <w:i w:val="0"/>
        </w:rPr>
        <w:t xml:space="preserve"> El sistema debe permitir iniciar sesión mediante una cuenta de Google (Firebase). El usuario se identifica primero por su identificador de Google y, si no existe, por su email; en este último caso se asocia el identificador de Google a la cuenta existente.</w:t>
      </w:r>
    </w:p>
    <w:p>
      <w:pPr>
        <w:spacing w:before="40" w:after="60"/>
        <w:ind w:left="403" w:hanging="259"/>
      </w:pPr>
      <w:r>
        <w:rPr>
          <w:rFonts w:ascii="Calibri" w:hAnsi="Calibri"/>
          <w:b/>
          <w:color w:val="1D4ED8"/>
        </w:rPr>
        <w:t xml:space="preserve">•  </w:t>
      </w:r>
      <w:r>
        <w:rPr>
          <w:b/>
          <w:i w:val="0"/>
          <w:color w:val="1E3A8A"/>
        </w:rPr>
        <w:t>RF-01.03:</w:t>
      </w:r>
      <w:r>
        <w:rPr>
          <w:i w:val="0"/>
        </w:rPr>
        <w:t xml:space="preserve"> Tras iniciar sesión, el sistema debe emitir un token de acceso (JWT, enviado como </w:t>
      </w:r>
      <w:r>
        <w:rPr>
          <w:rFonts w:ascii="Consolas" w:hAnsi="Consolas"/>
          <w:color w:val="0F172A"/>
          <w:sz w:val="19"/>
          <w:shd w:fill="F1F5F9"/>
        </w:rPr>
        <w:t>Authorization: Bearer</w:t>
      </w:r>
      <w:r>
        <w:rPr>
          <w:i w:val="0"/>
        </w:rPr>
        <w:t>) y un token de renovación almacenado en una cookie HttpOnly con vigencia de 7 días. El token de renovación se rota en cada uso y, si se reutiliza uno ya revocado, se revocan todos los tokens del usuario.</w:t>
      </w:r>
    </w:p>
    <w:p>
      <w:pPr>
        <w:spacing w:before="40" w:after="60"/>
        <w:ind w:left="403" w:hanging="259"/>
      </w:pPr>
      <w:r>
        <w:rPr>
          <w:rFonts w:ascii="Calibri" w:hAnsi="Calibri"/>
          <w:b/>
          <w:color w:val="1D4ED8"/>
        </w:rPr>
        <w:t xml:space="preserve">•  </w:t>
      </w:r>
      <w:r>
        <w:rPr>
          <w:b/>
          <w:i w:val="0"/>
          <w:color w:val="1E3A8A"/>
        </w:rPr>
        <w:t>RF-01.04:</w:t>
      </w:r>
      <w:r>
        <w:rPr>
          <w:i w:val="0"/>
        </w:rPr>
        <w:t xml:space="preserve"> El sistema debe permitir cerrar sesión, revocando el token de renovación y eliminando la cookie.</w:t>
      </w:r>
    </w:p>
    <w:p>
      <w:pPr>
        <w:spacing w:before="40" w:after="60"/>
        <w:ind w:left="403" w:hanging="259"/>
      </w:pPr>
      <w:r>
        <w:rPr>
          <w:rFonts w:ascii="Calibri" w:hAnsi="Calibri"/>
          <w:b/>
          <w:color w:val="1D4ED8"/>
        </w:rPr>
        <w:t xml:space="preserve">•  </w:t>
      </w:r>
      <w:r>
        <w:rPr>
          <w:b/>
          <w:i w:val="0"/>
          <w:color w:val="1E3A8A"/>
        </w:rPr>
        <w:t>RF-01.05:</w:t>
      </w:r>
      <w:r>
        <w:rPr>
          <w:i w:val="0"/>
        </w:rPr>
        <w:t xml:space="preserve"> El sistema debe restringir las funcionalidades disponibles según el rol del usuario, tanto en frontend (guards de ruta) como en backend (middleware de autenticación y de rol).</w:t>
      </w:r>
    </w:p>
    <w:p>
      <w:pPr>
        <w:spacing w:before="40" w:after="60"/>
        <w:ind w:left="403" w:hanging="259"/>
      </w:pPr>
      <w:r>
        <w:rPr>
          <w:rFonts w:ascii="Calibri" w:hAnsi="Calibri"/>
          <w:b/>
          <w:color w:val="1D4ED8"/>
        </w:rPr>
        <w:t xml:space="preserve">•  </w:t>
      </w:r>
      <w:r>
        <w:rPr>
          <w:b/>
          <w:i w:val="0"/>
          <w:color w:val="1E3A8A"/>
        </w:rPr>
        <w:t>RF-01.06:</w:t>
      </w:r>
      <w:r>
        <w:rPr>
          <w:i w:val="0"/>
        </w:rPr>
        <w:t xml:space="preserve"> Un usuario deshabilitado (DISABLED) no debe poder iniciar sesión ni utilizar un token vigente.</w:t>
      </w:r>
    </w:p>
    <w:p>
      <w:pPr>
        <w:spacing w:before="40" w:after="60"/>
        <w:ind w:left="403" w:hanging="259"/>
      </w:pPr>
      <w:r>
        <w:rPr>
          <w:rFonts w:ascii="Calibri" w:hAnsi="Calibri"/>
          <w:b/>
          <w:color w:val="1D4ED8"/>
        </w:rPr>
        <w:t xml:space="preserve">•  </w:t>
      </w:r>
      <w:r>
        <w:rPr>
          <w:b/>
          <w:i w:val="0"/>
          <w:color w:val="1E3A8A"/>
        </w:rPr>
        <w:t>RF-01.07:</w:t>
      </w:r>
      <w:r>
        <w:rPr>
          <w:i w:val="0"/>
        </w:rPr>
        <w:t xml:space="preserve"> Los nuevos usuarios deben crearse con rol VENDEDOR y permanecer en estado PENDIENTE (PENDING) hasta que un administrador habilite su acceso. Mientras estén pendientes, el sistema debe mostrarles una pantalla de espera de aprobación y rechazar el acceso a los recursos protegidos.</w:t>
      </w:r>
    </w:p>
    <w:p>
      <w:pPr>
        <w:pStyle w:val="Heading2"/>
        <w:pBdr>
          <w:bottom w:val="single" w:sz="4" w:space="4" w:color="E2E8F0"/>
        </w:pBdr>
      </w:pPr>
      <w:r>
        <w:rPr>
          <w:rFonts w:ascii="Calibri" w:hAnsi="Calibri"/>
          <w:b/>
          <w:color w:val="1D4ED8"/>
          <w:sz w:val="26"/>
        </w:rPr>
        <w:t>RF-02 — Roles</w:t>
      </w:r>
    </w:p>
    <w:p>
      <w:pPr>
        <w:spacing w:before="60" w:after="80"/>
      </w:pPr>
      <w:r>
        <w:rPr>
          <w:i w:val="0"/>
        </w:rPr>
        <w:t>El sistema contempla dos roles (ADMIN y SELLER) y un actor externo sin cuenta (comprador).</w:t>
      </w:r>
    </w:p>
    <w:p>
      <w:pPr>
        <w:pStyle w:val="Heading3"/>
      </w:pPr>
      <w:r>
        <w:rPr>
          <w:rFonts w:ascii="Calibri" w:hAnsi="Calibri"/>
          <w:b/>
          <w:color w:val="334155"/>
          <w:sz w:val="23"/>
        </w:rPr>
        <w:t>Administrador / Developer</w:t>
      </w:r>
    </w:p>
    <w:p>
      <w:pPr>
        <w:spacing w:before="60" w:after="80"/>
      </w:pPr>
      <w:r>
        <w:rPr>
          <w:i w:val="0"/>
        </w:rPr>
        <w:t>Puede, además de todo lo que puede hacer un vendedor:</w:t>
      </w:r>
    </w:p>
    <w:p>
      <w:pPr>
        <w:spacing w:before="40" w:after="60"/>
        <w:ind w:left="403" w:hanging="259"/>
      </w:pPr>
      <w:r>
        <w:rPr>
          <w:rFonts w:ascii="Calibri" w:hAnsi="Calibri"/>
          <w:b/>
          <w:color w:val="1D4ED8"/>
        </w:rPr>
        <w:t xml:space="preserve">•  </w:t>
      </w:r>
      <w:r>
        <w:rPr>
          <w:i w:val="0"/>
        </w:rPr>
        <w:t>listar usuarios, activarlos, deshabilitarlos y cambiar su rol (no puede modificar su propio estado ni su propio rol);</w:t>
      </w:r>
    </w:p>
    <w:p>
      <w:pPr>
        <w:spacing w:before="40" w:after="60"/>
        <w:ind w:left="403" w:hanging="259"/>
      </w:pPr>
      <w:r>
        <w:rPr>
          <w:rFonts w:ascii="Calibri" w:hAnsi="Calibri"/>
          <w:b/>
          <w:color w:val="1D4ED8"/>
        </w:rPr>
        <w:t xml:space="preserve">•  </w:t>
      </w:r>
      <w:r>
        <w:rPr>
          <w:i w:val="0"/>
        </w:rPr>
        <w:t>configurar los precios de los bonos;</w:t>
      </w:r>
    </w:p>
    <w:p>
      <w:pPr>
        <w:spacing w:before="40" w:after="60"/>
        <w:ind w:left="403" w:hanging="259"/>
      </w:pPr>
      <w:r>
        <w:rPr>
          <w:rFonts w:ascii="Calibri" w:hAnsi="Calibri"/>
          <w:b/>
          <w:color w:val="1D4ED8"/>
        </w:rPr>
        <w:t xml:space="preserve">•  </w:t>
      </w:r>
      <w:r>
        <w:rPr>
          <w:i w:val="0"/>
        </w:rPr>
        <w:t>consultar todos los bonos y filtrarlos por vendedor;</w:t>
      </w:r>
    </w:p>
    <w:p>
      <w:pPr>
        <w:spacing w:before="40" w:after="60"/>
        <w:ind w:left="403" w:hanging="259"/>
      </w:pPr>
      <w:r>
        <w:rPr>
          <w:rFonts w:ascii="Calibri" w:hAnsi="Calibri"/>
          <w:b/>
          <w:color w:val="1D4ED8"/>
        </w:rPr>
        <w:t xml:space="preserve">•  </w:t>
      </w:r>
      <w:r>
        <w:rPr>
          <w:i w:val="0"/>
        </w:rPr>
        <w:t>consultar el dashboard con estadísticas globales o por vendedor;</w:t>
      </w:r>
    </w:p>
    <w:p>
      <w:pPr>
        <w:spacing w:before="40" w:after="60"/>
        <w:ind w:left="403" w:hanging="259"/>
      </w:pPr>
      <w:r>
        <w:rPr>
          <w:rFonts w:ascii="Calibri" w:hAnsi="Calibri"/>
          <w:b/>
          <w:color w:val="1D4ED8"/>
        </w:rPr>
        <w:t xml:space="preserve">•  </w:t>
      </w:r>
      <w:r>
        <w:rPr>
          <w:i w:val="0"/>
        </w:rPr>
        <w:t>configurar los cupos personales y los cupos de bonos libres, por vendedor o para todos los vendedores;</w:t>
      </w:r>
    </w:p>
    <w:p>
      <w:pPr>
        <w:spacing w:before="40" w:after="60"/>
        <w:ind w:left="403" w:hanging="259"/>
      </w:pPr>
      <w:r>
        <w:rPr>
          <w:rFonts w:ascii="Calibri" w:hAnsi="Calibri"/>
          <w:b/>
          <w:color w:val="1D4ED8"/>
        </w:rPr>
        <w:t xml:space="preserve">•  </w:t>
      </w:r>
      <w:r>
        <w:rPr>
          <w:i w:val="0"/>
        </w:rPr>
        <w:t>configurar los cupos por defecto aplicables a nuevos vendedores;</w:t>
      </w:r>
    </w:p>
    <w:p>
      <w:pPr>
        <w:spacing w:before="40" w:after="60"/>
        <w:ind w:left="403" w:hanging="259"/>
      </w:pPr>
      <w:r>
        <w:rPr>
          <w:rFonts w:ascii="Calibri" w:hAnsi="Calibri"/>
          <w:b/>
          <w:color w:val="1D4ED8"/>
        </w:rPr>
        <w:t xml:space="preserve">•  </w:t>
      </w:r>
      <w:r>
        <w:rPr>
          <w:i w:val="0"/>
        </w:rPr>
        <w:t>consultar el consumo de cupos y los vendedores con cupo personal agotado.</w:t>
      </w:r>
    </w:p>
    <w:p>
      <w:pPr>
        <w:pStyle w:val="Heading3"/>
      </w:pPr>
      <w:r>
        <w:rPr>
          <w:rFonts w:ascii="Calibri" w:hAnsi="Calibri"/>
          <w:b/>
          <w:color w:val="334155"/>
          <w:sz w:val="23"/>
        </w:rPr>
        <w:t>Vendedor</w:t>
      </w:r>
    </w:p>
    <w:p>
      <w:pPr>
        <w:spacing w:before="60" w:after="80"/>
      </w:pPr>
      <w:r>
        <w:rPr>
          <w:i w:val="0"/>
        </w:rPr>
        <w:t>Puede:</w:t>
      </w:r>
    </w:p>
    <w:p>
      <w:pPr>
        <w:spacing w:before="40" w:after="60"/>
        <w:ind w:left="403" w:hanging="259"/>
      </w:pPr>
      <w:r>
        <w:rPr>
          <w:rFonts w:ascii="Calibri" w:hAnsi="Calibri"/>
          <w:b/>
          <w:color w:val="1D4ED8"/>
        </w:rPr>
        <w:t xml:space="preserve">•  </w:t>
      </w:r>
      <w:r>
        <w:rPr>
          <w:i w:val="0"/>
        </w:rPr>
        <w:t>emitir bonos (venta anticipada y venta en puerta);</w:t>
      </w:r>
    </w:p>
    <w:p>
      <w:pPr>
        <w:spacing w:before="40" w:after="60"/>
        <w:ind w:left="403" w:hanging="259"/>
      </w:pPr>
      <w:r>
        <w:rPr>
          <w:rFonts w:ascii="Calibri" w:hAnsi="Calibri"/>
          <w:b/>
          <w:color w:val="1D4ED8"/>
        </w:rPr>
        <w:t xml:space="preserve">•  </w:t>
      </w:r>
      <w:r>
        <w:rPr>
          <w:i w:val="0"/>
        </w:rPr>
        <w:t>registrar compradores durante la venta;</w:t>
      </w:r>
    </w:p>
    <w:p>
      <w:pPr>
        <w:spacing w:before="40" w:after="60"/>
        <w:ind w:left="403" w:hanging="259"/>
      </w:pPr>
      <w:r>
        <w:rPr>
          <w:rFonts w:ascii="Calibri" w:hAnsi="Calibri"/>
          <w:b/>
          <w:color w:val="1D4ED8"/>
        </w:rPr>
        <w:t xml:space="preserve">•  </w:t>
      </w:r>
      <w:r>
        <w:rPr>
          <w:i w:val="0"/>
        </w:rPr>
        <w:t>consultar sus propios bonos (el backend filtra siempre por el vendedor autenticado);</w:t>
      </w:r>
    </w:p>
    <w:p>
      <w:pPr>
        <w:spacing w:before="40" w:after="60"/>
        <w:ind w:left="403" w:hanging="259"/>
      </w:pPr>
      <w:r>
        <w:rPr>
          <w:rFonts w:ascii="Calibri" w:hAnsi="Calibri"/>
          <w:b/>
          <w:color w:val="1D4ED8"/>
        </w:rPr>
        <w:t xml:space="preserve">•  </w:t>
      </w:r>
      <w:r>
        <w:rPr>
          <w:i w:val="0"/>
        </w:rPr>
        <w:t>validar entradas;</w:t>
      </w:r>
    </w:p>
    <w:p>
      <w:pPr>
        <w:spacing w:before="40" w:after="60"/>
        <w:ind w:left="403" w:hanging="259"/>
      </w:pPr>
      <w:r>
        <w:rPr>
          <w:rFonts w:ascii="Calibri" w:hAnsi="Calibri"/>
          <w:b/>
          <w:color w:val="1D4ED8"/>
        </w:rPr>
        <w:t xml:space="preserve">•  </w:t>
      </w:r>
      <w:r>
        <w:rPr>
          <w:i w:val="0"/>
        </w:rPr>
        <w:t>validar entregas de comida;</w:t>
      </w:r>
    </w:p>
    <w:p>
      <w:pPr>
        <w:spacing w:before="40" w:after="60"/>
        <w:ind w:left="403" w:hanging="259"/>
      </w:pPr>
      <w:r>
        <w:rPr>
          <w:rFonts w:ascii="Calibri" w:hAnsi="Calibri"/>
          <w:b/>
          <w:color w:val="1D4ED8"/>
        </w:rPr>
        <w:t xml:space="preserve">•  </w:t>
      </w:r>
      <w:r>
        <w:rPr>
          <w:i w:val="0"/>
        </w:rPr>
        <w:t>anular bonos en estado VENDIDO;</w:t>
      </w:r>
    </w:p>
    <w:p>
      <w:pPr>
        <w:spacing w:before="40" w:after="60"/>
        <w:ind w:left="403" w:hanging="259"/>
      </w:pPr>
      <w:r>
        <w:rPr>
          <w:rFonts w:ascii="Calibri" w:hAnsi="Calibri"/>
          <w:b/>
          <w:color w:val="1D4ED8"/>
        </w:rPr>
        <w:t xml:space="preserve">•  </w:t>
      </w:r>
      <w:r>
        <w:rPr>
          <w:i w:val="0"/>
        </w:rPr>
        <w:t>consultar su cupo personal y su cupo de bonos libres (asignado, utilizado y disponible);</w:t>
      </w:r>
    </w:p>
    <w:p>
      <w:pPr>
        <w:spacing w:before="40" w:after="60"/>
        <w:ind w:left="403" w:hanging="259"/>
      </w:pPr>
      <w:r>
        <w:rPr>
          <w:rFonts w:ascii="Calibri" w:hAnsi="Calibri"/>
          <w:b/>
          <w:color w:val="1D4ED8"/>
        </w:rPr>
        <w:t xml:space="preserve">•  </w:t>
      </w:r>
      <w:r>
        <w:rPr>
          <w:i w:val="0"/>
        </w:rPr>
        <w:t>emitir bonos libres cuando así lo seleccione.</w:t>
      </w:r>
    </w:p>
    <w:tbl>
      <w:tblPr>
        <w:tblW w:type="auto" w:w="0"/>
        <w:jc w:val="center"/>
        <w:tblLayout w:type="fixed"/>
        <w:tblLook w:firstColumn="1" w:firstRow="1" w:lastColumn="0" w:lastRow="0" w:noHBand="0" w:noVBand="1" w:val="04A0"/>
      </w:tblPr>
      <w:tblGrid>
        <w:gridCol w:w="9029"/>
      </w:tblGrid>
      <w:tr>
        <w:tc>
          <w:tcPr>
            <w:tcW w:type="dxa" w:w="9029"/>
            <w:shd w:fill="F0F4F8"/>
            <w:tcBorders>
              <w:top w:val="none"/>
              <w:left w:val="single" w:sz="24" w:space="0" w:color="1E3A8A"/>
              <w:bottom w:val="none"/>
              <w:right w:val="none"/>
            </w:tcBorders>
          </w:tcPr>
          <w:p>
            <w:pPr>
              <w:spacing w:before="120" w:after="120"/>
              <w:ind w:left="173" w:right="173"/>
            </w:pPr>
            <w:r>
              <w:rPr>
                <w:i/>
                <w:color w:val="1E3A8A"/>
              </w:rPr>
              <w:t>Los administradores también poseen cupos personales y de bonos libres, dado que los cupos se gestionan para todos los usuarios con rol ADMIN o SELLER.</w:t>
            </w:r>
          </w:p>
        </w:tc>
      </w:tr>
    </w:tbl>
    <w:p>
      <w:pPr>
        <w:spacing w:before="0" w:after="80"/>
      </w:pPr>
    </w:p>
    <w:p>
      <w:pPr>
        <w:pStyle w:val="Heading3"/>
      </w:pPr>
      <w:r>
        <w:rPr>
          <w:rFonts w:ascii="Calibri" w:hAnsi="Calibri"/>
          <w:b/>
          <w:color w:val="334155"/>
          <w:sz w:val="23"/>
        </w:rPr>
        <w:t>Comprador</w:t>
      </w:r>
    </w:p>
    <w:p>
      <w:pPr>
        <w:spacing w:before="40" w:after="60"/>
        <w:ind w:left="403" w:hanging="259"/>
      </w:pPr>
      <w:r>
        <w:rPr>
          <w:rFonts w:ascii="Calibri" w:hAnsi="Calibri"/>
          <w:b/>
          <w:color w:val="1D4ED8"/>
        </w:rPr>
        <w:t xml:space="preserve">•  </w:t>
      </w:r>
      <w:r>
        <w:rPr>
          <w:i w:val="0"/>
        </w:rPr>
        <w:t>No posee cuenta en el sistema.</w:t>
      </w:r>
    </w:p>
    <w:p>
      <w:pPr>
        <w:spacing w:before="40" w:after="60"/>
        <w:ind w:left="403" w:hanging="259"/>
      </w:pPr>
      <w:r>
        <w:rPr>
          <w:rFonts w:ascii="Calibri" w:hAnsi="Calibri"/>
          <w:b/>
          <w:color w:val="1D4ED8"/>
        </w:rPr>
        <w:t xml:space="preserve">•  </w:t>
      </w:r>
      <w:r>
        <w:rPr>
          <w:i w:val="0"/>
        </w:rPr>
        <w:t>No necesita autenticarse.</w:t>
      </w:r>
    </w:p>
    <w:p>
      <w:pPr>
        <w:spacing w:before="40" w:after="60"/>
        <w:ind w:left="403" w:hanging="259"/>
      </w:pPr>
      <w:r>
        <w:rPr>
          <w:rFonts w:ascii="Calibri" w:hAnsi="Calibri"/>
          <w:b/>
          <w:color w:val="1D4ED8"/>
        </w:rPr>
        <w:t xml:space="preserve">•  </w:t>
      </w:r>
      <w:r>
        <w:rPr>
          <w:i w:val="0"/>
        </w:rPr>
        <w:t>Solamente accede al enlace público correspondiente a su bono.</w:t>
      </w:r>
    </w:p>
    <w:p>
      <w:pPr>
        <w:pStyle w:val="Heading2"/>
        <w:pBdr>
          <w:bottom w:val="single" w:sz="4" w:space="4" w:color="E2E8F0"/>
        </w:pBdr>
      </w:pPr>
      <w:r>
        <w:rPr>
          <w:rFonts w:ascii="Calibri" w:hAnsi="Calibri"/>
          <w:b/>
          <w:color w:val="1D4ED8"/>
          <w:sz w:val="26"/>
        </w:rPr>
        <w:t>RF-03 — Gestión de vendedores</w:t>
      </w:r>
    </w:p>
    <w:p>
      <w:pPr>
        <w:spacing w:before="60" w:after="80"/>
      </w:pPr>
      <w:r>
        <w:rPr>
          <w:i w:val="0"/>
        </w:rPr>
        <w:t xml:space="preserve">Los vendedores no son creados manualmente por el administrador: se registran con su cuenta de Google (RF-01) y el administrador los gestiona desde la pantalla de </w:t>
      </w:r>
      <w:r>
        <w:rPr>
          <w:b/>
          <w:i w:val="0"/>
        </w:rPr>
        <w:t>Gestión de usuarios</w:t>
      </w:r>
      <w:r>
        <w:rPr>
          <w:i w:val="0"/>
        </w:rPr>
        <w:t>.</w:t>
      </w:r>
    </w:p>
    <w:p>
      <w:pPr>
        <w:spacing w:before="40" w:after="60"/>
        <w:ind w:left="403" w:hanging="259"/>
      </w:pPr>
      <w:r>
        <w:rPr>
          <w:rFonts w:ascii="Calibri" w:hAnsi="Calibri"/>
          <w:b/>
          <w:color w:val="1D4ED8"/>
        </w:rPr>
        <w:t xml:space="preserve">•  </w:t>
      </w:r>
      <w:r>
        <w:rPr>
          <w:b/>
          <w:i w:val="0"/>
          <w:color w:val="1E3A8A"/>
        </w:rPr>
        <w:t>RF-03.01:</w:t>
      </w:r>
      <w:r>
        <w:rPr>
          <w:i w:val="0"/>
        </w:rPr>
        <w:t xml:space="preserve"> El administrador debe poder consultar el listado de usuarios (nombre, email, rol y estado).</w:t>
      </w:r>
    </w:p>
    <w:p>
      <w:pPr>
        <w:spacing w:before="40" w:after="60"/>
        <w:ind w:left="403" w:hanging="259"/>
      </w:pPr>
      <w:r>
        <w:rPr>
          <w:rFonts w:ascii="Calibri" w:hAnsi="Calibri"/>
          <w:b/>
          <w:color w:val="1D4ED8"/>
        </w:rPr>
        <w:t xml:space="preserve">•  </w:t>
      </w:r>
      <w:r>
        <w:rPr>
          <w:b/>
          <w:i w:val="0"/>
          <w:color w:val="1E3A8A"/>
        </w:rPr>
        <w:t>RF-03.02:</w:t>
      </w:r>
      <w:r>
        <w:rPr>
          <w:i w:val="0"/>
        </w:rPr>
        <w:t xml:space="preserve"> El administrador debe poder activar (ACTIVE) y deshabilitar (DISABLED) usuarios.</w:t>
      </w:r>
    </w:p>
    <w:p>
      <w:pPr>
        <w:spacing w:before="40" w:after="60"/>
        <w:ind w:left="403" w:hanging="259"/>
      </w:pPr>
      <w:r>
        <w:rPr>
          <w:rFonts w:ascii="Calibri" w:hAnsi="Calibri"/>
          <w:b/>
          <w:color w:val="1D4ED8"/>
        </w:rPr>
        <w:t xml:space="preserve">•  </w:t>
      </w:r>
      <w:r>
        <w:rPr>
          <w:b/>
          <w:i w:val="0"/>
          <w:color w:val="1E3A8A"/>
        </w:rPr>
        <w:t>RF-03.03:</w:t>
      </w:r>
      <w:r>
        <w:rPr>
          <w:i w:val="0"/>
        </w:rPr>
        <w:t xml:space="preserve"> El administrador debe poder cambiar el rol de un usuario entre ADMIN y SELLER.</w:t>
      </w:r>
    </w:p>
    <w:p>
      <w:pPr>
        <w:spacing w:before="40" w:after="60"/>
        <w:ind w:left="403" w:hanging="259"/>
      </w:pPr>
      <w:r>
        <w:rPr>
          <w:rFonts w:ascii="Calibri" w:hAnsi="Calibri"/>
          <w:b/>
          <w:color w:val="1D4ED8"/>
        </w:rPr>
        <w:t xml:space="preserve">•  </w:t>
      </w:r>
      <w:r>
        <w:rPr>
          <w:b/>
          <w:i w:val="0"/>
          <w:color w:val="1E3A8A"/>
        </w:rPr>
        <w:t>RF-03.04:</w:t>
      </w:r>
      <w:r>
        <w:rPr>
          <w:i w:val="0"/>
        </w:rPr>
        <w:t xml:space="preserve"> El administrador no debe poder modificar su propio estado ni su propio rol.</w:t>
      </w:r>
    </w:p>
    <w:p>
      <w:pPr>
        <w:spacing w:before="40" w:after="60"/>
        <w:ind w:left="403" w:hanging="259"/>
      </w:pPr>
      <w:r>
        <w:rPr>
          <w:rFonts w:ascii="Calibri" w:hAnsi="Calibri"/>
          <w:b/>
          <w:color w:val="1D4ED8"/>
        </w:rPr>
        <w:t xml:space="preserve">•  </w:t>
      </w:r>
      <w:r>
        <w:rPr>
          <w:b/>
          <w:i w:val="0"/>
          <w:color w:val="1E3A8A"/>
        </w:rPr>
        <w:t>RF-03.05:</w:t>
      </w:r>
      <w:r>
        <w:rPr>
          <w:i w:val="0"/>
        </w:rPr>
        <w:t xml:space="preserve"> El administrador debe poder consultar los bonos emitidos por cada vendedor (listado de bonos filtrado por vendedor y dashboard por vendedor).</w:t>
      </w:r>
    </w:p>
    <w:p>
      <w:pPr>
        <w:spacing w:before="40" w:after="60"/>
        <w:ind w:left="403" w:hanging="259"/>
      </w:pPr>
      <w:r>
        <w:rPr>
          <w:rFonts w:ascii="Calibri" w:hAnsi="Calibri"/>
          <w:b/>
          <w:color w:val="1D4ED8"/>
        </w:rPr>
        <w:t xml:space="preserve">•  </w:t>
      </w:r>
      <w:r>
        <w:rPr>
          <w:b/>
          <w:i w:val="0"/>
          <w:color w:val="1E3A8A"/>
        </w:rPr>
        <w:t>RF-03.06:</w:t>
      </w:r>
      <w:r>
        <w:rPr>
          <w:i w:val="0"/>
        </w:rPr>
        <w:t xml:space="preserve"> El administrador debe poder asignar el cupo personal y el cupo de bonos libres de cada vendedor (ver RF-33 y RF-34).</w:t>
      </w:r>
    </w:p>
    <w:p>
      <w:pPr>
        <w:spacing w:before="40" w:after="60"/>
        <w:ind w:left="403" w:hanging="259"/>
      </w:pPr>
      <w:r>
        <w:rPr>
          <w:rFonts w:ascii="Calibri" w:hAnsi="Calibri"/>
          <w:b/>
          <w:color w:val="1D4ED8"/>
        </w:rPr>
        <w:t xml:space="preserve">•  </w:t>
      </w:r>
      <w:r>
        <w:rPr>
          <w:b/>
          <w:i w:val="0"/>
          <w:color w:val="1E3A8A"/>
        </w:rPr>
        <w:t>RF-03.07:</w:t>
      </w:r>
      <w:r>
        <w:rPr>
          <w:i w:val="0"/>
        </w:rPr>
        <w:t xml:space="preserve"> El sistema debe mostrar para cada vendedor:</w:t>
      </w:r>
    </w:p>
    <w:p>
      <w:pPr>
        <w:spacing w:before="20" w:after="40"/>
        <w:ind w:left="792" w:hanging="259"/>
      </w:pPr>
      <w:r>
        <w:rPr>
          <w:rFonts w:ascii="Calibri" w:hAnsi="Calibri"/>
          <w:color w:val="1D4ED8"/>
        </w:rPr>
        <w:t xml:space="preserve">◦  </w:t>
      </w:r>
      <w:r>
        <w:rPr>
          <w:i w:val="0"/>
        </w:rPr>
        <w:t>cupo personal asignado, utilizado y restante;</w:t>
      </w:r>
    </w:p>
    <w:p>
      <w:pPr>
        <w:spacing w:before="20" w:after="40"/>
        <w:ind w:left="792" w:hanging="259"/>
      </w:pPr>
      <w:r>
        <w:rPr>
          <w:rFonts w:ascii="Calibri" w:hAnsi="Calibri"/>
          <w:color w:val="1D4ED8"/>
        </w:rPr>
        <w:t xml:space="preserve">◦  </w:t>
      </w:r>
      <w:r>
        <w:rPr>
          <w:i w:val="0"/>
        </w:rPr>
        <w:t>bonos libres asignados, utilizados y restantes.</w:t>
      </w:r>
    </w:p>
    <w:p>
      <w:pPr>
        <w:pStyle w:val="Heading2"/>
        <w:pBdr>
          <w:bottom w:val="single" w:sz="4" w:space="4" w:color="E2E8F0"/>
        </w:pBdr>
      </w:pPr>
      <w:r>
        <w:rPr>
          <w:rFonts w:ascii="Calibri" w:hAnsi="Calibri"/>
          <w:b/>
          <w:color w:val="1D4ED8"/>
          <w:sz w:val="26"/>
        </w:rPr>
        <w:t>RF-04 — Tipos de bono</w:t>
      </w:r>
    </w:p>
    <w:p>
      <w:pPr>
        <w:spacing w:before="60" w:after="80"/>
      </w:pPr>
      <w:r>
        <w:rPr>
          <w:i w:val="0"/>
        </w:rPr>
        <w:t>El sistema admite dos tipos:</w:t>
      </w:r>
    </w:p>
    <w:p>
      <w:pPr>
        <w:spacing w:before="40" w:after="60"/>
        <w:ind w:left="403" w:hanging="259"/>
      </w:pPr>
      <w:r>
        <w:rPr>
          <w:rFonts w:ascii="Calibri" w:hAnsi="Calibri"/>
          <w:b/>
          <w:color w:val="1D4ED8"/>
        </w:rPr>
        <w:t xml:space="preserve">•  </w:t>
      </w:r>
      <w:r>
        <w:rPr>
          <w:i w:val="0"/>
        </w:rPr>
        <w:t>SIMPLE</w:t>
      </w:r>
    </w:p>
    <w:p>
      <w:pPr>
        <w:spacing w:before="40" w:after="60"/>
        <w:ind w:left="403" w:hanging="259"/>
      </w:pPr>
      <w:r>
        <w:rPr>
          <w:rFonts w:ascii="Calibri" w:hAnsi="Calibri"/>
          <w:b/>
          <w:color w:val="1D4ED8"/>
        </w:rPr>
        <w:t xml:space="preserve">•  </w:t>
      </w:r>
      <w:r>
        <w:rPr>
          <w:i w:val="0"/>
        </w:rPr>
        <w:t>CON_COMIDA</w:t>
      </w:r>
    </w:p>
    <w:p>
      <w:pPr>
        <w:spacing w:before="40" w:after="60"/>
        <w:ind w:left="403" w:hanging="259"/>
      </w:pPr>
      <w:r>
        <w:rPr>
          <w:rFonts w:ascii="Calibri" w:hAnsi="Calibri"/>
          <w:b/>
          <w:color w:val="1D4ED8"/>
        </w:rPr>
        <w:t xml:space="preserve">•  </w:t>
      </w:r>
      <w:r>
        <w:rPr>
          <w:b/>
          <w:i w:val="0"/>
          <w:color w:val="1E3A8A"/>
        </w:rPr>
        <w:t>RF-04.01:</w:t>
      </w:r>
      <w:r>
        <w:rPr>
          <w:i w:val="0"/>
        </w:rPr>
        <w:t xml:space="preserve"> El vendedor debe seleccionar el tipo de bono durante la creación.</w:t>
      </w:r>
    </w:p>
    <w:p>
      <w:pPr>
        <w:spacing w:before="40" w:after="60"/>
        <w:ind w:left="403" w:hanging="259"/>
      </w:pPr>
      <w:r>
        <w:rPr>
          <w:rFonts w:ascii="Calibri" w:hAnsi="Calibri"/>
          <w:b/>
          <w:color w:val="1D4ED8"/>
        </w:rPr>
        <w:t xml:space="preserve">•  </w:t>
      </w:r>
      <w:r>
        <w:rPr>
          <w:b/>
          <w:i w:val="0"/>
          <w:color w:val="1E3A8A"/>
        </w:rPr>
        <w:t>RF-04.02:</w:t>
      </w:r>
      <w:r>
        <w:rPr>
          <w:i w:val="0"/>
        </w:rPr>
        <w:t xml:space="preserve"> Un bono simple representa únicamente el ingreso al evento.</w:t>
      </w:r>
    </w:p>
    <w:p>
      <w:pPr>
        <w:spacing w:before="40" w:after="60"/>
        <w:ind w:left="403" w:hanging="259"/>
      </w:pPr>
      <w:r>
        <w:rPr>
          <w:rFonts w:ascii="Calibri" w:hAnsi="Calibri"/>
          <w:b/>
          <w:color w:val="1D4ED8"/>
        </w:rPr>
        <w:t xml:space="preserve">•  </w:t>
      </w:r>
      <w:r>
        <w:rPr>
          <w:b/>
          <w:i w:val="0"/>
          <w:color w:val="1E3A8A"/>
        </w:rPr>
        <w:t>RF-04.03:</w:t>
      </w:r>
      <w:r>
        <w:rPr>
          <w:i w:val="0"/>
        </w:rPr>
        <w:t xml:space="preserve"> Un bono con comida representa el ingreso al evento y el derecho a retirar una única vez la comida incluida.</w:t>
      </w:r>
    </w:p>
    <w:p>
      <w:pPr>
        <w:pStyle w:val="Heading2"/>
        <w:pBdr>
          <w:bottom w:val="single" w:sz="4" w:space="4" w:color="E2E8F0"/>
        </w:pBdr>
      </w:pPr>
      <w:r>
        <w:rPr>
          <w:rFonts w:ascii="Calibri" w:hAnsi="Calibri"/>
          <w:b/>
          <w:color w:val="1D4ED8"/>
          <w:sz w:val="26"/>
        </w:rPr>
        <w:t>RF-05 — Precio del bono simple</w:t>
      </w:r>
    </w:p>
    <w:p>
      <w:pPr>
        <w:spacing w:before="40" w:after="60"/>
        <w:ind w:left="403" w:hanging="259"/>
      </w:pPr>
      <w:r>
        <w:rPr>
          <w:rFonts w:ascii="Calibri" w:hAnsi="Calibri"/>
          <w:b/>
          <w:color w:val="1D4ED8"/>
        </w:rPr>
        <w:t xml:space="preserve">•  </w:t>
      </w:r>
      <w:r>
        <w:rPr>
          <w:b/>
          <w:i w:val="0"/>
          <w:color w:val="1E3A8A"/>
        </w:rPr>
        <w:t>RF-05.01:</w:t>
      </w:r>
      <w:r>
        <w:rPr>
          <w:i w:val="0"/>
        </w:rPr>
        <w:t xml:space="preserve"> El sistema debe mantener un único precio vigente para el bono simple (valor por defecto: 3000 si no se configuró).</w:t>
      </w:r>
    </w:p>
    <w:p>
      <w:pPr>
        <w:spacing w:before="40" w:after="60"/>
        <w:ind w:left="403" w:hanging="259"/>
      </w:pPr>
      <w:r>
        <w:rPr>
          <w:rFonts w:ascii="Calibri" w:hAnsi="Calibri"/>
          <w:b/>
          <w:color w:val="1D4ED8"/>
        </w:rPr>
        <w:t xml:space="preserve">•  </w:t>
      </w:r>
      <w:r>
        <w:rPr>
          <w:b/>
          <w:i w:val="0"/>
          <w:color w:val="1E3A8A"/>
        </w:rPr>
        <w:t>RF-05.02:</w:t>
      </w:r>
      <w:r>
        <w:rPr>
          <w:i w:val="0"/>
        </w:rPr>
        <w:t xml:space="preserve"> El administrador debe poder modificar dicho precio desde el dashboard. El valor no puede ser negativo.</w:t>
      </w:r>
    </w:p>
    <w:p>
      <w:pPr>
        <w:spacing w:before="40" w:after="60"/>
        <w:ind w:left="403" w:hanging="259"/>
      </w:pPr>
      <w:r>
        <w:rPr>
          <w:rFonts w:ascii="Calibri" w:hAnsi="Calibri"/>
          <w:b/>
          <w:color w:val="1D4ED8"/>
        </w:rPr>
        <w:t xml:space="preserve">•  </w:t>
      </w:r>
      <w:r>
        <w:rPr>
          <w:b/>
          <w:i w:val="0"/>
          <w:color w:val="1E3A8A"/>
        </w:rPr>
        <w:t>RF-05.03:</w:t>
      </w:r>
      <w:r>
        <w:rPr>
          <w:i w:val="0"/>
        </w:rPr>
        <w:t xml:space="preserve"> Al emitir un bono simple se guarda en el bono el precio vigente en ese momento.</w:t>
      </w:r>
    </w:p>
    <w:p>
      <w:pPr>
        <w:spacing w:before="40" w:after="60"/>
        <w:ind w:left="403" w:hanging="259"/>
      </w:pPr>
      <w:r>
        <w:rPr>
          <w:rFonts w:ascii="Calibri" w:hAnsi="Calibri"/>
          <w:b/>
          <w:color w:val="1D4ED8"/>
        </w:rPr>
        <w:t xml:space="preserve">•  </w:t>
      </w:r>
      <w:r>
        <w:rPr>
          <w:b/>
          <w:i w:val="0"/>
          <w:color w:val="1E3A8A"/>
        </w:rPr>
        <w:t>RF-05.04:</w:t>
      </w:r>
      <w:r>
        <w:rPr>
          <w:i w:val="0"/>
        </w:rPr>
        <w:t xml:space="preserve"> Las modificaciones posteriores del precio no modifican bonos emitidos anteriormente. El sistema no conserva un historial de precios propio: al actualizar un precio se reemplaza el registro vigente y el histórico queda reflejado únicamente en el precio guardado en cada bono.</w:t>
      </w:r>
    </w:p>
    <w:p>
      <w:pPr>
        <w:pStyle w:val="Heading2"/>
        <w:pBdr>
          <w:bottom w:val="single" w:sz="4" w:space="4" w:color="E2E8F0"/>
        </w:pBdr>
      </w:pPr>
      <w:r>
        <w:rPr>
          <w:rFonts w:ascii="Calibri" w:hAnsi="Calibri"/>
          <w:b/>
          <w:color w:val="1D4ED8"/>
          <w:sz w:val="26"/>
        </w:rPr>
        <w:t>RF-06 — Bono con comida</w:t>
      </w:r>
    </w:p>
    <w:p>
      <w:pPr>
        <w:spacing w:before="40" w:after="60"/>
        <w:ind w:left="403" w:hanging="259"/>
      </w:pPr>
      <w:r>
        <w:rPr>
          <w:rFonts w:ascii="Calibri" w:hAnsi="Calibri"/>
          <w:b/>
          <w:color w:val="1D4ED8"/>
        </w:rPr>
        <w:t xml:space="preserve">•  </w:t>
      </w:r>
      <w:r>
        <w:rPr>
          <w:b/>
          <w:i w:val="0"/>
          <w:color w:val="1E3A8A"/>
        </w:rPr>
        <w:t>RF-06.01:</w:t>
      </w:r>
      <w:r>
        <w:rPr>
          <w:i w:val="0"/>
        </w:rPr>
        <w:t xml:space="preserve"> El sistema debe mantener un único precio vigente para el bono con comida (valor por defecto: 5000 si no se configuró).</w:t>
      </w:r>
    </w:p>
    <w:p>
      <w:pPr>
        <w:spacing w:before="40" w:after="60"/>
        <w:ind w:left="403" w:hanging="259"/>
      </w:pPr>
      <w:r>
        <w:rPr>
          <w:rFonts w:ascii="Calibri" w:hAnsi="Calibri"/>
          <w:b/>
          <w:color w:val="1D4ED8"/>
        </w:rPr>
        <w:t xml:space="preserve">•  </w:t>
      </w:r>
      <w:r>
        <w:rPr>
          <w:b/>
          <w:i w:val="0"/>
          <w:color w:val="1E3A8A"/>
        </w:rPr>
        <w:t>RF-06.02:</w:t>
      </w:r>
      <w:r>
        <w:rPr>
          <w:i w:val="0"/>
        </w:rPr>
        <w:t xml:space="preserve"> El administrador debe poder modificar dicho precio desde el dashboard. El valor no puede ser negativo.</w:t>
      </w:r>
    </w:p>
    <w:p>
      <w:pPr>
        <w:spacing w:before="40" w:after="60"/>
        <w:ind w:left="403" w:hanging="259"/>
      </w:pPr>
      <w:r>
        <w:rPr>
          <w:rFonts w:ascii="Calibri" w:hAnsi="Calibri"/>
          <w:b/>
          <w:color w:val="1D4ED8"/>
        </w:rPr>
        <w:t xml:space="preserve">•  </w:t>
      </w:r>
      <w:r>
        <w:rPr>
          <w:b/>
          <w:i w:val="0"/>
          <w:color w:val="1E3A8A"/>
        </w:rPr>
        <w:t>RF-06.03:</w:t>
      </w:r>
      <w:r>
        <w:rPr>
          <w:i w:val="0"/>
        </w:rPr>
        <w:t xml:space="preserve"> Al emitir un bono con comida se guarda el precio vigente en ese momento.</w:t>
      </w:r>
    </w:p>
    <w:p>
      <w:pPr>
        <w:spacing w:before="40" w:after="60"/>
        <w:ind w:left="403" w:hanging="259"/>
      </w:pPr>
      <w:r>
        <w:rPr>
          <w:rFonts w:ascii="Calibri" w:hAnsi="Calibri"/>
          <w:b/>
          <w:color w:val="1D4ED8"/>
        </w:rPr>
        <w:t xml:space="preserve">•  </w:t>
      </w:r>
      <w:r>
        <w:rPr>
          <w:b/>
          <w:i w:val="0"/>
          <w:color w:val="1E3A8A"/>
        </w:rPr>
        <w:t>RF-06.04:</w:t>
      </w:r>
      <w:r>
        <w:rPr>
          <w:i w:val="0"/>
        </w:rPr>
        <w:t xml:space="preserve"> Las modificaciones posteriores del precio no modifican bonos emitidos anteriormente.</w:t>
      </w:r>
    </w:p>
    <w:p>
      <w:pPr>
        <w:pStyle w:val="Heading2"/>
        <w:pBdr>
          <w:bottom w:val="single" w:sz="4" w:space="4" w:color="E2E8F0"/>
        </w:pBdr>
      </w:pPr>
      <w:r>
        <w:rPr>
          <w:rFonts w:ascii="Calibri" w:hAnsi="Calibri"/>
          <w:b/>
          <w:color w:val="1D4ED8"/>
          <w:sz w:val="26"/>
        </w:rPr>
        <w:t>RF-07 — Registro del comprador</w:t>
      </w:r>
    </w:p>
    <w:p>
      <w:pPr>
        <w:spacing w:before="40" w:after="60"/>
        <w:ind w:left="403" w:hanging="259"/>
      </w:pPr>
      <w:r>
        <w:rPr>
          <w:rFonts w:ascii="Calibri" w:hAnsi="Calibri"/>
          <w:b/>
          <w:color w:val="1D4ED8"/>
        </w:rPr>
        <w:t xml:space="preserve">•  </w:t>
      </w:r>
      <w:r>
        <w:rPr>
          <w:b/>
          <w:i w:val="0"/>
          <w:color w:val="1E3A8A"/>
        </w:rPr>
        <w:t>RF-07.01:</w:t>
      </w:r>
      <w:r>
        <w:rPr>
          <w:i w:val="0"/>
        </w:rPr>
        <w:t xml:space="preserve"> El vendedor debe registrar manualmente los datos del comprador durante la venta.</w:t>
      </w:r>
    </w:p>
    <w:p>
      <w:pPr>
        <w:spacing w:before="40" w:after="60"/>
        <w:ind w:left="403" w:hanging="259"/>
      </w:pPr>
      <w:r>
        <w:rPr>
          <w:rFonts w:ascii="Calibri" w:hAnsi="Calibri"/>
          <w:b/>
          <w:color w:val="1D4ED8"/>
        </w:rPr>
        <w:t xml:space="preserve">•  </w:t>
      </w:r>
      <w:r>
        <w:rPr>
          <w:b/>
          <w:i w:val="0"/>
          <w:color w:val="1E3A8A"/>
        </w:rPr>
        <w:t>RF-07.02:</w:t>
      </w:r>
      <w:r>
        <w:rPr>
          <w:i w:val="0"/>
        </w:rPr>
        <w:t xml:space="preserve"> Son obligatorios:</w:t>
      </w:r>
    </w:p>
    <w:p>
      <w:pPr>
        <w:spacing w:before="20" w:after="40"/>
        <w:ind w:left="792" w:hanging="259"/>
      </w:pPr>
      <w:r>
        <w:rPr>
          <w:rFonts w:ascii="Calibri" w:hAnsi="Calibri"/>
          <w:color w:val="1D4ED8"/>
        </w:rPr>
        <w:t xml:space="preserve">◦  </w:t>
      </w:r>
      <w:r>
        <w:rPr>
          <w:i w:val="0"/>
        </w:rPr>
        <w:t>nombre;</w:t>
      </w:r>
    </w:p>
    <w:p>
      <w:pPr>
        <w:spacing w:before="20" w:after="40"/>
        <w:ind w:left="792" w:hanging="259"/>
      </w:pPr>
      <w:r>
        <w:rPr>
          <w:rFonts w:ascii="Calibri" w:hAnsi="Calibri"/>
          <w:color w:val="1D4ED8"/>
        </w:rPr>
        <w:t xml:space="preserve">◦  </w:t>
      </w:r>
      <w:r>
        <w:rPr>
          <w:i w:val="0"/>
        </w:rPr>
        <w:t>apellido;</w:t>
      </w:r>
    </w:p>
    <w:p>
      <w:pPr>
        <w:spacing w:before="20" w:after="40"/>
        <w:ind w:left="792" w:hanging="259"/>
      </w:pPr>
      <w:r>
        <w:rPr>
          <w:rFonts w:ascii="Calibri" w:hAnsi="Calibri"/>
          <w:color w:val="1D4ED8"/>
        </w:rPr>
        <w:t xml:space="preserve">◦  </w:t>
      </w:r>
      <w:r>
        <w:rPr>
          <w:i w:val="0"/>
        </w:rPr>
        <w:t xml:space="preserve">teléfono (formato válido de 6 a 20 caracteres numéricos, </w:t>
      </w:r>
      <w:r>
        <w:rPr>
          <w:rFonts w:ascii="Consolas" w:hAnsi="Consolas"/>
          <w:color w:val="0F172A"/>
          <w:sz w:val="19"/>
          <w:shd w:fill="F1F5F9"/>
        </w:rPr>
        <w:t>+</w:t>
      </w:r>
      <w:r>
        <w:rPr>
          <w:i w:val="0"/>
        </w:rPr>
        <w:t xml:space="preserve">, </w:t>
      </w:r>
      <w:r>
        <w:rPr>
          <w:rFonts w:ascii="Consolas" w:hAnsi="Consolas"/>
          <w:color w:val="0F172A"/>
          <w:sz w:val="19"/>
          <w:shd w:fill="F1F5F9"/>
        </w:rPr>
        <w:t>-</w:t>
      </w:r>
      <w:r>
        <w:rPr>
          <w:i w:val="0"/>
        </w:rPr>
        <w:t>, espacios o paréntesis; el frontend permite elegir código de país, con 54 por defecto).</w:t>
      </w:r>
    </w:p>
    <w:p>
      <w:pPr>
        <w:spacing w:before="40" w:after="60"/>
        <w:ind w:left="403" w:hanging="259"/>
      </w:pPr>
      <w:r>
        <w:rPr>
          <w:rFonts w:ascii="Calibri" w:hAnsi="Calibri"/>
          <w:b/>
          <w:color w:val="1D4ED8"/>
        </w:rPr>
        <w:t xml:space="preserve">•  </w:t>
      </w:r>
      <w:r>
        <w:rPr>
          <w:b/>
          <w:i w:val="0"/>
          <w:color w:val="1E3A8A"/>
        </w:rPr>
        <w:t>RF-07.03:</w:t>
      </w:r>
      <w:r>
        <w:rPr>
          <w:i w:val="0"/>
        </w:rPr>
        <w:t xml:space="preserve"> El email es opcional; se normaliza a minúsculas.</w:t>
      </w:r>
    </w:p>
    <w:p>
      <w:pPr>
        <w:spacing w:before="40" w:after="60"/>
        <w:ind w:left="403" w:hanging="259"/>
      </w:pPr>
      <w:r>
        <w:rPr>
          <w:rFonts w:ascii="Calibri" w:hAnsi="Calibri"/>
          <w:b/>
          <w:color w:val="1D4ED8"/>
        </w:rPr>
        <w:t xml:space="preserve">•  </w:t>
      </w:r>
      <w:r>
        <w:rPr>
          <w:b/>
          <w:i w:val="0"/>
          <w:color w:val="1E3A8A"/>
        </w:rPr>
        <w:t>RF-07.04:</w:t>
      </w:r>
      <w:r>
        <w:rPr>
          <w:i w:val="0"/>
        </w:rPr>
        <w:t xml:space="preserve"> Registrar un comprador no crea una cuenta de usuario.</w:t>
      </w:r>
    </w:p>
    <w:p>
      <w:pPr>
        <w:spacing w:before="40" w:after="60"/>
        <w:ind w:left="403" w:hanging="259"/>
      </w:pPr>
      <w:r>
        <w:rPr>
          <w:rFonts w:ascii="Calibri" w:hAnsi="Calibri"/>
          <w:b/>
          <w:color w:val="1D4ED8"/>
        </w:rPr>
        <w:t xml:space="preserve">•  </w:t>
      </w:r>
      <w:r>
        <w:rPr>
          <w:b/>
          <w:i w:val="0"/>
          <w:color w:val="1E3A8A"/>
        </w:rPr>
        <w:t>RF-07.05:</w:t>
      </w:r>
      <w:r>
        <w:rPr>
          <w:i w:val="0"/>
        </w:rPr>
        <w:t xml:space="preserve"> Los datos del comprador quedan asociados al bono emitido.</w:t>
      </w:r>
    </w:p>
    <w:p>
      <w:pPr>
        <w:pStyle w:val="Heading2"/>
        <w:pBdr>
          <w:bottom w:val="single" w:sz="4" w:space="4" w:color="E2E8F0"/>
        </w:pBdr>
      </w:pPr>
      <w:r>
        <w:rPr>
          <w:rFonts w:ascii="Calibri" w:hAnsi="Calibri"/>
          <w:b/>
          <w:color w:val="1D4ED8"/>
          <w:sz w:val="26"/>
        </w:rPr>
        <w:t>RF-08 — Creación de bono simple</w:t>
      </w:r>
    </w:p>
    <w:p>
      <w:pPr>
        <w:spacing w:before="60" w:after="80"/>
      </w:pPr>
      <w:r>
        <w:rPr>
          <w:i w:val="0"/>
        </w:rPr>
        <w:t>El sistema permite el siguiente flujo (en escritorio mediante un asistente por pasos en el dashboard; en celulares mediante un panel lateral de venta rápida):</w:t>
      </w:r>
    </w:p>
    <w:p>
      <w:pPr>
        <w:spacing w:before="40" w:after="60"/>
        <w:ind w:left="461" w:hanging="317"/>
      </w:pPr>
      <w:r>
        <w:rPr>
          <w:rFonts w:ascii="Calibri" w:hAnsi="Calibri"/>
          <w:b/>
          <w:color w:val="1E3A8A"/>
        </w:rPr>
        <w:t xml:space="preserve">1. </w:t>
      </w:r>
      <w:r>
        <w:rPr>
          <w:i w:val="0"/>
        </w:rPr>
        <w:t>Seleccionar Bono simple.</w:t>
      </w:r>
    </w:p>
    <w:p>
      <w:pPr>
        <w:spacing w:before="40" w:after="60"/>
        <w:ind w:left="461" w:hanging="317"/>
      </w:pPr>
      <w:r>
        <w:rPr>
          <w:rFonts w:ascii="Calibri" w:hAnsi="Calibri"/>
          <w:b/>
          <w:color w:val="1E3A8A"/>
        </w:rPr>
        <w:t xml:space="preserve">2. </w:t>
      </w:r>
      <w:r>
        <w:rPr>
          <w:i w:val="0"/>
        </w:rPr>
        <w:t>Seleccionar el origen: venta anticipada con cupo personal, venta anticipada con bono libre o venta en puerta.</w:t>
      </w:r>
    </w:p>
    <w:p>
      <w:pPr>
        <w:spacing w:before="40" w:after="60"/>
        <w:ind w:left="461" w:hanging="317"/>
      </w:pPr>
      <w:r>
        <w:rPr>
          <w:rFonts w:ascii="Calibri" w:hAnsi="Calibri"/>
          <w:b/>
          <w:color w:val="1E3A8A"/>
        </w:rPr>
        <w:t xml:space="preserve">3. </w:t>
      </w:r>
      <w:r>
        <w:rPr>
          <w:i w:val="0"/>
        </w:rPr>
        <w:t>Ingresar los datos del comprador.</w:t>
      </w:r>
    </w:p>
    <w:p>
      <w:pPr>
        <w:spacing w:before="40" w:after="60"/>
        <w:ind w:left="461" w:hanging="317"/>
      </w:pPr>
      <w:r>
        <w:rPr>
          <w:rFonts w:ascii="Calibri" w:hAnsi="Calibri"/>
          <w:b/>
          <w:color w:val="1E3A8A"/>
        </w:rPr>
        <w:t xml:space="preserve">4. </w:t>
      </w:r>
      <w:r>
        <w:rPr>
          <w:i w:val="0"/>
        </w:rPr>
        <w:t>Mostrar el precio vigente.</w:t>
      </w:r>
    </w:p>
    <w:p>
      <w:pPr>
        <w:spacing w:before="40" w:after="60"/>
        <w:ind w:left="461" w:hanging="317"/>
      </w:pPr>
      <w:r>
        <w:rPr>
          <w:rFonts w:ascii="Calibri" w:hAnsi="Calibri"/>
          <w:b/>
          <w:color w:val="1E3A8A"/>
        </w:rPr>
        <w:t xml:space="preserve">5. </w:t>
      </w:r>
      <w:r>
        <w:rPr>
          <w:i w:val="0"/>
        </w:rPr>
        <w:t>Confirmar la venta.</w:t>
      </w:r>
    </w:p>
    <w:p>
      <w:pPr>
        <w:spacing w:before="40" w:after="60"/>
        <w:ind w:left="461" w:hanging="317"/>
      </w:pPr>
      <w:r>
        <w:rPr>
          <w:rFonts w:ascii="Calibri" w:hAnsi="Calibri"/>
          <w:b/>
          <w:color w:val="1E3A8A"/>
        </w:rPr>
        <w:t xml:space="preserve">6. </w:t>
      </w:r>
      <w:r>
        <w:rPr>
          <w:i w:val="0"/>
        </w:rPr>
        <w:t>Generar el bono.</w:t>
      </w:r>
    </w:p>
    <w:p>
      <w:pPr>
        <w:spacing w:before="40" w:after="60"/>
        <w:ind w:left="403" w:hanging="259"/>
      </w:pPr>
      <w:r>
        <w:rPr>
          <w:rFonts w:ascii="Calibri" w:hAnsi="Calibri"/>
          <w:b/>
          <w:color w:val="1D4ED8"/>
        </w:rPr>
        <w:t xml:space="preserve">•  </w:t>
      </w:r>
      <w:r>
        <w:rPr>
          <w:b/>
          <w:i w:val="0"/>
          <w:color w:val="1E3A8A"/>
        </w:rPr>
        <w:t>RF-08.01:</w:t>
      </w:r>
      <w:r>
        <w:rPr>
          <w:i w:val="0"/>
        </w:rPr>
        <w:t xml:space="preserve"> El bono generado queda automáticamente en estado VENDIDO.</w:t>
      </w:r>
    </w:p>
    <w:p>
      <w:pPr>
        <w:spacing w:before="40" w:after="60"/>
        <w:ind w:left="403" w:hanging="259"/>
      </w:pPr>
      <w:r>
        <w:rPr>
          <w:rFonts w:ascii="Calibri" w:hAnsi="Calibri"/>
          <w:b/>
          <w:color w:val="1D4ED8"/>
        </w:rPr>
        <w:t xml:space="preserve">•  </w:t>
      </w:r>
      <w:r>
        <w:rPr>
          <w:b/>
          <w:i w:val="0"/>
          <w:color w:val="1E3A8A"/>
        </w:rPr>
        <w:t>RF-08.02:</w:t>
      </w:r>
      <w:r>
        <w:rPr>
          <w:i w:val="0"/>
        </w:rPr>
        <w:t xml:space="preserve"> Si la venta es anticipada, el backend comprueba y descuenta el cupo dentro de la misma transacción que crea el bono.</w:t>
      </w:r>
    </w:p>
    <w:p>
      <w:pPr>
        <w:spacing w:before="40" w:after="60"/>
        <w:ind w:left="403" w:hanging="259"/>
      </w:pPr>
      <w:r>
        <w:rPr>
          <w:rFonts w:ascii="Calibri" w:hAnsi="Calibri"/>
          <w:b/>
          <w:color w:val="1D4ED8"/>
        </w:rPr>
        <w:t xml:space="preserve">•  </w:t>
      </w:r>
      <w:r>
        <w:rPr>
          <w:b/>
          <w:i w:val="0"/>
          <w:color w:val="1E3A8A"/>
        </w:rPr>
        <w:t>RF-08.03:</w:t>
      </w:r>
      <w:r>
        <w:rPr>
          <w:i w:val="0"/>
        </w:rPr>
        <w:t xml:space="preserve"> Una venta anticipada consume exactamente una unidad del cupo correspondiente (personal o de bonos libres).</w:t>
      </w:r>
    </w:p>
    <w:p>
      <w:pPr>
        <w:spacing w:before="40" w:after="60"/>
        <w:ind w:left="403" w:hanging="259"/>
      </w:pPr>
      <w:r>
        <w:rPr>
          <w:rFonts w:ascii="Calibri" w:hAnsi="Calibri"/>
          <w:b/>
          <w:color w:val="1D4ED8"/>
        </w:rPr>
        <w:t xml:space="preserve">•  </w:t>
      </w:r>
      <w:r>
        <w:rPr>
          <w:b/>
          <w:i w:val="0"/>
          <w:color w:val="1E3A8A"/>
        </w:rPr>
        <w:t>RF-08.04:</w:t>
      </w:r>
      <w:r>
        <w:rPr>
          <w:i w:val="0"/>
        </w:rPr>
        <w:t xml:space="preserve"> Una venta en puerta no consume cupo personal ni de bonos libres.</w:t>
      </w:r>
    </w:p>
    <w:p>
      <w:pPr>
        <w:spacing w:before="40" w:after="60"/>
        <w:ind w:left="403" w:hanging="259"/>
      </w:pPr>
      <w:r>
        <w:rPr>
          <w:rFonts w:ascii="Calibri" w:hAnsi="Calibri"/>
          <w:b/>
          <w:color w:val="1D4ED8"/>
        </w:rPr>
        <w:t xml:space="preserve">•  </w:t>
      </w:r>
      <w:r>
        <w:rPr>
          <w:b/>
          <w:i w:val="0"/>
          <w:color w:val="1E3A8A"/>
        </w:rPr>
        <w:t>RF-08.05:</w:t>
      </w:r>
      <w:r>
        <w:rPr>
          <w:i w:val="0"/>
        </w:rPr>
        <w:t xml:space="preserve"> Un bono emitido con cupo de bonos libres se registra con precio 0.</w:t>
      </w:r>
    </w:p>
    <w:p>
      <w:pPr>
        <w:pStyle w:val="Heading2"/>
        <w:pBdr>
          <w:bottom w:val="single" w:sz="4" w:space="4" w:color="E2E8F0"/>
        </w:pBdr>
      </w:pPr>
      <w:r>
        <w:rPr>
          <w:rFonts w:ascii="Calibri" w:hAnsi="Calibri"/>
          <w:b/>
          <w:color w:val="1D4ED8"/>
          <w:sz w:val="26"/>
        </w:rPr>
        <w:t>RF-09 — Creación de bono con comida</w:t>
      </w:r>
    </w:p>
    <w:p>
      <w:pPr>
        <w:spacing w:before="60" w:after="80"/>
      </w:pPr>
      <w:r>
        <w:rPr>
          <w:i w:val="0"/>
        </w:rPr>
        <w:t>El flujo es idéntico al de RF-08, seleccionando el tipo Bono con comida.</w:t>
      </w:r>
    </w:p>
    <w:p>
      <w:pPr>
        <w:spacing w:before="40" w:after="60"/>
        <w:ind w:left="403" w:hanging="259"/>
      </w:pPr>
      <w:r>
        <w:rPr>
          <w:rFonts w:ascii="Calibri" w:hAnsi="Calibri"/>
          <w:b/>
          <w:color w:val="1D4ED8"/>
        </w:rPr>
        <w:t xml:space="preserve">•  </w:t>
      </w:r>
      <w:r>
        <w:rPr>
          <w:b/>
          <w:i w:val="0"/>
          <w:color w:val="1E3A8A"/>
        </w:rPr>
        <w:t>RF-09.01:</w:t>
      </w:r>
      <w:r>
        <w:rPr>
          <w:i w:val="0"/>
        </w:rPr>
        <w:t xml:space="preserve"> El bono generado queda automáticamente en estado VENDIDO.</w:t>
      </w:r>
    </w:p>
    <w:p>
      <w:pPr>
        <w:spacing w:before="40" w:after="60"/>
        <w:ind w:left="403" w:hanging="259"/>
      </w:pPr>
      <w:r>
        <w:rPr>
          <w:rFonts w:ascii="Calibri" w:hAnsi="Calibri"/>
          <w:b/>
          <w:color w:val="1D4ED8"/>
        </w:rPr>
        <w:t xml:space="preserve">•  </w:t>
      </w:r>
      <w:r>
        <w:rPr>
          <w:b/>
          <w:i w:val="0"/>
          <w:color w:val="1E3A8A"/>
        </w:rPr>
        <w:t>RF-09.02:</w:t>
      </w:r>
      <w:r>
        <w:rPr>
          <w:i w:val="0"/>
        </w:rPr>
        <w:t xml:space="preserve"> Si la venta es anticipada, el backend comprueba y descuenta el cupo en la misma transacción.</w:t>
      </w:r>
    </w:p>
    <w:p>
      <w:pPr>
        <w:spacing w:before="40" w:after="60"/>
        <w:ind w:left="403" w:hanging="259"/>
      </w:pPr>
      <w:r>
        <w:rPr>
          <w:rFonts w:ascii="Calibri" w:hAnsi="Calibri"/>
          <w:b/>
          <w:color w:val="1D4ED8"/>
        </w:rPr>
        <w:t xml:space="preserve">•  </w:t>
      </w:r>
      <w:r>
        <w:rPr>
          <w:b/>
          <w:i w:val="0"/>
          <w:color w:val="1E3A8A"/>
        </w:rPr>
        <w:t>RF-09.03:</w:t>
      </w:r>
      <w:r>
        <w:rPr>
          <w:i w:val="0"/>
        </w:rPr>
        <w:t xml:space="preserve"> Una venta anticipada consume exactamente una unidad del cupo correspondiente.</w:t>
      </w:r>
    </w:p>
    <w:p>
      <w:pPr>
        <w:spacing w:before="40" w:after="60"/>
        <w:ind w:left="403" w:hanging="259"/>
      </w:pPr>
      <w:r>
        <w:rPr>
          <w:rFonts w:ascii="Calibri" w:hAnsi="Calibri"/>
          <w:b/>
          <w:color w:val="1D4ED8"/>
        </w:rPr>
        <w:t xml:space="preserve">•  </w:t>
      </w:r>
      <w:r>
        <w:rPr>
          <w:b/>
          <w:i w:val="0"/>
          <w:color w:val="1E3A8A"/>
        </w:rPr>
        <w:t>RF-09.04:</w:t>
      </w:r>
      <w:r>
        <w:rPr>
          <w:i w:val="0"/>
        </w:rPr>
        <w:t xml:space="preserve"> Una venta en puerta no consume cupo.</w:t>
      </w:r>
    </w:p>
    <w:p>
      <w:pPr>
        <w:spacing w:before="40" w:after="60"/>
        <w:ind w:left="403" w:hanging="259"/>
      </w:pPr>
      <w:r>
        <w:rPr>
          <w:rFonts w:ascii="Calibri" w:hAnsi="Calibri"/>
          <w:b/>
          <w:color w:val="1D4ED8"/>
        </w:rPr>
        <w:t xml:space="preserve">•  </w:t>
      </w:r>
      <w:r>
        <w:rPr>
          <w:b/>
          <w:i w:val="0"/>
          <w:color w:val="1E3A8A"/>
        </w:rPr>
        <w:t>RF-09.05:</w:t>
      </w:r>
      <w:r>
        <w:rPr>
          <w:i w:val="0"/>
        </w:rPr>
        <w:t xml:space="preserve"> Un bono con comida emitido con cupo de bonos libres se registra con precio 0.</w:t>
      </w:r>
    </w:p>
    <w:p>
      <w:pPr>
        <w:pStyle w:val="Heading2"/>
        <w:pBdr>
          <w:bottom w:val="single" w:sz="4" w:space="4" w:color="E2E8F0"/>
        </w:pBdr>
      </w:pPr>
      <w:r>
        <w:rPr>
          <w:rFonts w:ascii="Calibri" w:hAnsi="Calibri"/>
          <w:b/>
          <w:color w:val="1D4ED8"/>
          <w:sz w:val="26"/>
        </w:rPr>
        <w:t>RF-10 — Venta de entradas en puerta</w:t>
      </w:r>
    </w:p>
    <w:p>
      <w:pPr>
        <w:spacing w:before="60" w:after="80"/>
      </w:pPr>
      <w:r>
        <w:rPr>
          <w:i w:val="0"/>
        </w:rPr>
        <w:t>La venta en puerta no dispone de una pantalla separada: es una de las opciones de origen del flujo de emisión de bonos (RF-08 / RF-09).</w:t>
      </w:r>
    </w:p>
    <w:p>
      <w:pPr>
        <w:spacing w:before="40" w:after="60"/>
        <w:ind w:left="403" w:hanging="259"/>
      </w:pPr>
      <w:r>
        <w:rPr>
          <w:rFonts w:ascii="Calibri" w:hAnsi="Calibri"/>
          <w:b/>
          <w:color w:val="1D4ED8"/>
        </w:rPr>
        <w:t xml:space="preserve">•  </w:t>
      </w:r>
      <w:r>
        <w:rPr>
          <w:b/>
          <w:i w:val="0"/>
          <w:color w:val="1E3A8A"/>
        </w:rPr>
        <w:t>RF-10.01:</w:t>
      </w:r>
      <w:r>
        <w:rPr>
          <w:i w:val="0"/>
        </w:rPr>
        <w:t xml:space="preserve"> El vendedor debe poder iniciar una venta en puerta desde el mismo flujo de emisión (asistente del dashboard o panel de venta rápida).</w:t>
      </w:r>
    </w:p>
    <w:p>
      <w:pPr>
        <w:spacing w:before="40" w:after="60"/>
        <w:ind w:left="403" w:hanging="259"/>
      </w:pPr>
      <w:r>
        <w:rPr>
          <w:rFonts w:ascii="Calibri" w:hAnsi="Calibri"/>
          <w:b/>
          <w:color w:val="1D4ED8"/>
        </w:rPr>
        <w:t xml:space="preserve">•  </w:t>
      </w:r>
      <w:r>
        <w:rPr>
          <w:b/>
          <w:i w:val="0"/>
          <w:color w:val="1E3A8A"/>
        </w:rPr>
        <w:t>RF-10.02:</w:t>
      </w:r>
      <w:r>
        <w:rPr>
          <w:i w:val="0"/>
        </w:rPr>
        <w:t xml:space="preserve"> El vendedor debe poder seleccionar bono simple o bono con comida.</w:t>
      </w:r>
    </w:p>
    <w:p>
      <w:pPr>
        <w:spacing w:before="40" w:after="60"/>
        <w:ind w:left="403" w:hanging="259"/>
      </w:pPr>
      <w:r>
        <w:rPr>
          <w:rFonts w:ascii="Calibri" w:hAnsi="Calibri"/>
          <w:b/>
          <w:color w:val="1D4ED8"/>
        </w:rPr>
        <w:t xml:space="preserve">•  </w:t>
      </w:r>
      <w:r>
        <w:rPr>
          <w:b/>
          <w:i w:val="0"/>
          <w:color w:val="1E3A8A"/>
        </w:rPr>
        <w:t>RF-10.03:</w:t>
      </w:r>
      <w:r>
        <w:rPr>
          <w:i w:val="0"/>
        </w:rPr>
        <w:t xml:space="preserve"> El vendedor debe poder ingresar los datos del cliente.</w:t>
      </w:r>
    </w:p>
    <w:p>
      <w:pPr>
        <w:spacing w:before="40" w:after="60"/>
        <w:ind w:left="403" w:hanging="259"/>
      </w:pPr>
      <w:r>
        <w:rPr>
          <w:rFonts w:ascii="Calibri" w:hAnsi="Calibri"/>
          <w:b/>
          <w:color w:val="1D4ED8"/>
        </w:rPr>
        <w:t xml:space="preserve">•  </w:t>
      </w:r>
      <w:r>
        <w:rPr>
          <w:b/>
          <w:i w:val="0"/>
          <w:color w:val="1E3A8A"/>
        </w:rPr>
        <w:t>RF-10.04:</w:t>
      </w:r>
      <w:r>
        <w:rPr>
          <w:i w:val="0"/>
        </w:rPr>
        <w:t xml:space="preserve"> El sistema debe mostrar el precio antes de confirmar.</w:t>
      </w:r>
    </w:p>
    <w:p>
      <w:pPr>
        <w:spacing w:before="40" w:after="60"/>
        <w:ind w:left="403" w:hanging="259"/>
      </w:pPr>
      <w:r>
        <w:rPr>
          <w:rFonts w:ascii="Calibri" w:hAnsi="Calibri"/>
          <w:b/>
          <w:color w:val="1D4ED8"/>
        </w:rPr>
        <w:t xml:space="preserve">•  </w:t>
      </w:r>
      <w:r>
        <w:rPr>
          <w:b/>
          <w:i w:val="0"/>
          <w:color w:val="1E3A8A"/>
        </w:rPr>
        <w:t>RF-10.05:</w:t>
      </w:r>
      <w:r>
        <w:rPr>
          <w:i w:val="0"/>
        </w:rPr>
        <w:t xml:space="preserve"> El vendedor debe confirmar la operación antes de generar el bono.</w:t>
      </w:r>
    </w:p>
    <w:p>
      <w:pPr>
        <w:spacing w:before="40" w:after="60"/>
        <w:ind w:left="403" w:hanging="259"/>
      </w:pPr>
      <w:r>
        <w:rPr>
          <w:rFonts w:ascii="Calibri" w:hAnsi="Calibri"/>
          <w:b/>
          <w:color w:val="1D4ED8"/>
        </w:rPr>
        <w:t xml:space="preserve">•  </w:t>
      </w:r>
      <w:r>
        <w:rPr>
          <w:b/>
          <w:i w:val="0"/>
          <w:color w:val="1E3A8A"/>
        </w:rPr>
        <w:t>RF-10.06:</w:t>
      </w:r>
      <w:r>
        <w:rPr>
          <w:i w:val="0"/>
        </w:rPr>
        <w:t xml:space="preserve"> Una vez confirmada la venta, el sistema genera inmediatamente el bono.</w:t>
      </w:r>
    </w:p>
    <w:p>
      <w:pPr>
        <w:spacing w:before="40" w:after="60"/>
        <w:ind w:left="403" w:hanging="259"/>
      </w:pPr>
      <w:r>
        <w:rPr>
          <w:rFonts w:ascii="Calibri" w:hAnsi="Calibri"/>
          <w:b/>
          <w:color w:val="1D4ED8"/>
        </w:rPr>
        <w:t xml:space="preserve">•  </w:t>
      </w:r>
      <w:r>
        <w:rPr>
          <w:b/>
          <w:i w:val="0"/>
          <w:color w:val="1E3A8A"/>
        </w:rPr>
        <w:t>RF-10.07:</w:t>
      </w:r>
      <w:r>
        <w:rPr>
          <w:i w:val="0"/>
        </w:rPr>
        <w:t xml:space="preserve"> El bono generado en puerta queda en estado VENDIDO.</w:t>
      </w:r>
    </w:p>
    <w:p>
      <w:pPr>
        <w:spacing w:before="40" w:after="60"/>
        <w:ind w:left="403" w:hanging="259"/>
      </w:pPr>
      <w:r>
        <w:rPr>
          <w:rFonts w:ascii="Calibri" w:hAnsi="Calibri"/>
          <w:b/>
          <w:color w:val="1D4ED8"/>
        </w:rPr>
        <w:t xml:space="preserve">•  </w:t>
      </w:r>
      <w:r>
        <w:rPr>
          <w:b/>
          <w:i w:val="0"/>
          <w:color w:val="1E3A8A"/>
        </w:rPr>
        <w:t>RF-10.08:</w:t>
      </w:r>
      <w:r>
        <w:rPr>
          <w:i w:val="0"/>
        </w:rPr>
        <w:t xml:space="preserve"> El bono generado registra su origen de venta como PUERTA.</w:t>
      </w:r>
    </w:p>
    <w:p>
      <w:pPr>
        <w:spacing w:before="40" w:after="60"/>
        <w:ind w:left="403" w:hanging="259"/>
      </w:pPr>
      <w:r>
        <w:rPr>
          <w:rFonts w:ascii="Calibri" w:hAnsi="Calibri"/>
          <w:b/>
          <w:color w:val="1D4ED8"/>
        </w:rPr>
        <w:t xml:space="preserve">•  </w:t>
      </w:r>
      <w:r>
        <w:rPr>
          <w:b/>
          <w:i w:val="0"/>
          <w:color w:val="1E3A8A"/>
        </w:rPr>
        <w:t>RF-10.09:</w:t>
      </w:r>
      <w:r>
        <w:rPr>
          <w:i w:val="0"/>
        </w:rPr>
        <w:t xml:space="preserve"> Las ventas en puerta no consumen el cupo personal del vendedor.</w:t>
      </w:r>
    </w:p>
    <w:p>
      <w:pPr>
        <w:spacing w:before="40" w:after="60"/>
        <w:ind w:left="403" w:hanging="259"/>
      </w:pPr>
      <w:r>
        <w:rPr>
          <w:rFonts w:ascii="Calibri" w:hAnsi="Calibri"/>
          <w:b/>
          <w:color w:val="1D4ED8"/>
        </w:rPr>
        <w:t xml:space="preserve">•  </w:t>
      </w:r>
      <w:r>
        <w:rPr>
          <w:b/>
          <w:i w:val="0"/>
          <w:color w:val="1E3A8A"/>
        </w:rPr>
        <w:t>RF-10.10:</w:t>
      </w:r>
      <w:r>
        <w:rPr>
          <w:i w:val="0"/>
        </w:rPr>
        <w:t xml:space="preserve"> Las ventas en puerta no consumen el cupo de bonos libres.</w:t>
      </w:r>
    </w:p>
    <w:p>
      <w:pPr>
        <w:spacing w:before="40" w:after="60"/>
        <w:ind w:left="403" w:hanging="259"/>
      </w:pPr>
      <w:r>
        <w:rPr>
          <w:rFonts w:ascii="Calibri" w:hAnsi="Calibri"/>
          <w:b/>
          <w:color w:val="1D4ED8"/>
        </w:rPr>
        <w:t xml:space="preserve">•  </w:t>
      </w:r>
      <w:r>
        <w:rPr>
          <w:b/>
          <w:i w:val="0"/>
          <w:color w:val="1E3A8A"/>
        </w:rPr>
        <w:t>RF-10.11:</w:t>
      </w:r>
      <w:r>
        <w:rPr>
          <w:i w:val="0"/>
        </w:rPr>
        <w:t xml:space="preserve"> La falta de cupo de venta anticipada no impide realizar ventas en puerta.</w:t>
      </w:r>
    </w:p>
    <w:p>
      <w:pPr>
        <w:pStyle w:val="Heading2"/>
        <w:pBdr>
          <w:bottom w:val="single" w:sz="4" w:space="4" w:color="E2E8F0"/>
        </w:pBdr>
      </w:pPr>
      <w:r>
        <w:rPr>
          <w:rFonts w:ascii="Calibri" w:hAnsi="Calibri"/>
          <w:b/>
          <w:color w:val="1D4ED8"/>
          <w:sz w:val="26"/>
        </w:rPr>
        <w:t>RF-11 — Entrega digital del bono</w:t>
      </w:r>
    </w:p>
    <w:p>
      <w:pPr>
        <w:spacing w:before="60" w:after="80"/>
      </w:pPr>
      <w:r>
        <w:rPr>
          <w:i w:val="0"/>
        </w:rPr>
        <w:t>Tras emitir cualquier bono (anticipado o en puerta), el sistema muestra una pantalla de resultado.</w:t>
      </w:r>
    </w:p>
    <w:p>
      <w:pPr>
        <w:spacing w:before="40" w:after="60"/>
        <w:ind w:left="403" w:hanging="259"/>
      </w:pPr>
      <w:r>
        <w:rPr>
          <w:rFonts w:ascii="Calibri" w:hAnsi="Calibri"/>
          <w:b/>
          <w:color w:val="1D4ED8"/>
        </w:rPr>
        <w:t xml:space="preserve">•  </w:t>
      </w:r>
      <w:r>
        <w:rPr>
          <w:b/>
          <w:i w:val="0"/>
          <w:color w:val="1E3A8A"/>
        </w:rPr>
        <w:t>RF-11.01:</w:t>
      </w:r>
      <w:r>
        <w:rPr>
          <w:i w:val="0"/>
        </w:rPr>
        <w:t xml:space="preserve"> Después de la venta, el sistema muestra al vendedor un QR que contiene la URL pública del bono.</w:t>
      </w:r>
    </w:p>
    <w:p>
      <w:pPr>
        <w:spacing w:before="40" w:after="60"/>
        <w:ind w:left="403" w:hanging="259"/>
      </w:pPr>
      <w:r>
        <w:rPr>
          <w:rFonts w:ascii="Calibri" w:hAnsi="Calibri"/>
          <w:b/>
          <w:color w:val="1D4ED8"/>
        </w:rPr>
        <w:t xml:space="preserve">•  </w:t>
      </w:r>
      <w:r>
        <w:rPr>
          <w:b/>
          <w:i w:val="0"/>
          <w:color w:val="1E3A8A"/>
        </w:rPr>
        <w:t>RF-11.02:</w:t>
      </w:r>
      <w:r>
        <w:rPr>
          <w:i w:val="0"/>
        </w:rPr>
        <w:t xml:space="preserve"> El comprador puede escanear ese QR desde su teléfono.</w:t>
      </w:r>
    </w:p>
    <w:p>
      <w:pPr>
        <w:spacing w:before="40" w:after="60"/>
        <w:ind w:left="403" w:hanging="259"/>
      </w:pPr>
      <w:r>
        <w:rPr>
          <w:rFonts w:ascii="Calibri" w:hAnsi="Calibri"/>
          <w:b/>
          <w:color w:val="1D4ED8"/>
        </w:rPr>
        <w:t xml:space="preserve">•  </w:t>
      </w:r>
      <w:r>
        <w:rPr>
          <w:b/>
          <w:i w:val="0"/>
          <w:color w:val="1E3A8A"/>
        </w:rPr>
        <w:t>RF-11.03:</w:t>
      </w:r>
      <w:r>
        <w:rPr>
          <w:i w:val="0"/>
        </w:rPr>
        <w:t xml:space="preserve"> El QR dirige directamente al enlace público del bono (</w:t>
      </w:r>
      <w:r>
        <w:rPr>
          <w:rFonts w:ascii="Consolas" w:hAnsi="Consolas"/>
          <w:color w:val="0F172A"/>
          <w:sz w:val="19"/>
          <w:shd w:fill="F1F5F9"/>
        </w:rPr>
        <w:t>/tickets/public/{token}</w:t>
      </w:r>
      <w:r>
        <w:rPr>
          <w:i w:val="0"/>
        </w:rPr>
        <w:t>).</w:t>
      </w:r>
    </w:p>
    <w:p>
      <w:pPr>
        <w:spacing w:before="40" w:after="60"/>
        <w:ind w:left="403" w:hanging="259"/>
      </w:pPr>
      <w:r>
        <w:rPr>
          <w:rFonts w:ascii="Calibri" w:hAnsi="Calibri"/>
          <w:b/>
          <w:color w:val="1D4ED8"/>
        </w:rPr>
        <w:t xml:space="preserve">•  </w:t>
      </w:r>
      <w:r>
        <w:rPr>
          <w:b/>
          <w:i w:val="0"/>
          <w:color w:val="1E3A8A"/>
        </w:rPr>
        <w:t>RF-11.04:</w:t>
      </w:r>
      <w:r>
        <w:rPr>
          <w:i w:val="0"/>
        </w:rPr>
        <w:t xml:space="preserve"> El comprador no necesita iniciar sesión para acceder al bono.</w:t>
      </w:r>
    </w:p>
    <w:p>
      <w:pPr>
        <w:spacing w:before="40" w:after="60"/>
        <w:ind w:left="403" w:hanging="259"/>
      </w:pPr>
      <w:r>
        <w:rPr>
          <w:rFonts w:ascii="Calibri" w:hAnsi="Calibri"/>
          <w:b/>
          <w:color w:val="1D4ED8"/>
        </w:rPr>
        <w:t xml:space="preserve">•  </w:t>
      </w:r>
      <w:r>
        <w:rPr>
          <w:b/>
          <w:i w:val="0"/>
          <w:color w:val="1E3A8A"/>
        </w:rPr>
        <w:t>RF-11.05:</w:t>
      </w:r>
      <w:r>
        <w:rPr>
          <w:i w:val="0"/>
        </w:rPr>
        <w:t xml:space="preserve"> El vendedor puede copiar el enlace público al portapapeles como alternativa al QR.</w:t>
      </w:r>
    </w:p>
    <w:p>
      <w:pPr>
        <w:spacing w:before="40" w:after="60"/>
        <w:ind w:left="403" w:hanging="259"/>
      </w:pPr>
      <w:r>
        <w:rPr>
          <w:rFonts w:ascii="Calibri" w:hAnsi="Calibri"/>
          <w:b/>
          <w:color w:val="1D4ED8"/>
        </w:rPr>
        <w:t xml:space="preserve">•  </w:t>
      </w:r>
      <w:r>
        <w:rPr>
          <w:b/>
          <w:i w:val="0"/>
          <w:color w:val="1E3A8A"/>
        </w:rPr>
        <w:t>RF-11.06:</w:t>
      </w:r>
      <w:r>
        <w:rPr>
          <w:i w:val="0"/>
        </w:rPr>
        <w:t xml:space="preserve"> El vendedor puede enviar el bono por WhatsApp mediante un enlace precargado con el mensaje, el código de cuatro cifras y el enlace público.</w:t>
      </w:r>
    </w:p>
    <w:p>
      <w:pPr>
        <w:spacing w:before="40" w:after="60"/>
        <w:ind w:left="403" w:hanging="259"/>
      </w:pPr>
      <w:r>
        <w:rPr>
          <w:rFonts w:ascii="Calibri" w:hAnsi="Calibri"/>
          <w:b/>
          <w:color w:val="1D4ED8"/>
        </w:rPr>
        <w:t xml:space="preserve">•  </w:t>
      </w:r>
      <w:r>
        <w:rPr>
          <w:b/>
          <w:i w:val="0"/>
          <w:color w:val="1E3A8A"/>
        </w:rPr>
        <w:t>RF-11.07:</w:t>
      </w:r>
      <w:r>
        <w:rPr>
          <w:i w:val="0"/>
        </w:rPr>
        <w:t xml:space="preserve"> La pantalla posterior a la venta muestra el código de cuatro cifras para que el comprador pueda anotarlo.</w:t>
      </w:r>
    </w:p>
    <w:p>
      <w:pPr>
        <w:spacing w:before="40" w:after="60"/>
        <w:ind w:left="403" w:hanging="259"/>
      </w:pPr>
      <w:r>
        <w:rPr>
          <w:rFonts w:ascii="Calibri" w:hAnsi="Calibri"/>
          <w:b/>
          <w:color w:val="1D4ED8"/>
        </w:rPr>
        <w:t xml:space="preserve">•  </w:t>
      </w:r>
      <w:r>
        <w:rPr>
          <w:b/>
          <w:i w:val="0"/>
          <w:color w:val="1E3A8A"/>
        </w:rPr>
        <w:t>RF-11.08:</w:t>
      </w:r>
      <w:r>
        <w:rPr>
          <w:i w:val="0"/>
        </w:rPr>
        <w:t xml:space="preserve"> Desde esa pantalla, el vendedor puede autorizar el ingreso inmediatamente (ver RF-23).</w:t>
      </w:r>
    </w:p>
    <w:p>
      <w:pPr>
        <w:pStyle w:val="Heading2"/>
        <w:pBdr>
          <w:bottom w:val="single" w:sz="4" w:space="4" w:color="E2E8F0"/>
        </w:pBdr>
      </w:pPr>
      <w:r>
        <w:rPr>
          <w:rFonts w:ascii="Calibri" w:hAnsi="Calibri"/>
          <w:b/>
          <w:color w:val="1D4ED8"/>
          <w:sz w:val="26"/>
        </w:rPr>
        <w:t>RF-12 — Identificación del bono</w:t>
      </w:r>
    </w:p>
    <w:p>
      <w:pPr>
        <w:spacing w:before="60" w:after="80"/>
      </w:pPr>
      <w:r>
        <w:rPr>
          <w:i w:val="0"/>
        </w:rPr>
        <w:t>Cada bono dispone de:</w:t>
      </w:r>
    </w:p>
    <w:p>
      <w:pPr>
        <w:spacing w:before="40" w:after="60"/>
        <w:ind w:left="403" w:hanging="259"/>
      </w:pPr>
      <w:r>
        <w:rPr>
          <w:rFonts w:ascii="Calibri" w:hAnsi="Calibri"/>
          <w:b/>
          <w:color w:val="1D4ED8"/>
        </w:rPr>
        <w:t xml:space="preserve">•  </w:t>
      </w:r>
      <w:r>
        <w:rPr>
          <w:i w:val="0"/>
        </w:rPr>
        <w:t>identificador interno (UUID);</w:t>
      </w:r>
    </w:p>
    <w:p>
      <w:pPr>
        <w:spacing w:before="40" w:after="60"/>
        <w:ind w:left="403" w:hanging="259"/>
      </w:pPr>
      <w:r>
        <w:rPr>
          <w:rFonts w:ascii="Calibri" w:hAnsi="Calibri"/>
          <w:b/>
          <w:color w:val="1D4ED8"/>
        </w:rPr>
        <w:t xml:space="preserve">•  </w:t>
      </w:r>
      <w:r>
        <w:rPr>
          <w:i w:val="0"/>
        </w:rPr>
        <w:t>número de bono (secuencial autoincremental);</w:t>
      </w:r>
    </w:p>
    <w:p>
      <w:pPr>
        <w:spacing w:before="40" w:after="60"/>
        <w:ind w:left="403" w:hanging="259"/>
      </w:pPr>
      <w:r>
        <w:rPr>
          <w:rFonts w:ascii="Calibri" w:hAnsi="Calibri"/>
          <w:b/>
          <w:color w:val="1D4ED8"/>
        </w:rPr>
        <w:t xml:space="preserve">•  </w:t>
      </w:r>
      <w:r>
        <w:rPr>
          <w:i w:val="0"/>
        </w:rPr>
        <w:t>token público (32 bytes aleatorios en hexadecimal);</w:t>
      </w:r>
    </w:p>
    <w:p>
      <w:pPr>
        <w:spacing w:before="40" w:after="60"/>
        <w:ind w:left="403" w:hanging="259"/>
      </w:pPr>
      <w:r>
        <w:rPr>
          <w:rFonts w:ascii="Calibri" w:hAnsi="Calibri"/>
          <w:b/>
          <w:color w:val="1D4ED8"/>
        </w:rPr>
        <w:t xml:space="preserve">•  </w:t>
      </w:r>
      <w:r>
        <w:rPr>
          <w:i w:val="0"/>
        </w:rPr>
        <w:t>código numérico de cuatro cifras;</w:t>
      </w:r>
    </w:p>
    <w:p>
      <w:pPr>
        <w:spacing w:before="40" w:after="60"/>
        <w:ind w:left="403" w:hanging="259"/>
      </w:pPr>
      <w:r>
        <w:rPr>
          <w:rFonts w:ascii="Calibri" w:hAnsi="Calibri"/>
          <w:b/>
          <w:color w:val="1D4ED8"/>
        </w:rPr>
        <w:t xml:space="preserve">•  </w:t>
      </w:r>
      <w:r>
        <w:rPr>
          <w:i w:val="0"/>
        </w:rPr>
        <w:t>código QR (generado en el cliente);</w:t>
      </w:r>
    </w:p>
    <w:p>
      <w:pPr>
        <w:spacing w:before="40" w:after="60"/>
        <w:ind w:left="403" w:hanging="259"/>
      </w:pPr>
      <w:r>
        <w:rPr>
          <w:rFonts w:ascii="Calibri" w:hAnsi="Calibri"/>
          <w:b/>
          <w:color w:val="1D4ED8"/>
        </w:rPr>
        <w:t xml:space="preserve">•  </w:t>
      </w:r>
      <w:r>
        <w:rPr>
          <w:i w:val="0"/>
        </w:rPr>
        <w:t>tipo de bono;</w:t>
      </w:r>
    </w:p>
    <w:p>
      <w:pPr>
        <w:spacing w:before="40" w:after="60"/>
        <w:ind w:left="403" w:hanging="259"/>
      </w:pPr>
      <w:r>
        <w:rPr>
          <w:rFonts w:ascii="Calibri" w:hAnsi="Calibri"/>
          <w:b/>
          <w:color w:val="1D4ED8"/>
        </w:rPr>
        <w:t xml:space="preserve">•  </w:t>
      </w:r>
      <w:r>
        <w:rPr>
          <w:i w:val="0"/>
        </w:rPr>
        <w:t>origen de venta;</w:t>
      </w:r>
    </w:p>
    <w:p>
      <w:pPr>
        <w:spacing w:before="40" w:after="60"/>
        <w:ind w:left="403" w:hanging="259"/>
      </w:pPr>
      <w:r>
        <w:rPr>
          <w:rFonts w:ascii="Calibri" w:hAnsi="Calibri"/>
          <w:b/>
          <w:color w:val="1D4ED8"/>
        </w:rPr>
        <w:t xml:space="preserve">•  </w:t>
      </w:r>
      <w:r>
        <w:rPr>
          <w:i w:val="0"/>
        </w:rPr>
        <w:t>origen del cupo utilizado.</w:t>
      </w:r>
    </w:p>
    <w:p>
      <w:pPr>
        <w:spacing w:before="40" w:after="60"/>
        <w:ind w:left="403" w:hanging="259"/>
      </w:pPr>
      <w:r>
        <w:rPr>
          <w:rFonts w:ascii="Calibri" w:hAnsi="Calibri"/>
          <w:b/>
          <w:color w:val="1D4ED8"/>
        </w:rPr>
        <w:t xml:space="preserve">•  </w:t>
      </w:r>
      <w:r>
        <w:rPr>
          <w:b/>
          <w:i w:val="0"/>
          <w:color w:val="1E3A8A"/>
        </w:rPr>
        <w:t>RF-12.01:</w:t>
      </w:r>
      <w:r>
        <w:rPr>
          <w:i w:val="0"/>
        </w:rPr>
        <w:t xml:space="preserve"> El número de bono es único.</w:t>
      </w:r>
    </w:p>
    <w:p>
      <w:pPr>
        <w:spacing w:before="40" w:after="60"/>
        <w:ind w:left="403" w:hanging="259"/>
      </w:pPr>
      <w:r>
        <w:rPr>
          <w:rFonts w:ascii="Calibri" w:hAnsi="Calibri"/>
          <w:b/>
          <w:color w:val="1D4ED8"/>
        </w:rPr>
        <w:t xml:space="preserve">•  </w:t>
      </w:r>
      <w:r>
        <w:rPr>
          <w:b/>
          <w:i w:val="0"/>
          <w:color w:val="1E3A8A"/>
        </w:rPr>
        <w:t>RF-12.02:</w:t>
      </w:r>
      <w:r>
        <w:rPr>
          <w:i w:val="0"/>
        </w:rPr>
        <w:t xml:space="preserve"> El código de cuatro cifras se genera aleatoriamente verificando que no exista otro igual; además existe un índice único parcial en base de datos para bonos en estado VENDIDO o USADO_ENTRADA.</w:t>
      </w:r>
    </w:p>
    <w:p>
      <w:pPr>
        <w:spacing w:before="40" w:after="60"/>
        <w:ind w:left="403" w:hanging="259"/>
      </w:pPr>
      <w:r>
        <w:rPr>
          <w:rFonts w:ascii="Calibri" w:hAnsi="Calibri"/>
          <w:b/>
          <w:color w:val="1D4ED8"/>
        </w:rPr>
        <w:t xml:space="preserve">•  </w:t>
      </w:r>
      <w:r>
        <w:rPr>
          <w:b/>
          <w:i w:val="0"/>
          <w:color w:val="1E3A8A"/>
        </w:rPr>
        <w:t>RF-12.03:</w:t>
      </w:r>
      <w:r>
        <w:rPr>
          <w:i w:val="0"/>
        </w:rPr>
        <w:t xml:space="preserve"> El QR y el código identifican el mismo bono: tanto el token público como el código de cuatro cifras son aceptados para validar.</w:t>
      </w:r>
    </w:p>
    <w:p>
      <w:pPr>
        <w:spacing w:before="40" w:after="60"/>
        <w:ind w:left="403" w:hanging="259"/>
      </w:pPr>
      <w:r>
        <w:rPr>
          <w:rFonts w:ascii="Calibri" w:hAnsi="Calibri"/>
          <w:b/>
          <w:color w:val="1D4ED8"/>
        </w:rPr>
        <w:t xml:space="preserve">•  </w:t>
      </w:r>
      <w:r>
        <w:rPr>
          <w:b/>
          <w:i w:val="0"/>
          <w:color w:val="1E3A8A"/>
        </w:rPr>
        <w:t>RF-12.04:</w:t>
      </w:r>
      <w:r>
        <w:rPr>
          <w:i w:val="0"/>
        </w:rPr>
        <w:t xml:space="preserve"> El token y el código permanecen iguales durante todo el ciclo de vida del bono.</w:t>
      </w:r>
    </w:p>
    <w:tbl>
      <w:tblPr>
        <w:tblW w:type="auto" w:w="0"/>
        <w:jc w:val="center"/>
        <w:tblLayout w:type="fixed"/>
        <w:tblLook w:firstColumn="1" w:firstRow="1" w:lastColumn="0" w:lastRow="0" w:noHBand="0" w:noVBand="1" w:val="04A0"/>
      </w:tblPr>
      <w:tblGrid>
        <w:gridCol w:w="9029"/>
      </w:tblGrid>
      <w:tr>
        <w:tc>
          <w:tcPr>
            <w:tcW w:type="dxa" w:w="9029"/>
            <w:shd w:fill="F0F4F8"/>
            <w:tcBorders>
              <w:top w:val="none"/>
              <w:left w:val="single" w:sz="24" w:space="0" w:color="1E3A8A"/>
              <w:bottom w:val="none"/>
              <w:right w:val="none"/>
            </w:tcBorders>
          </w:tcPr>
          <w:p>
            <w:pPr>
              <w:spacing w:before="120" w:after="120"/>
              <w:ind w:left="173" w:right="173"/>
            </w:pPr>
            <w:r>
              <w:rPr>
                <w:b/>
                <w:i/>
                <w:color w:val="1E3A8A"/>
              </w:rPr>
              <w:t>Nota:</w:t>
            </w:r>
            <w:r>
              <w:rPr>
                <w:i/>
                <w:color w:val="1E3A8A"/>
              </w:rPr>
              <w:t xml:space="preserve"> el QR mostrado al vendedor tras la venta codifica la URL pública, mientras que el QR dibujado en la página pública del ticket codifica el código de cuatro cifras. Los lectores de validación aceptan ambos formatos (URL completa, token o código de cuatro cifras).</w:t>
            </w:r>
          </w:p>
        </w:tc>
      </w:tr>
    </w:tbl>
    <w:p>
      <w:pPr>
        <w:spacing w:before="0" w:after="80"/>
      </w:pPr>
    </w:p>
    <w:p>
      <w:pPr>
        <w:pStyle w:val="Heading2"/>
        <w:pBdr>
          <w:bottom w:val="single" w:sz="4" w:space="4" w:color="E2E8F0"/>
        </w:pBdr>
      </w:pPr>
      <w:r>
        <w:rPr>
          <w:rFonts w:ascii="Calibri" w:hAnsi="Calibri"/>
          <w:b/>
          <w:color w:val="1D4ED8"/>
          <w:sz w:val="26"/>
        </w:rPr>
        <w:t>RF-13 — Enlace público</w:t>
      </w:r>
    </w:p>
    <w:p>
      <w:pPr>
        <w:spacing w:before="40" w:after="60"/>
        <w:ind w:left="403" w:hanging="259"/>
      </w:pPr>
      <w:r>
        <w:rPr>
          <w:rFonts w:ascii="Calibri" w:hAnsi="Calibri"/>
          <w:b/>
          <w:color w:val="1D4ED8"/>
        </w:rPr>
        <w:t xml:space="preserve">•  </w:t>
      </w:r>
      <w:r>
        <w:rPr>
          <w:b/>
          <w:i w:val="0"/>
          <w:color w:val="1E3A8A"/>
        </w:rPr>
        <w:t>RF-13.01:</w:t>
      </w:r>
      <w:r>
        <w:rPr>
          <w:i w:val="0"/>
        </w:rPr>
        <w:t xml:space="preserve"> Cada bono tiene un enlace público único.</w:t>
      </w:r>
    </w:p>
    <w:p>
      <w:pPr>
        <w:spacing w:before="40" w:after="60"/>
        <w:ind w:left="403" w:hanging="259"/>
      </w:pPr>
      <w:r>
        <w:rPr>
          <w:rFonts w:ascii="Calibri" w:hAnsi="Calibri"/>
          <w:b/>
          <w:color w:val="1D4ED8"/>
        </w:rPr>
        <w:t xml:space="preserve">•  </w:t>
      </w:r>
      <w:r>
        <w:rPr>
          <w:b/>
          <w:i w:val="0"/>
          <w:color w:val="1E3A8A"/>
        </w:rPr>
        <w:t>RF-13.02:</w:t>
      </w:r>
      <w:r>
        <w:rPr>
          <w:i w:val="0"/>
        </w:rPr>
        <w:t xml:space="preserve"> El enlace utiliza un token aleatorio de 256 bits no predecible.</w:t>
      </w:r>
    </w:p>
    <w:p>
      <w:pPr>
        <w:spacing w:before="40" w:after="60"/>
        <w:ind w:left="403" w:hanging="259"/>
      </w:pPr>
      <w:r>
        <w:rPr>
          <w:rFonts w:ascii="Calibri" w:hAnsi="Calibri"/>
          <w:b/>
          <w:color w:val="1D4ED8"/>
        </w:rPr>
        <w:t xml:space="preserve">•  </w:t>
      </w:r>
      <w:r>
        <w:rPr>
          <w:b/>
          <w:i w:val="0"/>
          <w:color w:val="1E3A8A"/>
        </w:rPr>
        <w:t>RF-13.03:</w:t>
      </w:r>
      <w:r>
        <w:rPr>
          <w:i w:val="0"/>
        </w:rPr>
        <w:t xml:space="preserve"> El enlace no requiere autenticación; está protegido por un limitador de tasa (10 solicitudes por minuto por cliente) y la interfaz muestra una cuenta regresiva cuando se supera.</w:t>
      </w:r>
    </w:p>
    <w:p>
      <w:pPr>
        <w:spacing w:before="40" w:after="60"/>
        <w:ind w:left="403" w:hanging="259"/>
      </w:pPr>
      <w:r>
        <w:rPr>
          <w:rFonts w:ascii="Calibri" w:hAnsi="Calibri"/>
          <w:b/>
          <w:color w:val="1D4ED8"/>
        </w:rPr>
        <w:t xml:space="preserve">•  </w:t>
      </w:r>
      <w:r>
        <w:rPr>
          <w:b/>
          <w:i w:val="0"/>
          <w:color w:val="1E3A8A"/>
        </w:rPr>
        <w:t>RF-13.04:</w:t>
      </w:r>
      <w:r>
        <w:rPr>
          <w:i w:val="0"/>
        </w:rPr>
        <w:t xml:space="preserve"> El enlace sigue funcionando después de registrar la entrada.</w:t>
      </w:r>
    </w:p>
    <w:p>
      <w:pPr>
        <w:spacing w:before="40" w:after="60"/>
        <w:ind w:left="403" w:hanging="259"/>
      </w:pPr>
      <w:r>
        <w:rPr>
          <w:rFonts w:ascii="Calibri" w:hAnsi="Calibri"/>
          <w:b/>
          <w:color w:val="1D4ED8"/>
        </w:rPr>
        <w:t xml:space="preserve">•  </w:t>
      </w:r>
      <w:r>
        <w:rPr>
          <w:b/>
          <w:i w:val="0"/>
          <w:color w:val="1E3A8A"/>
        </w:rPr>
        <w:t>RF-13.05:</w:t>
      </w:r>
      <w:r>
        <w:rPr>
          <w:i w:val="0"/>
        </w:rPr>
        <w:t xml:space="preserve"> El enlace sigue funcionando después de registrar la entrega de comida.</w:t>
      </w:r>
    </w:p>
    <w:p>
      <w:pPr>
        <w:spacing w:before="40" w:after="60"/>
        <w:ind w:left="403" w:hanging="259"/>
      </w:pPr>
      <w:r>
        <w:rPr>
          <w:rFonts w:ascii="Calibri" w:hAnsi="Calibri"/>
          <w:b/>
          <w:color w:val="1D4ED8"/>
        </w:rPr>
        <w:t xml:space="preserve">•  </w:t>
      </w:r>
      <w:r>
        <w:rPr>
          <w:b/>
          <w:i w:val="0"/>
          <w:color w:val="1E3A8A"/>
        </w:rPr>
        <w:t>RF-13.06:</w:t>
      </w:r>
      <w:r>
        <w:rPr>
          <w:i w:val="0"/>
        </w:rPr>
        <w:t xml:space="preserve"> Un bono anulado continúa siendo consultable, indicando su estado ANULADO.</w:t>
      </w:r>
    </w:p>
    <w:p>
      <w:pPr>
        <w:spacing w:before="40" w:after="60"/>
        <w:ind w:left="403" w:hanging="259"/>
      </w:pPr>
      <w:r>
        <w:rPr>
          <w:rFonts w:ascii="Calibri" w:hAnsi="Calibri"/>
          <w:b/>
          <w:color w:val="1D4ED8"/>
        </w:rPr>
        <w:t xml:space="preserve">•  </w:t>
      </w:r>
      <w:r>
        <w:rPr>
          <w:b/>
          <w:i w:val="0"/>
          <w:color w:val="1E3A8A"/>
        </w:rPr>
        <w:t>RF-13.07:</w:t>
      </w:r>
      <w:r>
        <w:rPr>
          <w:i w:val="0"/>
        </w:rPr>
        <w:t xml:space="preserve"> La respuesta pública se mantiene en caché durante 15 segundos y se invalida al validar o anular el bono.</w:t>
      </w:r>
    </w:p>
    <w:p>
      <w:pPr>
        <w:pStyle w:val="Heading2"/>
        <w:pBdr>
          <w:bottom w:val="single" w:sz="4" w:space="4" w:color="E2E8F0"/>
        </w:pBdr>
      </w:pPr>
      <w:r>
        <w:rPr>
          <w:rFonts w:ascii="Calibri" w:hAnsi="Calibri"/>
          <w:b/>
          <w:color w:val="1D4ED8"/>
          <w:sz w:val="26"/>
        </w:rPr>
        <w:t>RF-14 — Ticket virtual</w:t>
      </w:r>
    </w:p>
    <w:p>
      <w:pPr>
        <w:spacing w:before="60" w:after="80"/>
      </w:pPr>
      <w:r>
        <w:rPr>
          <w:i w:val="0"/>
        </w:rPr>
        <w:t>El enlace público funciona como ticket virtual del comprador. Muestra:</w:t>
      </w:r>
    </w:p>
    <w:p>
      <w:pPr>
        <w:spacing w:before="40" w:after="60"/>
        <w:ind w:left="403" w:hanging="259"/>
      </w:pPr>
      <w:r>
        <w:rPr>
          <w:rFonts w:ascii="Calibri" w:hAnsi="Calibri"/>
          <w:b/>
          <w:color w:val="1D4ED8"/>
        </w:rPr>
        <w:t xml:space="preserve">•  </w:t>
      </w:r>
      <w:r>
        <w:rPr>
          <w:i w:val="0"/>
        </w:rPr>
        <w:t>número de bono;</w:t>
      </w:r>
    </w:p>
    <w:p>
      <w:pPr>
        <w:spacing w:before="40" w:after="60"/>
        <w:ind w:left="403" w:hanging="259"/>
      </w:pPr>
      <w:r>
        <w:rPr>
          <w:rFonts w:ascii="Calibri" w:hAnsi="Calibri"/>
          <w:b/>
          <w:color w:val="1D4ED8"/>
        </w:rPr>
        <w:t xml:space="preserve">•  </w:t>
      </w:r>
      <w:r>
        <w:rPr>
          <w:i w:val="0"/>
        </w:rPr>
        <w:t>nombre y apellido del comprador;</w:t>
      </w:r>
    </w:p>
    <w:p>
      <w:pPr>
        <w:spacing w:before="40" w:after="60"/>
        <w:ind w:left="403" w:hanging="259"/>
      </w:pPr>
      <w:r>
        <w:rPr>
          <w:rFonts w:ascii="Calibri" w:hAnsi="Calibri"/>
          <w:b/>
          <w:color w:val="1D4ED8"/>
        </w:rPr>
        <w:t xml:space="preserve">•  </w:t>
      </w:r>
      <w:r>
        <w:rPr>
          <w:i w:val="0"/>
        </w:rPr>
        <w:t>nombre del vendedor;</w:t>
      </w:r>
    </w:p>
    <w:p>
      <w:pPr>
        <w:spacing w:before="40" w:after="60"/>
        <w:ind w:left="403" w:hanging="259"/>
      </w:pPr>
      <w:r>
        <w:rPr>
          <w:rFonts w:ascii="Calibri" w:hAnsi="Calibri"/>
          <w:b/>
          <w:color w:val="1D4ED8"/>
        </w:rPr>
        <w:t xml:space="preserve">•  </w:t>
      </w:r>
      <w:r>
        <w:rPr>
          <w:i w:val="0"/>
        </w:rPr>
        <w:t>tipo de bono;</w:t>
      </w:r>
    </w:p>
    <w:p>
      <w:pPr>
        <w:spacing w:before="40" w:after="60"/>
        <w:ind w:left="403" w:hanging="259"/>
      </w:pPr>
      <w:r>
        <w:rPr>
          <w:rFonts w:ascii="Calibri" w:hAnsi="Calibri"/>
          <w:b/>
          <w:color w:val="1D4ED8"/>
        </w:rPr>
        <w:t xml:space="preserve">•  </w:t>
      </w:r>
      <w:r>
        <w:rPr>
          <w:i w:val="0"/>
        </w:rPr>
        <w:t>origen de venta;</w:t>
      </w:r>
    </w:p>
    <w:p>
      <w:pPr>
        <w:spacing w:before="40" w:after="60"/>
        <w:ind w:left="403" w:hanging="259"/>
      </w:pPr>
      <w:r>
        <w:rPr>
          <w:rFonts w:ascii="Calibri" w:hAnsi="Calibri"/>
          <w:b/>
          <w:color w:val="1D4ED8"/>
        </w:rPr>
        <w:t xml:space="preserve">•  </w:t>
      </w:r>
      <w:r>
        <w:rPr>
          <w:i w:val="0"/>
        </w:rPr>
        <w:t>precio;</w:t>
      </w:r>
    </w:p>
    <w:p>
      <w:pPr>
        <w:spacing w:before="40" w:after="60"/>
        <w:ind w:left="403" w:hanging="259"/>
      </w:pPr>
      <w:r>
        <w:rPr>
          <w:rFonts w:ascii="Calibri" w:hAnsi="Calibri"/>
          <w:b/>
          <w:color w:val="1D4ED8"/>
        </w:rPr>
        <w:t xml:space="preserve">•  </w:t>
      </w:r>
      <w:r>
        <w:rPr>
          <w:i w:val="0"/>
        </w:rPr>
        <w:t>estado;</w:t>
      </w:r>
    </w:p>
    <w:p>
      <w:pPr>
        <w:spacing w:before="40" w:after="60"/>
        <w:ind w:left="403" w:hanging="259"/>
      </w:pPr>
      <w:r>
        <w:rPr>
          <w:rFonts w:ascii="Calibri" w:hAnsi="Calibri"/>
          <w:b/>
          <w:color w:val="1D4ED8"/>
        </w:rPr>
        <w:t xml:space="preserve">•  </w:t>
      </w:r>
      <w:r>
        <w:rPr>
          <w:i w:val="0"/>
        </w:rPr>
        <w:t>código de cuatro cifras;</w:t>
      </w:r>
    </w:p>
    <w:p>
      <w:pPr>
        <w:spacing w:before="40" w:after="60"/>
        <w:ind w:left="403" w:hanging="259"/>
      </w:pPr>
      <w:r>
        <w:rPr>
          <w:rFonts w:ascii="Calibri" w:hAnsi="Calibri"/>
          <w:b/>
          <w:color w:val="1D4ED8"/>
        </w:rPr>
        <w:t xml:space="preserve">•  </w:t>
      </w:r>
      <w:r>
        <w:rPr>
          <w:i w:val="0"/>
        </w:rPr>
        <w:t>QR;</w:t>
      </w:r>
    </w:p>
    <w:p>
      <w:pPr>
        <w:spacing w:before="40" w:after="60"/>
        <w:ind w:left="403" w:hanging="259"/>
      </w:pPr>
      <w:r>
        <w:rPr>
          <w:rFonts w:ascii="Calibri" w:hAnsi="Calibri"/>
          <w:b/>
          <w:color w:val="1D4ED8"/>
        </w:rPr>
        <w:t xml:space="preserve">•  </w:t>
      </w:r>
      <w:r>
        <w:rPr>
          <w:i w:val="0"/>
        </w:rPr>
        <w:t>fecha de emisión;</w:t>
      </w:r>
    </w:p>
    <w:p>
      <w:pPr>
        <w:spacing w:before="40" w:after="60"/>
        <w:ind w:left="403" w:hanging="259"/>
      </w:pPr>
      <w:r>
        <w:rPr>
          <w:rFonts w:ascii="Calibri" w:hAnsi="Calibri"/>
          <w:b/>
          <w:color w:val="1D4ED8"/>
        </w:rPr>
        <w:t xml:space="preserve">•  </w:t>
      </w:r>
      <w:r>
        <w:rPr>
          <w:i w:val="0"/>
        </w:rPr>
        <w:t>indicación de si incluye comida;</w:t>
      </w:r>
    </w:p>
    <w:p>
      <w:pPr>
        <w:spacing w:before="40" w:after="60"/>
        <w:ind w:left="403" w:hanging="259"/>
      </w:pPr>
      <w:r>
        <w:rPr>
          <w:rFonts w:ascii="Calibri" w:hAnsi="Calibri"/>
          <w:b/>
          <w:color w:val="1D4ED8"/>
        </w:rPr>
        <w:t xml:space="preserve">•  </w:t>
      </w:r>
      <w:r>
        <w:rPr>
          <w:i w:val="0"/>
        </w:rPr>
        <w:t>fecha y hora de ingreso y de entrega de comida, cuando existen.</w:t>
      </w:r>
    </w:p>
    <w:p>
      <w:pPr>
        <w:spacing w:before="60" w:after="80"/>
      </w:pPr>
      <w:r>
        <w:rPr>
          <w:i w:val="0"/>
        </w:rPr>
        <w:t>La página pública no expone el teléfono ni el email del comprador, ni el nombre de quien validó.</w:t>
      </w:r>
    </w:p>
    <w:p>
      <w:pPr>
        <w:spacing w:before="60" w:after="80"/>
      </w:pPr>
      <w:r>
        <w:rPr>
          <w:i w:val="0"/>
        </w:rPr>
        <w:t>Incluye una opción de impresión y de copia del enlace.</w:t>
      </w:r>
    </w:p>
    <w:p>
      <w:pPr>
        <w:pStyle w:val="Heading2"/>
        <w:pBdr>
          <w:bottom w:val="single" w:sz="4" w:space="4" w:color="E2E8F0"/>
        </w:pBdr>
      </w:pPr>
      <w:r>
        <w:rPr>
          <w:rFonts w:ascii="Calibri" w:hAnsi="Calibri"/>
          <w:b/>
          <w:color w:val="1D4ED8"/>
          <w:sz w:val="26"/>
        </w:rPr>
        <w:t>RF-15 — Visualización del bono simple</w:t>
      </w:r>
    </w:p>
    <w:p>
      <w:pPr>
        <w:spacing w:before="60" w:after="80"/>
      </w:pPr>
      <w:r>
        <w:rPr>
          <w:i w:val="0"/>
        </w:rPr>
        <w:t>El ticket virtual de un bono simple muestra información del comprador, información del bono, número, QR, código y estado. Cuando la entrada fue utilizada, el estado pasa a USADO_ENTRADA y se muestra la fecha de ingreso.</w:t>
      </w:r>
    </w:p>
    <w:p>
      <w:pPr>
        <w:pStyle w:val="Heading2"/>
        <w:pBdr>
          <w:bottom w:val="single" w:sz="4" w:space="4" w:color="E2E8F0"/>
        </w:pBdr>
      </w:pPr>
      <w:r>
        <w:rPr>
          <w:rFonts w:ascii="Calibri" w:hAnsi="Calibri"/>
          <w:b/>
          <w:color w:val="1D4ED8"/>
          <w:sz w:val="26"/>
        </w:rPr>
        <w:t>RF-16 — Visualización del bono con comida</w:t>
      </w:r>
    </w:p>
    <w:p>
      <w:pPr>
        <w:spacing w:before="60" w:after="80"/>
      </w:pPr>
      <w:r>
        <w:rPr>
          <w:i w:val="0"/>
        </w:rPr>
        <w:t>El ticket virtual de un bono con comida muestra, además, la indicación de que incluye comida y la fecha de entrega cuando corresponde.</w:t>
      </w:r>
    </w:p>
    <w:p>
      <w:pPr>
        <w:pStyle w:val="Heading2"/>
        <w:pBdr>
          <w:bottom w:val="single" w:sz="4" w:space="4" w:color="E2E8F0"/>
        </w:pBdr>
      </w:pPr>
      <w:r>
        <w:rPr>
          <w:rFonts w:ascii="Calibri" w:hAnsi="Calibri"/>
          <w:b/>
          <w:color w:val="1D4ED8"/>
          <w:sz w:val="26"/>
        </w:rPr>
        <w:t>RF-17 — Funcionamiento sin conexión del comprador</w:t>
      </w:r>
    </w:p>
    <w:p>
      <w:pPr>
        <w:spacing w:before="40" w:after="60"/>
        <w:ind w:left="403" w:hanging="259"/>
      </w:pPr>
      <w:r>
        <w:rPr>
          <w:rFonts w:ascii="Calibri" w:hAnsi="Calibri"/>
          <w:b/>
          <w:color w:val="1D4ED8"/>
        </w:rPr>
        <w:t xml:space="preserve">•  </w:t>
      </w:r>
      <w:r>
        <w:rPr>
          <w:b/>
          <w:i w:val="0"/>
          <w:color w:val="1E3A8A"/>
        </w:rPr>
        <w:t>RF-17.01:</w:t>
      </w:r>
      <w:r>
        <w:rPr>
          <w:i w:val="0"/>
        </w:rPr>
        <w:t xml:space="preserve"> El comprador puede utilizar una captura de pantalla del bono.</w:t>
      </w:r>
    </w:p>
    <w:p>
      <w:pPr>
        <w:spacing w:before="40" w:after="60"/>
        <w:ind w:left="403" w:hanging="259"/>
      </w:pPr>
      <w:r>
        <w:rPr>
          <w:rFonts w:ascii="Calibri" w:hAnsi="Calibri"/>
          <w:b/>
          <w:color w:val="1D4ED8"/>
        </w:rPr>
        <w:t xml:space="preserve">•  </w:t>
      </w:r>
      <w:r>
        <w:rPr>
          <w:b/>
          <w:i w:val="0"/>
          <w:color w:val="1E3A8A"/>
        </w:rPr>
        <w:t>RF-17.02:</w:t>
      </w:r>
      <w:r>
        <w:rPr>
          <w:i w:val="0"/>
        </w:rPr>
        <w:t xml:space="preserve"> El comprador puede utilizar una imagen del QR.</w:t>
      </w:r>
    </w:p>
    <w:p>
      <w:pPr>
        <w:spacing w:before="40" w:after="60"/>
        <w:ind w:left="403" w:hanging="259"/>
      </w:pPr>
      <w:r>
        <w:rPr>
          <w:rFonts w:ascii="Calibri" w:hAnsi="Calibri"/>
          <w:b/>
          <w:color w:val="1D4ED8"/>
        </w:rPr>
        <w:t xml:space="preserve">•  </w:t>
      </w:r>
      <w:r>
        <w:rPr>
          <w:b/>
          <w:i w:val="0"/>
          <w:color w:val="1E3A8A"/>
        </w:rPr>
        <w:t>RF-17.03:</w:t>
      </w:r>
      <w:r>
        <w:rPr>
          <w:i w:val="0"/>
        </w:rPr>
        <w:t xml:space="preserve"> El comprador puede ingresar presentando únicamente el código de cuatro cifras.</w:t>
      </w:r>
    </w:p>
    <w:p>
      <w:pPr>
        <w:spacing w:before="40" w:after="60"/>
        <w:ind w:left="403" w:hanging="259"/>
      </w:pPr>
      <w:r>
        <w:rPr>
          <w:rFonts w:ascii="Calibri" w:hAnsi="Calibri"/>
          <w:b/>
          <w:color w:val="1D4ED8"/>
        </w:rPr>
        <w:t xml:space="preserve">•  </w:t>
      </w:r>
      <w:r>
        <w:rPr>
          <w:b/>
          <w:i w:val="0"/>
          <w:color w:val="1E3A8A"/>
        </w:rPr>
        <w:t>RF-17.04:</w:t>
      </w:r>
      <w:r>
        <w:rPr>
          <w:i w:val="0"/>
        </w:rPr>
        <w:t xml:space="preserve"> Para bonos con comida, el mismo código o QR sirve para retirar el pedido.</w:t>
      </w:r>
    </w:p>
    <w:p>
      <w:pPr>
        <w:spacing w:before="40" w:after="60"/>
        <w:ind w:left="403" w:hanging="259"/>
      </w:pPr>
      <w:r>
        <w:rPr>
          <w:rFonts w:ascii="Calibri" w:hAnsi="Calibri"/>
          <w:b/>
          <w:color w:val="1D4ED8"/>
        </w:rPr>
        <w:t xml:space="preserve">•  </w:t>
      </w:r>
      <w:r>
        <w:rPr>
          <w:b/>
          <w:i w:val="0"/>
          <w:color w:val="1E3A8A"/>
        </w:rPr>
        <w:t>RF-17.05:</w:t>
      </w:r>
      <w:r>
        <w:rPr>
          <w:i w:val="0"/>
        </w:rPr>
        <w:t xml:space="preserve"> No es necesario actualizar el ticket virtual después del ingreso para retirar comida, ya que la validación se realiza siempre contra el estado en el servidor.</w:t>
      </w:r>
    </w:p>
    <w:p>
      <w:pPr>
        <w:spacing w:before="40" w:after="60"/>
        <w:ind w:left="403" w:hanging="259"/>
      </w:pPr>
      <w:r>
        <w:rPr>
          <w:rFonts w:ascii="Calibri" w:hAnsi="Calibri"/>
          <w:b/>
          <w:color w:val="1D4ED8"/>
        </w:rPr>
        <w:t xml:space="preserve">•  </w:t>
      </w:r>
      <w:r>
        <w:rPr>
          <w:b/>
          <w:i w:val="0"/>
          <w:color w:val="1E3A8A"/>
        </w:rPr>
        <w:t>RF-17.06:</w:t>
      </w:r>
      <w:r>
        <w:rPr>
          <w:i w:val="0"/>
        </w:rPr>
        <w:t xml:space="preserve"> El comprador no necesita conexión a internet durante el evento si dispone previamente del QR o código. La aplicación no incorpora modo sin conexión para vendedores.</w:t>
      </w:r>
    </w:p>
    <w:p>
      <w:pPr>
        <w:pStyle w:val="Heading2"/>
        <w:pBdr>
          <w:bottom w:val="single" w:sz="4" w:space="4" w:color="E2E8F0"/>
        </w:pBdr>
      </w:pPr>
      <w:r>
        <w:rPr>
          <w:rFonts w:ascii="Calibri" w:hAnsi="Calibri"/>
          <w:b/>
          <w:color w:val="1D4ED8"/>
          <w:sz w:val="26"/>
        </w:rPr>
        <w:t>RF-18 — Estados del bono</w:t>
      </w:r>
    </w:p>
    <w:p>
      <w:pPr>
        <w:spacing w:before="60" w:after="80"/>
      </w:pPr>
      <w:r>
        <w:rPr>
          <w:i w:val="0"/>
        </w:rPr>
        <w:t>El sistema maneja los estados:</w:t>
      </w:r>
    </w:p>
    <w:p>
      <w:pPr>
        <w:spacing w:before="40" w:after="60"/>
        <w:ind w:left="403" w:hanging="259"/>
      </w:pPr>
      <w:r>
        <w:rPr>
          <w:rFonts w:ascii="Calibri" w:hAnsi="Calibri"/>
          <w:b/>
          <w:color w:val="1D4ED8"/>
        </w:rPr>
        <w:t xml:space="preserve">•  </w:t>
      </w:r>
      <w:r>
        <w:rPr>
          <w:i w:val="0"/>
        </w:rPr>
        <w:t>VENDIDO</w:t>
      </w:r>
    </w:p>
    <w:p>
      <w:pPr>
        <w:spacing w:before="40" w:after="60"/>
        <w:ind w:left="403" w:hanging="259"/>
      </w:pPr>
      <w:r>
        <w:rPr>
          <w:rFonts w:ascii="Calibri" w:hAnsi="Calibri"/>
          <w:b/>
          <w:color w:val="1D4ED8"/>
        </w:rPr>
        <w:t xml:space="preserve">•  </w:t>
      </w:r>
      <w:r>
        <w:rPr>
          <w:i w:val="0"/>
        </w:rPr>
        <w:t>USADO_ENTRADA</w:t>
      </w:r>
    </w:p>
    <w:p>
      <w:pPr>
        <w:spacing w:before="40" w:after="60"/>
        <w:ind w:left="403" w:hanging="259"/>
      </w:pPr>
      <w:r>
        <w:rPr>
          <w:rFonts w:ascii="Calibri" w:hAnsi="Calibri"/>
          <w:b/>
          <w:color w:val="1D4ED8"/>
        </w:rPr>
        <w:t xml:space="preserve">•  </w:t>
      </w:r>
      <w:r>
        <w:rPr>
          <w:i w:val="0"/>
        </w:rPr>
        <w:t>USADO_COMIDA</w:t>
      </w:r>
    </w:p>
    <w:p>
      <w:pPr>
        <w:spacing w:before="40" w:after="60"/>
        <w:ind w:left="403" w:hanging="259"/>
      </w:pPr>
      <w:r>
        <w:rPr>
          <w:rFonts w:ascii="Calibri" w:hAnsi="Calibri"/>
          <w:b/>
          <w:color w:val="1D4ED8"/>
        </w:rPr>
        <w:t xml:space="preserve">•  </w:t>
      </w:r>
      <w:r>
        <w:rPr>
          <w:i w:val="0"/>
        </w:rPr>
        <w:t>ANULADO</w:t>
      </w:r>
    </w:p>
    <w:p>
      <w:pPr>
        <w:pStyle w:val="Heading2"/>
        <w:pBdr>
          <w:bottom w:val="single" w:sz="4" w:space="4" w:color="E2E8F0"/>
        </w:pBdr>
      </w:pPr>
      <w:r>
        <w:rPr>
          <w:rFonts w:ascii="Calibri" w:hAnsi="Calibri"/>
          <w:b/>
          <w:color w:val="1D4ED8"/>
          <w:sz w:val="26"/>
        </w:rPr>
        <w:t>RF-19 — Estados del bono simple</w:t>
      </w:r>
    </w:p>
    <w:p>
      <w:pPr>
        <w:spacing w:before="60" w:after="80"/>
      </w:pPr>
      <w:r>
        <w:rPr>
          <w:i w:val="0"/>
        </w:rPr>
        <w:t>El flujo válido es:</w:t>
      </w:r>
    </w:p>
    <w:p>
      <w:pPr>
        <w:spacing w:before="60" w:after="80"/>
        <w:ind w:left="360"/>
      </w:pPr>
      <w:r>
        <w:rPr>
          <w:rFonts w:ascii="Consolas" w:hAnsi="Consolas"/>
          <w:b/>
          <w:color w:val="1E3A8A"/>
          <w:sz w:val="20"/>
        </w:rPr>
        <w:t>VENDIDO → USADO_ENTRADA</w:t>
      </w:r>
    </w:p>
    <w:p>
      <w:pPr>
        <w:spacing w:before="40" w:after="60"/>
        <w:ind w:left="403" w:hanging="259"/>
      </w:pPr>
      <w:r>
        <w:rPr>
          <w:rFonts w:ascii="Calibri" w:hAnsi="Calibri"/>
          <w:b/>
          <w:color w:val="1D4ED8"/>
        </w:rPr>
        <w:t xml:space="preserve">•  </w:t>
      </w:r>
      <w:r>
        <w:rPr>
          <w:b/>
          <w:i w:val="0"/>
          <w:color w:val="1E3A8A"/>
        </w:rPr>
        <w:t>RF-19.01:</w:t>
      </w:r>
      <w:r>
        <w:rPr>
          <w:i w:val="0"/>
        </w:rPr>
        <w:t xml:space="preserve"> Un bono simple no puede pasar a USADO_COMIDA (el backend rechaza la validación de comida).</w:t>
      </w:r>
    </w:p>
    <w:p>
      <w:pPr>
        <w:pStyle w:val="Heading2"/>
        <w:pBdr>
          <w:bottom w:val="single" w:sz="4" w:space="4" w:color="E2E8F0"/>
        </w:pBdr>
      </w:pPr>
      <w:r>
        <w:rPr>
          <w:rFonts w:ascii="Calibri" w:hAnsi="Calibri"/>
          <w:b/>
          <w:color w:val="1D4ED8"/>
          <w:sz w:val="26"/>
        </w:rPr>
        <w:t>RF-20 — Estados del bono con comida</w:t>
      </w:r>
    </w:p>
    <w:p>
      <w:pPr>
        <w:spacing w:before="60" w:after="80"/>
      </w:pPr>
      <w:r>
        <w:rPr>
          <w:i w:val="0"/>
        </w:rPr>
        <w:t>El flujo válido es:</w:t>
      </w:r>
    </w:p>
    <w:p>
      <w:pPr>
        <w:spacing w:before="60" w:after="80"/>
        <w:ind w:left="360"/>
      </w:pPr>
      <w:r>
        <w:rPr>
          <w:rFonts w:ascii="Consolas" w:hAnsi="Consolas"/>
          <w:b/>
          <w:color w:val="1E3A8A"/>
          <w:sz w:val="20"/>
        </w:rPr>
        <w:t>VENDIDO → USADO_ENTRADA → USADO_COMIDA</w:t>
      </w:r>
    </w:p>
    <w:p>
      <w:pPr>
        <w:spacing w:before="40" w:after="60"/>
        <w:ind w:left="403" w:hanging="259"/>
      </w:pPr>
      <w:r>
        <w:rPr>
          <w:rFonts w:ascii="Calibri" w:hAnsi="Calibri"/>
          <w:b/>
          <w:color w:val="1D4ED8"/>
        </w:rPr>
        <w:t xml:space="preserve">•  </w:t>
      </w:r>
      <w:r>
        <w:rPr>
          <w:b/>
          <w:i w:val="0"/>
          <w:color w:val="1E3A8A"/>
        </w:rPr>
        <w:t>RF-20.01:</w:t>
      </w:r>
      <w:r>
        <w:rPr>
          <w:i w:val="0"/>
        </w:rPr>
        <w:t xml:space="preserve"> La comida no puede marcarse como utilizada antes de registrar la entrada.</w:t>
      </w:r>
    </w:p>
    <w:p>
      <w:pPr>
        <w:pStyle w:val="Heading2"/>
        <w:pBdr>
          <w:bottom w:val="single" w:sz="4" w:space="4" w:color="E2E8F0"/>
        </w:pBdr>
      </w:pPr>
      <w:r>
        <w:rPr>
          <w:rFonts w:ascii="Calibri" w:hAnsi="Calibri"/>
          <w:b/>
          <w:color w:val="1D4ED8"/>
          <w:sz w:val="26"/>
        </w:rPr>
        <w:t>RF-21 — Validación de entrada</w:t>
      </w:r>
    </w:p>
    <w:p>
      <w:pPr>
        <w:spacing w:before="60" w:after="80"/>
      </w:pPr>
      <w:r>
        <w:rPr>
          <w:i w:val="0"/>
        </w:rPr>
        <w:t xml:space="preserve">El sistema cuenta con la pantalla </w:t>
      </w:r>
      <w:r>
        <w:rPr>
          <w:b/>
          <w:i w:val="0"/>
        </w:rPr>
        <w:t>Validar entrada</w:t>
      </w:r>
      <w:r>
        <w:rPr>
          <w:i w:val="0"/>
        </w:rPr>
        <w:t xml:space="preserve"> con tres modos: ingreso de código, escáner de QR y búsqueda manual.</w:t>
      </w:r>
    </w:p>
    <w:p>
      <w:pPr>
        <w:spacing w:before="40" w:after="60"/>
        <w:ind w:left="403" w:hanging="259"/>
      </w:pPr>
      <w:r>
        <w:rPr>
          <w:rFonts w:ascii="Calibri" w:hAnsi="Calibri"/>
          <w:b/>
          <w:color w:val="1D4ED8"/>
        </w:rPr>
        <w:t xml:space="preserve">•  </w:t>
      </w:r>
      <w:r>
        <w:rPr>
          <w:b/>
          <w:i w:val="0"/>
          <w:color w:val="1E3A8A"/>
        </w:rPr>
        <w:t>RF-21.01:</w:t>
      </w:r>
      <w:r>
        <w:rPr>
          <w:i w:val="0"/>
        </w:rPr>
        <w:t xml:space="preserve"> El vendedor puede escanear el QR con la cámara del dispositivo (API nativa BarcodeDetector cuando está disponible y librería jsQR como alternativa).</w:t>
      </w:r>
    </w:p>
    <w:p>
      <w:pPr>
        <w:spacing w:before="40" w:after="60"/>
        <w:ind w:left="403" w:hanging="259"/>
      </w:pPr>
      <w:r>
        <w:rPr>
          <w:rFonts w:ascii="Calibri" w:hAnsi="Calibri"/>
          <w:b/>
          <w:color w:val="1D4ED8"/>
        </w:rPr>
        <w:t xml:space="preserve">•  </w:t>
      </w:r>
      <w:r>
        <w:rPr>
          <w:b/>
          <w:i w:val="0"/>
          <w:color w:val="1E3A8A"/>
        </w:rPr>
        <w:t>RF-21.02:</w:t>
      </w:r>
      <w:r>
        <w:rPr>
          <w:i w:val="0"/>
        </w:rPr>
        <w:t xml:space="preserve"> El vendedor puede ingresar el código de cuatro cifras mediante un teclado numérico.</w:t>
      </w:r>
    </w:p>
    <w:p>
      <w:pPr>
        <w:spacing w:before="40" w:after="60"/>
        <w:ind w:left="403" w:hanging="259"/>
      </w:pPr>
      <w:r>
        <w:rPr>
          <w:rFonts w:ascii="Calibri" w:hAnsi="Calibri"/>
          <w:b/>
          <w:color w:val="1D4ED8"/>
        </w:rPr>
        <w:t xml:space="preserve">•  </w:t>
      </w:r>
      <w:r>
        <w:rPr>
          <w:b/>
          <w:i w:val="0"/>
          <w:color w:val="1E3A8A"/>
        </w:rPr>
        <w:t>RF-21.03:</w:t>
      </w:r>
      <w:r>
        <w:rPr>
          <w:i w:val="0"/>
        </w:rPr>
        <w:t xml:space="preserve"> Ambos mecanismos identifican el mismo bono. El escáner acepta la URL pública completa, el token o el código de cuatro cifras.</w:t>
      </w:r>
    </w:p>
    <w:p>
      <w:pPr>
        <w:spacing w:before="40" w:after="60"/>
        <w:ind w:left="403" w:hanging="259"/>
      </w:pPr>
      <w:r>
        <w:rPr>
          <w:rFonts w:ascii="Calibri" w:hAnsi="Calibri"/>
          <w:b/>
          <w:color w:val="1D4ED8"/>
        </w:rPr>
        <w:t xml:space="preserve">•  </w:t>
      </w:r>
      <w:r>
        <w:rPr>
          <w:b/>
          <w:i w:val="0"/>
          <w:color w:val="1E3A8A"/>
        </w:rPr>
        <w:t>RF-21.04:</w:t>
      </w:r>
      <w:r>
        <w:rPr>
          <w:i w:val="0"/>
        </w:rPr>
        <w:t xml:space="preserve"> El vendedor puede buscar el bono por nombre del vendedor o del comprador y validarlo directamente desde el resultado.</w:t>
      </w:r>
    </w:p>
    <w:p>
      <w:pPr>
        <w:spacing w:before="40" w:after="60"/>
        <w:ind w:left="403" w:hanging="259"/>
      </w:pPr>
      <w:r>
        <w:rPr>
          <w:rFonts w:ascii="Calibri" w:hAnsi="Calibri"/>
          <w:b/>
          <w:color w:val="1D4ED8"/>
        </w:rPr>
        <w:t xml:space="preserve">•  </w:t>
      </w:r>
      <w:r>
        <w:rPr>
          <w:b/>
          <w:i w:val="0"/>
          <w:color w:val="1E3A8A"/>
        </w:rPr>
        <w:t>RF-21.05:</w:t>
      </w:r>
      <w:r>
        <w:rPr>
          <w:i w:val="0"/>
        </w:rPr>
        <w:t xml:space="preserve"> La validación se confirma de forma inmediata al completar los cuatro dígitos o al leer el QR; no existe un paso intermedio de confirmación explícita.</w:t>
      </w:r>
    </w:p>
    <w:p>
      <w:pPr>
        <w:spacing w:before="40" w:after="60"/>
        <w:ind w:left="403" w:hanging="259"/>
      </w:pPr>
      <w:r>
        <w:rPr>
          <w:rFonts w:ascii="Calibri" w:hAnsi="Calibri"/>
          <w:b/>
          <w:color w:val="1D4ED8"/>
        </w:rPr>
        <w:t xml:space="preserve">•  </w:t>
      </w:r>
      <w:r>
        <w:rPr>
          <w:b/>
          <w:i w:val="0"/>
          <w:color w:val="1E3A8A"/>
        </w:rPr>
        <w:t>RF-21.06:</w:t>
      </w:r>
      <w:r>
        <w:rPr>
          <w:i w:val="0"/>
        </w:rPr>
        <w:t xml:space="preserve"> Al validar, el sistema cambia el estado de VENDIDO a USADO_ENTRADA mediante una actualización condicional atómica.</w:t>
      </w:r>
    </w:p>
    <w:p>
      <w:pPr>
        <w:spacing w:before="40" w:after="60"/>
        <w:ind w:left="403" w:hanging="259"/>
      </w:pPr>
      <w:r>
        <w:rPr>
          <w:rFonts w:ascii="Calibri" w:hAnsi="Calibri"/>
          <w:b/>
          <w:color w:val="1D4ED8"/>
        </w:rPr>
        <w:t xml:space="preserve">•  </w:t>
      </w:r>
      <w:r>
        <w:rPr>
          <w:b/>
          <w:i w:val="0"/>
          <w:color w:val="1E3A8A"/>
        </w:rPr>
        <w:t>RF-21.07:</w:t>
      </w:r>
      <w:r>
        <w:rPr>
          <w:i w:val="0"/>
        </w:rPr>
        <w:t xml:space="preserve"> El sistema registra en </w:t>
      </w:r>
      <w:r>
        <w:rPr>
          <w:rFonts w:ascii="Consolas" w:hAnsi="Consolas"/>
          <w:color w:val="0F172A"/>
          <w:sz w:val="19"/>
          <w:shd w:fill="F1F5F9"/>
        </w:rPr>
        <w:t>ticket_validations</w:t>
      </w:r>
      <w:r>
        <w:rPr>
          <w:i w:val="0"/>
        </w:rPr>
        <w:t xml:space="preserve"> el tipo de validación, el usuario que validó, el estado previo, el estado nuevo y la fecha y hora.</w:t>
      </w:r>
    </w:p>
    <w:p>
      <w:pPr>
        <w:spacing w:before="40" w:after="60"/>
        <w:ind w:left="403" w:hanging="259"/>
      </w:pPr>
      <w:r>
        <w:rPr>
          <w:rFonts w:ascii="Calibri" w:hAnsi="Calibri"/>
          <w:b/>
          <w:color w:val="1D4ED8"/>
        </w:rPr>
        <w:t xml:space="preserve">•  </w:t>
      </w:r>
      <w:r>
        <w:rPr>
          <w:b/>
          <w:i w:val="0"/>
          <w:color w:val="1E3A8A"/>
        </w:rPr>
        <w:t>RF-21.08:</w:t>
      </w:r>
      <w:r>
        <w:rPr>
          <w:i w:val="0"/>
        </w:rPr>
        <w:t xml:space="preserve"> La pantalla muestra un resultado visual claro (válida, ya utilizada, anulada o no encontrada) con los datos del bono y vibración háptica cuando el dispositivo la soporta.</w:t>
      </w:r>
    </w:p>
    <w:p>
      <w:pPr>
        <w:pStyle w:val="Heading2"/>
        <w:pBdr>
          <w:bottom w:val="single" w:sz="4" w:space="4" w:color="E2E8F0"/>
        </w:pBdr>
      </w:pPr>
      <w:r>
        <w:rPr>
          <w:rFonts w:ascii="Calibri" w:hAnsi="Calibri"/>
          <w:b/>
          <w:color w:val="1D4ED8"/>
          <w:sz w:val="26"/>
        </w:rPr>
        <w:t>RF-22 — Entrada ya utilizada</w:t>
      </w:r>
    </w:p>
    <w:p>
      <w:pPr>
        <w:spacing w:before="40" w:after="60"/>
        <w:ind w:left="403" w:hanging="259"/>
      </w:pPr>
      <w:r>
        <w:rPr>
          <w:rFonts w:ascii="Calibri" w:hAnsi="Calibri"/>
          <w:b/>
          <w:color w:val="1D4ED8"/>
        </w:rPr>
        <w:t xml:space="preserve">•  </w:t>
      </w:r>
      <w:r>
        <w:rPr>
          <w:b/>
          <w:i w:val="0"/>
          <w:color w:val="1E3A8A"/>
        </w:rPr>
        <w:t>RF-22.01:</w:t>
      </w:r>
      <w:r>
        <w:rPr>
          <w:i w:val="0"/>
        </w:rPr>
        <w:t xml:space="preserve"> Una entrada solamente puede utilizarse una vez.</w:t>
      </w:r>
    </w:p>
    <w:p>
      <w:pPr>
        <w:spacing w:before="40" w:after="60"/>
        <w:ind w:left="403" w:hanging="259"/>
      </w:pPr>
      <w:r>
        <w:rPr>
          <w:rFonts w:ascii="Calibri" w:hAnsi="Calibri"/>
          <w:b/>
          <w:color w:val="1D4ED8"/>
        </w:rPr>
        <w:t xml:space="preserve">•  </w:t>
      </w:r>
      <w:r>
        <w:rPr>
          <w:b/>
          <w:i w:val="0"/>
          <w:color w:val="1E3A8A"/>
        </w:rPr>
        <w:t>RF-22.02:</w:t>
      </w:r>
      <w:r>
        <w:rPr>
          <w:i w:val="0"/>
        </w:rPr>
        <w:t xml:space="preserve"> Si se intenta reutilizar, el backend rechaza la operación con un conflicto.</w:t>
      </w:r>
    </w:p>
    <w:p>
      <w:pPr>
        <w:spacing w:before="40" w:after="60"/>
        <w:ind w:left="403" w:hanging="259"/>
      </w:pPr>
      <w:r>
        <w:rPr>
          <w:rFonts w:ascii="Calibri" w:hAnsi="Calibri"/>
          <w:b/>
          <w:color w:val="1D4ED8"/>
        </w:rPr>
        <w:t xml:space="preserve">•  </w:t>
      </w:r>
      <w:r>
        <w:rPr>
          <w:b/>
          <w:i w:val="0"/>
          <w:color w:val="1E3A8A"/>
        </w:rPr>
        <w:t>RF-22.03:</w:t>
      </w:r>
      <w:r>
        <w:rPr>
          <w:i w:val="0"/>
        </w:rPr>
        <w:t xml:space="preserve"> La interfaz indica que la entrada ya fue utilizada y muestra, cuando están disponibles, fecha, hora y usuario de la validación anterior.</w:t>
      </w:r>
    </w:p>
    <w:p>
      <w:pPr>
        <w:pStyle w:val="Heading2"/>
        <w:pBdr>
          <w:bottom w:val="single" w:sz="4" w:space="4" w:color="E2E8F0"/>
        </w:pBdr>
      </w:pPr>
      <w:r>
        <w:rPr>
          <w:rFonts w:ascii="Calibri" w:hAnsi="Calibri"/>
          <w:b/>
          <w:color w:val="1D4ED8"/>
          <w:sz w:val="26"/>
        </w:rPr>
        <w:t>RF-23 — Venta en puerta e ingreso inmediato</w:t>
      </w:r>
    </w:p>
    <w:p>
      <w:pPr>
        <w:spacing w:before="40" w:after="60"/>
        <w:ind w:left="403" w:hanging="259"/>
      </w:pPr>
      <w:r>
        <w:rPr>
          <w:rFonts w:ascii="Calibri" w:hAnsi="Calibri"/>
          <w:b/>
          <w:color w:val="1D4ED8"/>
        </w:rPr>
        <w:t xml:space="preserve">•  </w:t>
      </w:r>
      <w:r>
        <w:rPr>
          <w:b/>
          <w:i w:val="0"/>
          <w:color w:val="1E3A8A"/>
        </w:rPr>
        <w:t>RF-23.01:</w:t>
      </w:r>
      <w:r>
        <w:rPr>
          <w:i w:val="0"/>
        </w:rPr>
        <w:t xml:space="preserve"> Un bono vendido puede validarse inmediatamente después de su creación.</w:t>
      </w:r>
    </w:p>
    <w:p>
      <w:pPr>
        <w:spacing w:before="40" w:after="60"/>
        <w:ind w:left="403" w:hanging="259"/>
      </w:pPr>
      <w:r>
        <w:rPr>
          <w:rFonts w:ascii="Calibri" w:hAnsi="Calibri"/>
          <w:b/>
          <w:color w:val="1D4ED8"/>
        </w:rPr>
        <w:t xml:space="preserve">•  </w:t>
      </w:r>
      <w:r>
        <w:rPr>
          <w:b/>
          <w:i w:val="0"/>
          <w:color w:val="1E3A8A"/>
        </w:rPr>
        <w:t>RF-23.02:</w:t>
      </w:r>
      <w:r>
        <w:rPr>
          <w:i w:val="0"/>
        </w:rPr>
        <w:t xml:space="preserve"> El comprador no necesita realizar ninguna operación adicional después de recibir su ticket.</w:t>
      </w:r>
    </w:p>
    <w:p>
      <w:pPr>
        <w:spacing w:before="40" w:after="60"/>
        <w:ind w:left="403" w:hanging="259"/>
      </w:pPr>
      <w:r>
        <w:rPr>
          <w:rFonts w:ascii="Calibri" w:hAnsi="Calibri"/>
          <w:b/>
          <w:color w:val="1D4ED8"/>
        </w:rPr>
        <w:t xml:space="preserve">•  </w:t>
      </w:r>
      <w:r>
        <w:rPr>
          <w:b/>
          <w:i w:val="0"/>
          <w:color w:val="1E3A8A"/>
        </w:rPr>
        <w:t>RF-23.03:</w:t>
      </w:r>
      <w:r>
        <w:rPr>
          <w:i w:val="0"/>
        </w:rPr>
        <w:t xml:space="preserve"> Tras la emisión, el vendedor puede pulsar «Autorizar ingreso» para registrar la entrada sobre el mismo bono.</w:t>
      </w:r>
    </w:p>
    <w:p>
      <w:pPr>
        <w:spacing w:before="40" w:after="60"/>
        <w:ind w:left="403" w:hanging="259"/>
      </w:pPr>
      <w:r>
        <w:rPr>
          <w:rFonts w:ascii="Calibri" w:hAnsi="Calibri"/>
          <w:b/>
          <w:color w:val="1D4ED8"/>
        </w:rPr>
        <w:t xml:space="preserve">•  </w:t>
      </w:r>
      <w:r>
        <w:rPr>
          <w:b/>
          <w:i w:val="0"/>
          <w:color w:val="1E3A8A"/>
        </w:rPr>
        <w:t>RF-23.04:</w:t>
      </w:r>
      <w:r>
        <w:rPr>
          <w:i w:val="0"/>
        </w:rPr>
        <w:t xml:space="preserve"> La generación del bono no marca automáticamente la entrada como utilizada.</w:t>
      </w:r>
    </w:p>
    <w:p>
      <w:pPr>
        <w:pStyle w:val="Heading2"/>
        <w:pBdr>
          <w:bottom w:val="single" w:sz="4" w:space="4" w:color="E2E8F0"/>
        </w:pBdr>
      </w:pPr>
      <w:r>
        <w:rPr>
          <w:rFonts w:ascii="Calibri" w:hAnsi="Calibri"/>
          <w:b/>
          <w:color w:val="1D4ED8"/>
          <w:sz w:val="26"/>
        </w:rPr>
        <w:t>RF-24 — Validación de comida</w:t>
      </w:r>
    </w:p>
    <w:p>
      <w:pPr>
        <w:spacing w:before="60" w:after="80"/>
      </w:pPr>
      <w:r>
        <w:rPr>
          <w:i w:val="0"/>
        </w:rPr>
        <w:t xml:space="preserve">El sistema cuenta con la pantalla independiente </w:t>
      </w:r>
      <w:r>
        <w:rPr>
          <w:b/>
          <w:i w:val="0"/>
        </w:rPr>
        <w:t>Validar comida</w:t>
      </w:r>
      <w:r>
        <w:rPr>
          <w:i w:val="0"/>
        </w:rPr>
        <w:t>, con los mismos modos que la validación de entrada.</w:t>
      </w:r>
    </w:p>
    <w:p>
      <w:pPr>
        <w:spacing w:before="40" w:after="60"/>
        <w:ind w:left="403" w:hanging="259"/>
      </w:pPr>
      <w:r>
        <w:rPr>
          <w:rFonts w:ascii="Calibri" w:hAnsi="Calibri"/>
          <w:b/>
          <w:color w:val="1D4ED8"/>
        </w:rPr>
        <w:t xml:space="preserve">•  </w:t>
      </w:r>
      <w:r>
        <w:rPr>
          <w:b/>
          <w:i w:val="0"/>
          <w:color w:val="1E3A8A"/>
        </w:rPr>
        <w:t>RF-24.01:</w:t>
      </w:r>
      <w:r>
        <w:rPr>
          <w:i w:val="0"/>
        </w:rPr>
        <w:t xml:space="preserve"> El vendedor puede escanear el mismo QR utilizado en la entrada.</w:t>
      </w:r>
    </w:p>
    <w:p>
      <w:pPr>
        <w:spacing w:before="40" w:after="60"/>
        <w:ind w:left="403" w:hanging="259"/>
      </w:pPr>
      <w:r>
        <w:rPr>
          <w:rFonts w:ascii="Calibri" w:hAnsi="Calibri"/>
          <w:b/>
          <w:color w:val="1D4ED8"/>
        </w:rPr>
        <w:t xml:space="preserve">•  </w:t>
      </w:r>
      <w:r>
        <w:rPr>
          <w:b/>
          <w:i w:val="0"/>
          <w:color w:val="1E3A8A"/>
        </w:rPr>
        <w:t>RF-24.02:</w:t>
      </w:r>
      <w:r>
        <w:rPr>
          <w:i w:val="0"/>
        </w:rPr>
        <w:t xml:space="preserve"> El vendedor puede ingresar el mismo código de cuatro cifras.</w:t>
      </w:r>
    </w:p>
    <w:p>
      <w:pPr>
        <w:spacing w:before="40" w:after="60"/>
        <w:ind w:left="403" w:hanging="259"/>
      </w:pPr>
      <w:r>
        <w:rPr>
          <w:rFonts w:ascii="Calibri" w:hAnsi="Calibri"/>
          <w:b/>
          <w:color w:val="1D4ED8"/>
        </w:rPr>
        <w:t xml:space="preserve">•  </w:t>
      </w:r>
      <w:r>
        <w:rPr>
          <w:b/>
          <w:i w:val="0"/>
          <w:color w:val="1E3A8A"/>
        </w:rPr>
        <w:t>RF-24.03:</w:t>
      </w:r>
      <w:r>
        <w:rPr>
          <w:i w:val="0"/>
        </w:rPr>
        <w:t xml:space="preserve"> El backend comprueba que el bono sea CON_COMIDA.</w:t>
      </w:r>
    </w:p>
    <w:p>
      <w:pPr>
        <w:spacing w:before="40" w:after="60"/>
        <w:ind w:left="403" w:hanging="259"/>
      </w:pPr>
      <w:r>
        <w:rPr>
          <w:rFonts w:ascii="Calibri" w:hAnsi="Calibri"/>
          <w:b/>
          <w:color w:val="1D4ED8"/>
        </w:rPr>
        <w:t xml:space="preserve">•  </w:t>
      </w:r>
      <w:r>
        <w:rPr>
          <w:b/>
          <w:i w:val="0"/>
          <w:color w:val="1E3A8A"/>
        </w:rPr>
        <w:t>RF-24.04:</w:t>
      </w:r>
      <w:r>
        <w:rPr>
          <w:i w:val="0"/>
        </w:rPr>
        <w:t xml:space="preserve"> El backend comprueba que la entrada haya sido utilizada (estado USADO_ENTRADA).</w:t>
      </w:r>
    </w:p>
    <w:p>
      <w:pPr>
        <w:spacing w:before="40" w:after="60"/>
        <w:ind w:left="403" w:hanging="259"/>
      </w:pPr>
      <w:r>
        <w:rPr>
          <w:rFonts w:ascii="Calibri" w:hAnsi="Calibri"/>
          <w:b/>
          <w:color w:val="1D4ED8"/>
        </w:rPr>
        <w:t xml:space="preserve">•  </w:t>
      </w:r>
      <w:r>
        <w:rPr>
          <w:b/>
          <w:i w:val="0"/>
          <w:color w:val="1E3A8A"/>
        </w:rPr>
        <w:t>RF-24.05:</w:t>
      </w:r>
      <w:r>
        <w:rPr>
          <w:i w:val="0"/>
        </w:rPr>
        <w:t xml:space="preserve"> El backend comprueba que la comida todavía no haya sido entregada.</w:t>
      </w:r>
    </w:p>
    <w:p>
      <w:pPr>
        <w:spacing w:before="40" w:after="60"/>
        <w:ind w:left="403" w:hanging="259"/>
      </w:pPr>
      <w:r>
        <w:rPr>
          <w:rFonts w:ascii="Calibri" w:hAnsi="Calibri"/>
          <w:b/>
          <w:color w:val="1D4ED8"/>
        </w:rPr>
        <w:t xml:space="preserve">•  </w:t>
      </w:r>
      <w:r>
        <w:rPr>
          <w:b/>
          <w:i w:val="0"/>
          <w:color w:val="1E3A8A"/>
        </w:rPr>
        <w:t>RF-24.06:</w:t>
      </w:r>
      <w:r>
        <w:rPr>
          <w:i w:val="0"/>
        </w:rPr>
        <w:t xml:space="preserve"> Como en la entrada, la entrega se confirma de forma inmediata al ingresar el código o leer el QR.</w:t>
      </w:r>
    </w:p>
    <w:p>
      <w:pPr>
        <w:spacing w:before="40" w:after="60"/>
        <w:ind w:left="403" w:hanging="259"/>
      </w:pPr>
      <w:r>
        <w:rPr>
          <w:rFonts w:ascii="Calibri" w:hAnsi="Calibri"/>
          <w:b/>
          <w:color w:val="1D4ED8"/>
        </w:rPr>
        <w:t xml:space="preserve">•  </w:t>
      </w:r>
      <w:r>
        <w:rPr>
          <w:b/>
          <w:i w:val="0"/>
          <w:color w:val="1E3A8A"/>
        </w:rPr>
        <w:t>RF-24.07:</w:t>
      </w:r>
      <w:r>
        <w:rPr>
          <w:i w:val="0"/>
        </w:rPr>
        <w:t xml:space="preserve"> Al validar, el estado cambia a USADO_COMIDA.</w:t>
      </w:r>
    </w:p>
    <w:p>
      <w:pPr>
        <w:spacing w:before="40" w:after="60"/>
        <w:ind w:left="403" w:hanging="259"/>
      </w:pPr>
      <w:r>
        <w:rPr>
          <w:rFonts w:ascii="Calibri" w:hAnsi="Calibri"/>
          <w:b/>
          <w:color w:val="1D4ED8"/>
        </w:rPr>
        <w:t xml:space="preserve">•  </w:t>
      </w:r>
      <w:r>
        <w:rPr>
          <w:b/>
          <w:i w:val="0"/>
          <w:color w:val="1E3A8A"/>
        </w:rPr>
        <w:t>RF-24.08:</w:t>
      </w:r>
      <w:r>
        <w:rPr>
          <w:i w:val="0"/>
        </w:rPr>
        <w:t xml:space="preserve"> El sistema registra fecha, hora y usuario que confirmó la entrega.</w:t>
      </w:r>
    </w:p>
    <w:p>
      <w:pPr>
        <w:pStyle w:val="Heading2"/>
        <w:pBdr>
          <w:bottom w:val="single" w:sz="4" w:space="4" w:color="E2E8F0"/>
        </w:pBdr>
      </w:pPr>
      <w:r>
        <w:rPr>
          <w:rFonts w:ascii="Calibri" w:hAnsi="Calibri"/>
          <w:b/>
          <w:color w:val="1D4ED8"/>
          <w:sz w:val="26"/>
        </w:rPr>
        <w:t>RF-25 — Restricciones de comida</w:t>
      </w:r>
    </w:p>
    <w:p>
      <w:pPr>
        <w:spacing w:before="40" w:after="60"/>
        <w:ind w:left="403" w:hanging="259"/>
      </w:pPr>
      <w:r>
        <w:rPr>
          <w:rFonts w:ascii="Calibri" w:hAnsi="Calibri"/>
          <w:b/>
          <w:color w:val="1D4ED8"/>
        </w:rPr>
        <w:t xml:space="preserve">•  </w:t>
      </w:r>
      <w:r>
        <w:rPr>
          <w:b/>
          <w:i w:val="0"/>
          <w:color w:val="1E3A8A"/>
        </w:rPr>
        <w:t>RF-25.01:</w:t>
      </w:r>
      <w:r>
        <w:rPr>
          <w:i w:val="0"/>
        </w:rPr>
        <w:t xml:space="preserve"> Un bono simple no permite validar comida.</w:t>
      </w:r>
    </w:p>
    <w:p>
      <w:pPr>
        <w:spacing w:before="40" w:after="60"/>
        <w:ind w:left="403" w:hanging="259"/>
      </w:pPr>
      <w:r>
        <w:rPr>
          <w:rFonts w:ascii="Calibri" w:hAnsi="Calibri"/>
          <w:b/>
          <w:color w:val="1D4ED8"/>
        </w:rPr>
        <w:t xml:space="preserve">•  </w:t>
      </w:r>
      <w:r>
        <w:rPr>
          <w:b/>
          <w:i w:val="0"/>
          <w:color w:val="1E3A8A"/>
        </w:rPr>
        <w:t>RF-25.02:</w:t>
      </w:r>
      <w:r>
        <w:rPr>
          <w:i w:val="0"/>
        </w:rPr>
        <w:t xml:space="preserve"> Un bono con comida no permite retirar comida antes de registrar la entrada.</w:t>
      </w:r>
    </w:p>
    <w:p>
      <w:pPr>
        <w:spacing w:before="40" w:after="60"/>
        <w:ind w:left="403" w:hanging="259"/>
      </w:pPr>
      <w:r>
        <w:rPr>
          <w:rFonts w:ascii="Calibri" w:hAnsi="Calibri"/>
          <w:b/>
          <w:color w:val="1D4ED8"/>
        </w:rPr>
        <w:t xml:space="preserve">•  </w:t>
      </w:r>
      <w:r>
        <w:rPr>
          <w:b/>
          <w:i w:val="0"/>
          <w:color w:val="1E3A8A"/>
        </w:rPr>
        <w:t>RF-25.03:</w:t>
      </w:r>
      <w:r>
        <w:rPr>
          <w:i w:val="0"/>
        </w:rPr>
        <w:t xml:space="preserve"> El pedido puede retirarse únicamente una vez.</w:t>
      </w:r>
    </w:p>
    <w:p>
      <w:pPr>
        <w:spacing w:before="40" w:after="60"/>
        <w:ind w:left="403" w:hanging="259"/>
      </w:pPr>
      <w:r>
        <w:rPr>
          <w:rFonts w:ascii="Calibri" w:hAnsi="Calibri"/>
          <w:b/>
          <w:color w:val="1D4ED8"/>
        </w:rPr>
        <w:t xml:space="preserve">•  </w:t>
      </w:r>
      <w:r>
        <w:rPr>
          <w:b/>
          <w:i w:val="0"/>
          <w:color w:val="1E3A8A"/>
        </w:rPr>
        <w:t>RF-25.04:</w:t>
      </w:r>
      <w:r>
        <w:rPr>
          <w:i w:val="0"/>
        </w:rPr>
        <w:t xml:space="preserve"> El pedido se entrega completo en una única operación.</w:t>
      </w:r>
    </w:p>
    <w:p>
      <w:pPr>
        <w:spacing w:before="40" w:after="60"/>
        <w:ind w:left="403" w:hanging="259"/>
      </w:pPr>
      <w:r>
        <w:rPr>
          <w:rFonts w:ascii="Calibri" w:hAnsi="Calibri"/>
          <w:b/>
          <w:color w:val="1D4ED8"/>
        </w:rPr>
        <w:t xml:space="preserve">•  </w:t>
      </w:r>
      <w:r>
        <w:rPr>
          <w:b/>
          <w:i w:val="0"/>
          <w:color w:val="1E3A8A"/>
        </w:rPr>
        <w:t>RF-25.05:</w:t>
      </w:r>
      <w:r>
        <w:rPr>
          <w:i w:val="0"/>
        </w:rPr>
        <w:t xml:space="preserve"> No existen canjes parciales.</w:t>
      </w:r>
    </w:p>
    <w:p>
      <w:pPr>
        <w:spacing w:before="40" w:after="60"/>
        <w:ind w:left="403" w:hanging="259"/>
      </w:pPr>
      <w:r>
        <w:rPr>
          <w:rFonts w:ascii="Calibri" w:hAnsi="Calibri"/>
          <w:b/>
          <w:color w:val="1D4ED8"/>
        </w:rPr>
        <w:t xml:space="preserve">•  </w:t>
      </w:r>
      <w:r>
        <w:rPr>
          <w:b/>
          <w:i w:val="0"/>
          <w:color w:val="1E3A8A"/>
        </w:rPr>
        <w:t>RF-25.06:</w:t>
      </w:r>
      <w:r>
        <w:rPr>
          <w:i w:val="0"/>
        </w:rPr>
        <w:t xml:space="preserve"> Una vez confirmada la entrega, el beneficio de comida se considera utilizado.</w:t>
      </w:r>
    </w:p>
    <w:p>
      <w:pPr>
        <w:pStyle w:val="Heading2"/>
        <w:pBdr>
          <w:bottom w:val="single" w:sz="4" w:space="4" w:color="E2E8F0"/>
        </w:pBdr>
      </w:pPr>
      <w:r>
        <w:rPr>
          <w:rFonts w:ascii="Calibri" w:hAnsi="Calibri"/>
          <w:b/>
          <w:color w:val="1D4ED8"/>
          <w:sz w:val="26"/>
        </w:rPr>
        <w:t>RF-26 — Comida ya entregada</w:t>
      </w:r>
    </w:p>
    <w:p>
      <w:pPr>
        <w:spacing w:before="60" w:after="80"/>
      </w:pPr>
      <w:r>
        <w:rPr>
          <w:i w:val="0"/>
        </w:rPr>
        <w:t>Si se intenta utilizar nuevamente el bono en el sector de comida:</w:t>
      </w:r>
    </w:p>
    <w:p>
      <w:pPr>
        <w:spacing w:before="40" w:after="60"/>
        <w:ind w:left="403" w:hanging="259"/>
      </w:pPr>
      <w:r>
        <w:rPr>
          <w:rFonts w:ascii="Calibri" w:hAnsi="Calibri"/>
          <w:b/>
          <w:color w:val="1D4ED8"/>
        </w:rPr>
        <w:t xml:space="preserve">•  </w:t>
      </w:r>
      <w:r>
        <w:rPr>
          <w:b/>
          <w:i w:val="0"/>
          <w:color w:val="1E3A8A"/>
        </w:rPr>
        <w:t>RF-26.01:</w:t>
      </w:r>
      <w:r>
        <w:rPr>
          <w:i w:val="0"/>
        </w:rPr>
        <w:t xml:space="preserve"> El backend rechaza la operación.</w:t>
      </w:r>
    </w:p>
    <w:p>
      <w:pPr>
        <w:spacing w:before="40" w:after="60"/>
        <w:ind w:left="403" w:hanging="259"/>
      </w:pPr>
      <w:r>
        <w:rPr>
          <w:rFonts w:ascii="Calibri" w:hAnsi="Calibri"/>
          <w:b/>
          <w:color w:val="1D4ED8"/>
        </w:rPr>
        <w:t xml:space="preserve">•  </w:t>
      </w:r>
      <w:r>
        <w:rPr>
          <w:b/>
          <w:i w:val="0"/>
          <w:color w:val="1E3A8A"/>
        </w:rPr>
        <w:t>RF-26.02:</w:t>
      </w:r>
      <w:r>
        <w:rPr>
          <w:i w:val="0"/>
        </w:rPr>
        <w:t xml:space="preserve"> La interfaz muestra que la comida ya fue entregada.</w:t>
      </w:r>
    </w:p>
    <w:p>
      <w:pPr>
        <w:spacing w:before="40" w:after="60"/>
        <w:ind w:left="403" w:hanging="259"/>
      </w:pPr>
      <w:r>
        <w:rPr>
          <w:rFonts w:ascii="Calibri" w:hAnsi="Calibri"/>
          <w:b/>
          <w:color w:val="1D4ED8"/>
        </w:rPr>
        <w:t xml:space="preserve">•  </w:t>
      </w:r>
      <w:r>
        <w:rPr>
          <w:b/>
          <w:i w:val="0"/>
          <w:color w:val="1E3A8A"/>
        </w:rPr>
        <w:t>RF-26.03:</w:t>
      </w:r>
      <w:r>
        <w:rPr>
          <w:i w:val="0"/>
        </w:rPr>
        <w:t xml:space="preserve"> Se muestran, cuando están disponibles, fecha, hora y usuario que confirmó la entrega.</w:t>
      </w:r>
    </w:p>
    <w:p>
      <w:pPr>
        <w:pStyle w:val="Heading2"/>
        <w:pBdr>
          <w:bottom w:val="single" w:sz="4" w:space="4" w:color="E2E8F0"/>
        </w:pBdr>
      </w:pPr>
      <w:r>
        <w:rPr>
          <w:rFonts w:ascii="Calibri" w:hAnsi="Calibri"/>
          <w:b/>
          <w:color w:val="1D4ED8"/>
          <w:sz w:val="26"/>
        </w:rPr>
        <w:t>RF-27 — Anulación</w:t>
      </w:r>
    </w:p>
    <w:p>
      <w:pPr>
        <w:spacing w:before="40" w:after="60"/>
        <w:ind w:left="403" w:hanging="259"/>
      </w:pPr>
      <w:r>
        <w:rPr>
          <w:rFonts w:ascii="Calibri" w:hAnsi="Calibri"/>
          <w:b/>
          <w:color w:val="1D4ED8"/>
        </w:rPr>
        <w:t xml:space="preserve">•  </w:t>
      </w:r>
      <w:r>
        <w:rPr>
          <w:b/>
          <w:i w:val="0"/>
          <w:color w:val="1E3A8A"/>
        </w:rPr>
        <w:t>RF-27.01:</w:t>
      </w:r>
      <w:r>
        <w:rPr>
          <w:i w:val="0"/>
        </w:rPr>
        <w:t xml:space="preserve"> Un bono puede ser anulado por cualquier usuario autenticado y activo (administrador o vendedor), indicando opcionalmente un motivo. La anulación solo está permitida para bonos en estado VENDIDO.</w:t>
      </w:r>
    </w:p>
    <w:p>
      <w:pPr>
        <w:spacing w:before="40" w:after="60"/>
        <w:ind w:left="403" w:hanging="259"/>
      </w:pPr>
      <w:r>
        <w:rPr>
          <w:rFonts w:ascii="Calibri" w:hAnsi="Calibri"/>
          <w:b/>
          <w:color w:val="1D4ED8"/>
        </w:rPr>
        <w:t xml:space="preserve">•  </w:t>
      </w:r>
      <w:r>
        <w:rPr>
          <w:b/>
          <w:i w:val="0"/>
          <w:color w:val="1E3A8A"/>
        </w:rPr>
        <w:t>RF-27.02:</w:t>
      </w:r>
      <w:r>
        <w:rPr>
          <w:i w:val="0"/>
        </w:rPr>
        <w:t xml:space="preserve"> Un bono anulado no se elimina.</w:t>
      </w:r>
    </w:p>
    <w:p>
      <w:pPr>
        <w:spacing w:before="40" w:after="60"/>
        <w:ind w:left="403" w:hanging="259"/>
      </w:pPr>
      <w:r>
        <w:rPr>
          <w:rFonts w:ascii="Calibri" w:hAnsi="Calibri"/>
          <w:b/>
          <w:color w:val="1D4ED8"/>
        </w:rPr>
        <w:t xml:space="preserve">•  </w:t>
      </w:r>
      <w:r>
        <w:rPr>
          <w:b/>
          <w:i w:val="0"/>
          <w:color w:val="1E3A8A"/>
        </w:rPr>
        <w:t>RF-27.03:</w:t>
      </w:r>
      <w:r>
        <w:rPr>
          <w:i w:val="0"/>
        </w:rPr>
        <w:t xml:space="preserve"> Un bono anulado se conserva en el historial; la anulación queda registrada en </w:t>
      </w:r>
      <w:r>
        <w:rPr>
          <w:rFonts w:ascii="Consolas" w:hAnsi="Consolas"/>
          <w:color w:val="0F172A"/>
          <w:sz w:val="19"/>
          <w:shd w:fill="F1F5F9"/>
        </w:rPr>
        <w:t>ticket_validations</w:t>
      </w:r>
      <w:r>
        <w:rPr>
          <w:i w:val="0"/>
        </w:rPr>
        <w:t xml:space="preserve"> con tipo ANULACION, usuario, estados previo y nuevo, motivo y fecha.</w:t>
      </w:r>
    </w:p>
    <w:p>
      <w:pPr>
        <w:spacing w:before="40" w:after="60"/>
        <w:ind w:left="403" w:hanging="259"/>
      </w:pPr>
      <w:r>
        <w:rPr>
          <w:rFonts w:ascii="Calibri" w:hAnsi="Calibri"/>
          <w:b/>
          <w:color w:val="1D4ED8"/>
        </w:rPr>
        <w:t xml:space="preserve">•  </w:t>
      </w:r>
      <w:r>
        <w:rPr>
          <w:b/>
          <w:i w:val="0"/>
          <w:color w:val="1E3A8A"/>
        </w:rPr>
        <w:t>RF-27.04:</w:t>
      </w:r>
      <w:r>
        <w:rPr>
          <w:i w:val="0"/>
        </w:rPr>
        <w:t xml:space="preserve"> Un bono anulado no permite validar entrada.</w:t>
      </w:r>
    </w:p>
    <w:p>
      <w:pPr>
        <w:spacing w:before="40" w:after="60"/>
        <w:ind w:left="403" w:hanging="259"/>
      </w:pPr>
      <w:r>
        <w:rPr>
          <w:rFonts w:ascii="Calibri" w:hAnsi="Calibri"/>
          <w:b/>
          <w:color w:val="1D4ED8"/>
        </w:rPr>
        <w:t xml:space="preserve">•  </w:t>
      </w:r>
      <w:r>
        <w:rPr>
          <w:b/>
          <w:i w:val="0"/>
          <w:color w:val="1E3A8A"/>
        </w:rPr>
        <w:t>RF-27.05:</w:t>
      </w:r>
      <w:r>
        <w:rPr>
          <w:i w:val="0"/>
        </w:rPr>
        <w:t xml:space="preserve"> Un bono anulado no permite validar comida.</w:t>
      </w:r>
    </w:p>
    <w:p>
      <w:pPr>
        <w:spacing w:before="40" w:after="60"/>
        <w:ind w:left="403" w:hanging="259"/>
      </w:pPr>
      <w:r>
        <w:rPr>
          <w:rFonts w:ascii="Calibri" w:hAnsi="Calibri"/>
          <w:b/>
          <w:color w:val="1D4ED8"/>
        </w:rPr>
        <w:t xml:space="preserve">•  </w:t>
      </w:r>
      <w:r>
        <w:rPr>
          <w:b/>
          <w:i w:val="0"/>
          <w:color w:val="1E3A8A"/>
        </w:rPr>
        <w:t>RF-27.06:</w:t>
      </w:r>
      <w:r>
        <w:rPr>
          <w:i w:val="0"/>
        </w:rPr>
        <w:t xml:space="preserve"> La página pública indica el estado ANULADO.</w:t>
      </w:r>
    </w:p>
    <w:p>
      <w:pPr>
        <w:spacing w:before="40" w:after="60"/>
        <w:ind w:left="403" w:hanging="259"/>
      </w:pPr>
      <w:r>
        <w:rPr>
          <w:rFonts w:ascii="Calibri" w:hAnsi="Calibri"/>
          <w:b/>
          <w:color w:val="1D4ED8"/>
        </w:rPr>
        <w:t xml:space="preserve">•  </w:t>
      </w:r>
      <w:r>
        <w:rPr>
          <w:b/>
          <w:i w:val="0"/>
          <w:color w:val="1E3A8A"/>
        </w:rPr>
        <w:t>RF-27.07:</w:t>
      </w:r>
      <w:r>
        <w:rPr>
          <w:i w:val="0"/>
        </w:rPr>
        <w:t xml:space="preserve"> Si un bono de venta anticipada se anula, el cupo consumido se restituye en la misma transacción.</w:t>
      </w:r>
    </w:p>
    <w:p>
      <w:pPr>
        <w:spacing w:before="40" w:after="60"/>
        <w:ind w:left="403" w:hanging="259"/>
      </w:pPr>
      <w:r>
        <w:rPr>
          <w:rFonts w:ascii="Calibri" w:hAnsi="Calibri"/>
          <w:b/>
          <w:color w:val="1D4ED8"/>
        </w:rPr>
        <w:t xml:space="preserve">•  </w:t>
      </w:r>
      <w:r>
        <w:rPr>
          <w:b/>
          <w:i w:val="0"/>
          <w:color w:val="1E3A8A"/>
        </w:rPr>
        <w:t>RF-27.08:</w:t>
      </w:r>
      <w:r>
        <w:rPr>
          <w:i w:val="0"/>
        </w:rPr>
        <w:t xml:space="preserve"> El cupo restituido regresa al mismo origen del que fue consumido (cupo personal o cupo de bonos libres del mismo vendedor).</w:t>
      </w:r>
    </w:p>
    <w:p>
      <w:pPr>
        <w:spacing w:before="40" w:after="60"/>
        <w:ind w:left="403" w:hanging="259"/>
      </w:pPr>
      <w:r>
        <w:rPr>
          <w:rFonts w:ascii="Calibri" w:hAnsi="Calibri"/>
          <w:b/>
          <w:color w:val="1D4ED8"/>
        </w:rPr>
        <w:t xml:space="preserve">•  </w:t>
      </w:r>
      <w:r>
        <w:rPr>
          <w:b/>
          <w:i w:val="0"/>
          <w:color w:val="1E3A8A"/>
        </w:rPr>
        <w:t>RF-27.09:</w:t>
      </w:r>
      <w:r>
        <w:rPr>
          <w:i w:val="0"/>
        </w:rPr>
        <w:t xml:space="preserve"> Un bono que ya fue utilizado para ingresar no puede anularse y, por lo tanto, no restituye cupo.</w:t>
      </w:r>
    </w:p>
    <w:p>
      <w:pPr>
        <w:pStyle w:val="Heading2"/>
        <w:pBdr>
          <w:bottom w:val="single" w:sz="4" w:space="4" w:color="E2E8F0"/>
        </w:pBdr>
      </w:pPr>
      <w:r>
        <w:rPr>
          <w:rFonts w:ascii="Calibri" w:hAnsi="Calibri"/>
          <w:b/>
          <w:color w:val="1D4ED8"/>
          <w:sz w:val="26"/>
        </w:rPr>
        <w:t>RF-28 — Consulta de bonos</w:t>
      </w:r>
    </w:p>
    <w:p>
      <w:pPr>
        <w:spacing w:before="40" w:after="60"/>
        <w:ind w:left="403" w:hanging="259"/>
      </w:pPr>
      <w:r>
        <w:rPr>
          <w:rFonts w:ascii="Calibri" w:hAnsi="Calibri"/>
          <w:b/>
          <w:color w:val="1D4ED8"/>
        </w:rPr>
        <w:t xml:space="preserve">•  </w:t>
      </w:r>
      <w:r>
        <w:rPr>
          <w:b/>
          <w:i w:val="0"/>
          <w:color w:val="1E3A8A"/>
        </w:rPr>
        <w:t>RF-28.01:</w:t>
      </w:r>
      <w:r>
        <w:rPr>
          <w:i w:val="0"/>
        </w:rPr>
        <w:t xml:space="preserve"> El sistema muestra un listado de bonos (pantalla </w:t>
      </w:r>
      <w:r>
        <w:rPr>
          <w:b/>
          <w:i w:val="0"/>
        </w:rPr>
        <w:t>Tickets</w:t>
      </w:r>
      <w:r>
        <w:rPr>
          <w:i w:val="0"/>
        </w:rPr>
        <w:t>).</w:t>
      </w:r>
    </w:p>
    <w:p>
      <w:pPr>
        <w:spacing w:before="40" w:after="60"/>
        <w:ind w:left="403" w:hanging="259"/>
      </w:pPr>
      <w:r>
        <w:rPr>
          <w:rFonts w:ascii="Calibri" w:hAnsi="Calibri"/>
          <w:b/>
          <w:color w:val="1D4ED8"/>
        </w:rPr>
        <w:t xml:space="preserve">•  </w:t>
      </w:r>
      <w:r>
        <w:rPr>
          <w:b/>
          <w:i w:val="0"/>
          <w:color w:val="1E3A8A"/>
        </w:rPr>
        <w:t>RF-28.02:</w:t>
      </w:r>
      <w:r>
        <w:rPr>
          <w:i w:val="0"/>
        </w:rPr>
        <w:t xml:space="preserve"> El administrador puede consultar todos los bonos.</w:t>
      </w:r>
    </w:p>
    <w:p>
      <w:pPr>
        <w:spacing w:before="40" w:after="60"/>
        <w:ind w:left="403" w:hanging="259"/>
      </w:pPr>
      <w:r>
        <w:rPr>
          <w:rFonts w:ascii="Calibri" w:hAnsi="Calibri"/>
          <w:b/>
          <w:color w:val="1D4ED8"/>
        </w:rPr>
        <w:t xml:space="preserve">•  </w:t>
      </w:r>
      <w:r>
        <w:rPr>
          <w:b/>
          <w:i w:val="0"/>
          <w:color w:val="1E3A8A"/>
        </w:rPr>
        <w:t>RF-28.03:</w:t>
      </w:r>
      <w:r>
        <w:rPr>
          <w:i w:val="0"/>
        </w:rPr>
        <w:t xml:space="preserve"> Los vendedores consultan únicamente sus propios bonos; el backend impone este filtro.</w:t>
      </w:r>
    </w:p>
    <w:p>
      <w:pPr>
        <w:spacing w:before="40" w:after="60"/>
        <w:ind w:left="403" w:hanging="259"/>
      </w:pPr>
      <w:r>
        <w:rPr>
          <w:rFonts w:ascii="Calibri" w:hAnsi="Calibri"/>
          <w:b/>
          <w:color w:val="1D4ED8"/>
        </w:rPr>
        <w:t xml:space="preserve">•  </w:t>
      </w:r>
      <w:r>
        <w:rPr>
          <w:b/>
          <w:i w:val="0"/>
          <w:color w:val="1E3A8A"/>
        </w:rPr>
        <w:t>RF-28.04:</w:t>
      </w:r>
      <w:r>
        <w:rPr>
          <w:i w:val="0"/>
        </w:rPr>
        <w:t xml:space="preserve"> El sistema permite buscar por texto libre sobre: código de cuatro cifras, número de bono, token público, nombre del comprador y nombre del vendedor.</w:t>
      </w:r>
    </w:p>
    <w:p>
      <w:pPr>
        <w:spacing w:before="40" w:after="60"/>
        <w:ind w:left="403" w:hanging="259"/>
      </w:pPr>
      <w:r>
        <w:rPr>
          <w:rFonts w:ascii="Calibri" w:hAnsi="Calibri"/>
          <w:b/>
          <w:color w:val="1D4ED8"/>
        </w:rPr>
        <w:t xml:space="preserve">•  </w:t>
      </w:r>
      <w:r>
        <w:rPr>
          <w:b/>
          <w:i w:val="0"/>
          <w:color w:val="1E3A8A"/>
        </w:rPr>
        <w:t>RF-28.05:</w:t>
      </w:r>
      <w:r>
        <w:rPr>
          <w:i w:val="0"/>
        </w:rPr>
        <w:t xml:space="preserve"> Permite filtrar por:</w:t>
      </w:r>
    </w:p>
    <w:p>
      <w:pPr>
        <w:spacing w:before="20" w:after="40"/>
        <w:ind w:left="792" w:hanging="259"/>
      </w:pPr>
      <w:r>
        <w:rPr>
          <w:rFonts w:ascii="Calibri" w:hAnsi="Calibri"/>
          <w:color w:val="1D4ED8"/>
        </w:rPr>
        <w:t xml:space="preserve">◦  </w:t>
      </w:r>
      <w:r>
        <w:rPr>
          <w:i w:val="0"/>
        </w:rPr>
        <w:t>estado;</w:t>
      </w:r>
    </w:p>
    <w:p>
      <w:pPr>
        <w:spacing w:before="20" w:after="40"/>
        <w:ind w:left="792" w:hanging="259"/>
      </w:pPr>
      <w:r>
        <w:rPr>
          <w:rFonts w:ascii="Calibri" w:hAnsi="Calibri"/>
          <w:color w:val="1D4ED8"/>
        </w:rPr>
        <w:t xml:space="preserve">◦  </w:t>
      </w:r>
      <w:r>
        <w:rPr>
          <w:i w:val="0"/>
        </w:rPr>
        <w:t>tipo;</w:t>
      </w:r>
    </w:p>
    <w:p>
      <w:pPr>
        <w:spacing w:before="20" w:after="40"/>
        <w:ind w:left="792" w:hanging="259"/>
      </w:pPr>
      <w:r>
        <w:rPr>
          <w:rFonts w:ascii="Calibri" w:hAnsi="Calibri"/>
          <w:color w:val="1D4ED8"/>
        </w:rPr>
        <w:t xml:space="preserve">◦  </w:t>
      </w:r>
      <w:r>
        <w:rPr>
          <w:i w:val="0"/>
        </w:rPr>
        <w:t>origen de venta;</w:t>
      </w:r>
    </w:p>
    <w:p>
      <w:pPr>
        <w:spacing w:before="20" w:after="40"/>
        <w:ind w:left="792" w:hanging="259"/>
      </w:pPr>
      <w:r>
        <w:rPr>
          <w:rFonts w:ascii="Calibri" w:hAnsi="Calibri"/>
          <w:color w:val="1D4ED8"/>
        </w:rPr>
        <w:t xml:space="preserve">◦  </w:t>
      </w:r>
      <w:r>
        <w:rPr>
          <w:i w:val="0"/>
        </w:rPr>
        <w:t>vendedor (solo administrador).</w:t>
      </w:r>
    </w:p>
    <w:p>
      <w:pPr>
        <w:spacing w:before="40" w:after="60"/>
        <w:ind w:left="403" w:hanging="259"/>
      </w:pPr>
      <w:r>
        <w:rPr>
          <w:rFonts w:ascii="Calibri" w:hAnsi="Calibri"/>
          <w:b/>
          <w:color w:val="1D4ED8"/>
        </w:rPr>
        <w:t xml:space="preserve">•  </w:t>
      </w:r>
      <w:r>
        <w:rPr>
          <w:b/>
          <w:i w:val="0"/>
          <w:color w:val="1E3A8A"/>
        </w:rPr>
        <w:t>RF-28.06:</w:t>
      </w:r>
      <w:r>
        <w:rPr>
          <w:i w:val="0"/>
        </w:rPr>
        <w:t xml:space="preserve"> Se puede acceder al detalle de un bono, con su QR, enlace público, opción de copiar el enlace, anulación y autorización de ingreso.</w:t>
      </w:r>
    </w:p>
    <w:p>
      <w:pPr>
        <w:spacing w:before="40" w:after="60"/>
        <w:ind w:left="403" w:hanging="259"/>
      </w:pPr>
      <w:r>
        <w:rPr>
          <w:rFonts w:ascii="Calibri" w:hAnsi="Calibri"/>
          <w:b/>
          <w:color w:val="1D4ED8"/>
        </w:rPr>
        <w:t xml:space="preserve">•  </w:t>
      </w:r>
      <w:r>
        <w:rPr>
          <w:b/>
          <w:i w:val="0"/>
          <w:color w:val="1E3A8A"/>
        </w:rPr>
        <w:t>RF-28.07:</w:t>
      </w:r>
      <w:r>
        <w:rPr>
          <w:i w:val="0"/>
        </w:rPr>
        <w:t xml:space="preserve"> El listado no está paginado; el backend lo mantiene en caché durante 3 segundos.</w:t>
      </w:r>
    </w:p>
    <w:p>
      <w:pPr>
        <w:pStyle w:val="Heading2"/>
        <w:pBdr>
          <w:bottom w:val="single" w:sz="4" w:space="4" w:color="E2E8F0"/>
        </w:pBdr>
      </w:pPr>
      <w:r>
        <w:rPr>
          <w:rFonts w:ascii="Calibri" w:hAnsi="Calibri"/>
          <w:b/>
          <w:color w:val="1D4ED8"/>
          <w:sz w:val="26"/>
        </w:rPr>
        <w:t>RF-29 — Detalle interno del bono</w:t>
      </w:r>
    </w:p>
    <w:p>
      <w:pPr>
        <w:spacing w:before="60" w:after="80"/>
      </w:pPr>
      <w:r>
        <w:rPr>
          <w:i w:val="0"/>
        </w:rPr>
        <w:t>El sistema muestra:</w:t>
      </w:r>
    </w:p>
    <w:p>
      <w:pPr>
        <w:spacing w:before="40" w:after="60"/>
        <w:ind w:left="403" w:hanging="259"/>
      </w:pPr>
      <w:r>
        <w:rPr>
          <w:rFonts w:ascii="Calibri" w:hAnsi="Calibri"/>
          <w:b/>
          <w:color w:val="1D4ED8"/>
        </w:rPr>
        <w:t xml:space="preserve">•  </w:t>
      </w:r>
      <w:r>
        <w:rPr>
          <w:i w:val="0"/>
        </w:rPr>
        <w:t>número;</w:t>
      </w:r>
    </w:p>
    <w:p>
      <w:pPr>
        <w:spacing w:before="40" w:after="60"/>
        <w:ind w:left="403" w:hanging="259"/>
      </w:pPr>
      <w:r>
        <w:rPr>
          <w:rFonts w:ascii="Calibri" w:hAnsi="Calibri"/>
          <w:b/>
          <w:color w:val="1D4ED8"/>
        </w:rPr>
        <w:t xml:space="preserve">•  </w:t>
      </w:r>
      <w:r>
        <w:rPr>
          <w:i w:val="0"/>
        </w:rPr>
        <w:t>estado;</w:t>
      </w:r>
    </w:p>
    <w:p>
      <w:pPr>
        <w:spacing w:before="40" w:after="60"/>
        <w:ind w:left="403" w:hanging="259"/>
      </w:pPr>
      <w:r>
        <w:rPr>
          <w:rFonts w:ascii="Calibri" w:hAnsi="Calibri"/>
          <w:b/>
          <w:color w:val="1D4ED8"/>
        </w:rPr>
        <w:t xml:space="preserve">•  </w:t>
      </w:r>
      <w:r>
        <w:rPr>
          <w:i w:val="0"/>
        </w:rPr>
        <w:t>tipo;</w:t>
      </w:r>
    </w:p>
    <w:p>
      <w:pPr>
        <w:spacing w:before="40" w:after="60"/>
        <w:ind w:left="403" w:hanging="259"/>
      </w:pPr>
      <w:r>
        <w:rPr>
          <w:rFonts w:ascii="Calibri" w:hAnsi="Calibri"/>
          <w:b/>
          <w:color w:val="1D4ED8"/>
        </w:rPr>
        <w:t xml:space="preserve">•  </w:t>
      </w:r>
      <w:r>
        <w:rPr>
          <w:i w:val="0"/>
        </w:rPr>
        <w:t>comprador (nombre, apellido, teléfono y email);</w:t>
      </w:r>
    </w:p>
    <w:p>
      <w:pPr>
        <w:spacing w:before="40" w:after="60"/>
        <w:ind w:left="403" w:hanging="259"/>
      </w:pPr>
      <w:r>
        <w:rPr>
          <w:rFonts w:ascii="Calibri" w:hAnsi="Calibri"/>
          <w:b/>
          <w:color w:val="1D4ED8"/>
        </w:rPr>
        <w:t xml:space="preserve">•  </w:t>
      </w:r>
      <w:r>
        <w:rPr>
          <w:i w:val="0"/>
        </w:rPr>
        <w:t>vendedor;</w:t>
      </w:r>
    </w:p>
    <w:p>
      <w:pPr>
        <w:spacing w:before="40" w:after="60"/>
        <w:ind w:left="403" w:hanging="259"/>
      </w:pPr>
      <w:r>
        <w:rPr>
          <w:rFonts w:ascii="Calibri" w:hAnsi="Calibri"/>
          <w:b/>
          <w:color w:val="1D4ED8"/>
        </w:rPr>
        <w:t xml:space="preserve">•  </w:t>
      </w:r>
      <w:r>
        <w:rPr>
          <w:i w:val="0"/>
        </w:rPr>
        <w:t>precio;</w:t>
      </w:r>
    </w:p>
    <w:p>
      <w:pPr>
        <w:spacing w:before="40" w:after="60"/>
        <w:ind w:left="403" w:hanging="259"/>
      </w:pPr>
      <w:r>
        <w:rPr>
          <w:rFonts w:ascii="Calibri" w:hAnsi="Calibri"/>
          <w:b/>
          <w:color w:val="1D4ED8"/>
        </w:rPr>
        <w:t xml:space="preserve">•  </w:t>
      </w:r>
      <w:r>
        <w:rPr>
          <w:i w:val="0"/>
        </w:rPr>
        <w:t>código;</w:t>
      </w:r>
    </w:p>
    <w:p>
      <w:pPr>
        <w:spacing w:before="40" w:after="60"/>
        <w:ind w:left="403" w:hanging="259"/>
      </w:pPr>
      <w:r>
        <w:rPr>
          <w:rFonts w:ascii="Calibri" w:hAnsi="Calibri"/>
          <w:b/>
          <w:color w:val="1D4ED8"/>
        </w:rPr>
        <w:t xml:space="preserve">•  </w:t>
      </w:r>
      <w:r>
        <w:rPr>
          <w:i w:val="0"/>
        </w:rPr>
        <w:t>QR y enlace público;</w:t>
      </w:r>
    </w:p>
    <w:p>
      <w:pPr>
        <w:spacing w:before="40" w:after="60"/>
        <w:ind w:left="403" w:hanging="259"/>
      </w:pPr>
      <w:r>
        <w:rPr>
          <w:rFonts w:ascii="Calibri" w:hAnsi="Calibri"/>
          <w:b/>
          <w:color w:val="1D4ED8"/>
        </w:rPr>
        <w:t xml:space="preserve">•  </w:t>
      </w:r>
      <w:r>
        <w:rPr>
          <w:i w:val="0"/>
        </w:rPr>
        <w:t>fecha de venta;</w:t>
      </w:r>
    </w:p>
    <w:p>
      <w:pPr>
        <w:spacing w:before="40" w:after="60"/>
        <w:ind w:left="403" w:hanging="259"/>
      </w:pPr>
      <w:r>
        <w:rPr>
          <w:rFonts w:ascii="Calibri" w:hAnsi="Calibri"/>
          <w:b/>
          <w:color w:val="1D4ED8"/>
        </w:rPr>
        <w:t xml:space="preserve">•  </w:t>
      </w:r>
      <w:r>
        <w:rPr>
          <w:i w:val="0"/>
        </w:rPr>
        <w:t>origen de venta;</w:t>
      </w:r>
    </w:p>
    <w:p>
      <w:pPr>
        <w:spacing w:before="40" w:after="60"/>
        <w:ind w:left="403" w:hanging="259"/>
      </w:pPr>
      <w:r>
        <w:rPr>
          <w:rFonts w:ascii="Calibri" w:hAnsi="Calibri"/>
          <w:b/>
          <w:color w:val="1D4ED8"/>
        </w:rPr>
        <w:t xml:space="preserve">•  </w:t>
      </w:r>
      <w:r>
        <w:rPr>
          <w:i w:val="0"/>
        </w:rPr>
        <w:t>origen del cupo utilizado;</w:t>
      </w:r>
    </w:p>
    <w:p>
      <w:pPr>
        <w:spacing w:before="40" w:after="60"/>
        <w:ind w:left="403" w:hanging="259"/>
      </w:pPr>
      <w:r>
        <w:rPr>
          <w:rFonts w:ascii="Calibri" w:hAnsi="Calibri"/>
          <w:b/>
          <w:color w:val="1D4ED8"/>
        </w:rPr>
        <w:t xml:space="preserve">•  </w:t>
      </w:r>
      <w:r>
        <w:rPr>
          <w:i w:val="0"/>
        </w:rPr>
        <w:t>fecha de ingreso y usuario que validó el ingreso;</w:t>
      </w:r>
    </w:p>
    <w:p>
      <w:pPr>
        <w:spacing w:before="40" w:after="60"/>
        <w:ind w:left="403" w:hanging="259"/>
      </w:pPr>
      <w:r>
        <w:rPr>
          <w:rFonts w:ascii="Calibri" w:hAnsi="Calibri"/>
          <w:b/>
          <w:color w:val="1D4ED8"/>
        </w:rPr>
        <w:t xml:space="preserve">•  </w:t>
      </w:r>
      <w:r>
        <w:rPr>
          <w:i w:val="0"/>
        </w:rPr>
        <w:t>fecha de entrega de comida y usuario que validó la comida.</w:t>
      </w:r>
    </w:p>
    <w:p>
      <w:pPr>
        <w:pStyle w:val="Heading2"/>
        <w:pBdr>
          <w:bottom w:val="single" w:sz="4" w:space="4" w:color="E2E8F0"/>
        </w:pBdr>
      </w:pPr>
      <w:r>
        <w:rPr>
          <w:rFonts w:ascii="Calibri" w:hAnsi="Calibri"/>
          <w:b/>
          <w:color w:val="1D4ED8"/>
          <w:sz w:val="26"/>
        </w:rPr>
        <w:t>RF-30 — Estadísticas</w:t>
      </w:r>
    </w:p>
    <w:p>
      <w:pPr>
        <w:spacing w:before="60" w:after="80"/>
      </w:pPr>
      <w:r>
        <w:rPr>
          <w:i w:val="0"/>
        </w:rPr>
        <w:t>El dashboard calcula en el cliente, a partir del listado de bonos, las siguientes métricas (global para el administrador, con filtro por vendedor; personal para el vendedor):</w:t>
      </w:r>
    </w:p>
    <w:p>
      <w:pPr>
        <w:spacing w:before="40" w:after="60"/>
        <w:ind w:left="403" w:hanging="259"/>
      </w:pPr>
      <w:r>
        <w:rPr>
          <w:rFonts w:ascii="Calibri" w:hAnsi="Calibri"/>
          <w:b/>
          <w:color w:val="1D4ED8"/>
        </w:rPr>
        <w:t xml:space="preserve">•  </w:t>
      </w:r>
      <w:r>
        <w:rPr>
          <w:i w:val="0"/>
        </w:rPr>
        <w:t>cantidad total de bonos emitidos (sin anulados);</w:t>
      </w:r>
    </w:p>
    <w:p>
      <w:pPr>
        <w:spacing w:before="40" w:after="60"/>
        <w:ind w:left="403" w:hanging="259"/>
      </w:pPr>
      <w:r>
        <w:rPr>
          <w:rFonts w:ascii="Calibri" w:hAnsi="Calibri"/>
          <w:b/>
          <w:color w:val="1D4ED8"/>
        </w:rPr>
        <w:t xml:space="preserve">•  </w:t>
      </w:r>
      <w:r>
        <w:rPr>
          <w:i w:val="0"/>
        </w:rPr>
        <w:t>recaudación total y precio promedio;</w:t>
      </w:r>
    </w:p>
    <w:p>
      <w:pPr>
        <w:spacing w:before="40" w:after="60"/>
        <w:ind w:left="403" w:hanging="259"/>
      </w:pPr>
      <w:r>
        <w:rPr>
          <w:rFonts w:ascii="Calibri" w:hAnsi="Calibri"/>
          <w:b/>
          <w:color w:val="1D4ED8"/>
        </w:rPr>
        <w:t xml:space="preserve">•  </w:t>
      </w:r>
      <w:r>
        <w:rPr>
          <w:i w:val="0"/>
        </w:rPr>
        <w:t>cantidad y recaudación de bonos simples;</w:t>
      </w:r>
    </w:p>
    <w:p>
      <w:pPr>
        <w:spacing w:before="40" w:after="60"/>
        <w:ind w:left="403" w:hanging="259"/>
      </w:pPr>
      <w:r>
        <w:rPr>
          <w:rFonts w:ascii="Calibri" w:hAnsi="Calibri"/>
          <w:b/>
          <w:color w:val="1D4ED8"/>
        </w:rPr>
        <w:t xml:space="preserve">•  </w:t>
      </w:r>
      <w:r>
        <w:rPr>
          <w:i w:val="0"/>
        </w:rPr>
        <w:t>cantidad y recaudación de bonos con comida;</w:t>
      </w:r>
    </w:p>
    <w:p>
      <w:pPr>
        <w:spacing w:before="40" w:after="60"/>
        <w:ind w:left="403" w:hanging="259"/>
      </w:pPr>
      <w:r>
        <w:rPr>
          <w:rFonts w:ascii="Calibri" w:hAnsi="Calibri"/>
          <w:b/>
          <w:color w:val="1D4ED8"/>
        </w:rPr>
        <w:t xml:space="preserve">•  </w:t>
      </w:r>
      <w:r>
        <w:rPr>
          <w:i w:val="0"/>
        </w:rPr>
        <w:t>cantidad y recaudación de bonos anulados;</w:t>
      </w:r>
    </w:p>
    <w:p>
      <w:pPr>
        <w:spacing w:before="40" w:after="60"/>
        <w:ind w:left="403" w:hanging="259"/>
      </w:pPr>
      <w:r>
        <w:rPr>
          <w:rFonts w:ascii="Calibri" w:hAnsi="Calibri"/>
          <w:b/>
          <w:color w:val="1D4ED8"/>
        </w:rPr>
        <w:t xml:space="preserve">•  </w:t>
      </w:r>
      <w:r>
        <w:rPr>
          <w:i w:val="0"/>
        </w:rPr>
        <w:t>cantidad de entradas utilizadas;</w:t>
      </w:r>
    </w:p>
    <w:p>
      <w:pPr>
        <w:spacing w:before="40" w:after="60"/>
        <w:ind w:left="403" w:hanging="259"/>
      </w:pPr>
      <w:r>
        <w:rPr>
          <w:rFonts w:ascii="Calibri" w:hAnsi="Calibri"/>
          <w:b/>
          <w:color w:val="1D4ED8"/>
        </w:rPr>
        <w:t xml:space="preserve">•  </w:t>
      </w:r>
      <w:r>
        <w:rPr>
          <w:i w:val="0"/>
        </w:rPr>
        <w:t>cantidad de comidas entregadas y pendientes;</w:t>
      </w:r>
    </w:p>
    <w:p>
      <w:pPr>
        <w:spacing w:before="40" w:after="60"/>
        <w:ind w:left="403" w:hanging="259"/>
      </w:pPr>
      <w:r>
        <w:rPr>
          <w:rFonts w:ascii="Calibri" w:hAnsi="Calibri"/>
          <w:b/>
          <w:color w:val="1D4ED8"/>
        </w:rPr>
        <w:t xml:space="preserve">•  </w:t>
      </w:r>
      <w:r>
        <w:rPr>
          <w:i w:val="0"/>
        </w:rPr>
        <w:t>cantidad, recaudación y porcentaje de ventas anticipadas;</w:t>
      </w:r>
    </w:p>
    <w:p>
      <w:pPr>
        <w:spacing w:before="40" w:after="60"/>
        <w:ind w:left="403" w:hanging="259"/>
      </w:pPr>
      <w:r>
        <w:rPr>
          <w:rFonts w:ascii="Calibri" w:hAnsi="Calibri"/>
          <w:b/>
          <w:color w:val="1D4ED8"/>
        </w:rPr>
        <w:t xml:space="preserve">•  </w:t>
      </w:r>
      <w:r>
        <w:rPr>
          <w:i w:val="0"/>
        </w:rPr>
        <w:t>cantidad, recaudación y porcentaje de ventas en puerta;</w:t>
      </w:r>
    </w:p>
    <w:p>
      <w:pPr>
        <w:spacing w:before="40" w:after="60"/>
        <w:ind w:left="403" w:hanging="259"/>
      </w:pPr>
      <w:r>
        <w:rPr>
          <w:rFonts w:ascii="Calibri" w:hAnsi="Calibri"/>
          <w:b/>
          <w:color w:val="1D4ED8"/>
        </w:rPr>
        <w:t xml:space="preserve">•  </w:t>
      </w:r>
      <w:r>
        <w:rPr>
          <w:i w:val="0"/>
        </w:rPr>
        <w:t>ranking de vendedores (bonos emitidos, recaudación, promedio, anticipadas y puerta);</w:t>
      </w:r>
    </w:p>
    <w:p>
      <w:pPr>
        <w:spacing w:before="40" w:after="60"/>
        <w:ind w:left="403" w:hanging="259"/>
      </w:pPr>
      <w:r>
        <w:rPr>
          <w:rFonts w:ascii="Calibri" w:hAnsi="Calibri"/>
          <w:b/>
          <w:color w:val="1D4ED8"/>
        </w:rPr>
        <w:t xml:space="preserve">•  </w:t>
      </w:r>
      <w:r>
        <w:rPr>
          <w:i w:val="0"/>
        </w:rPr>
        <w:t>los diez bonos más recientes.</w:t>
      </w:r>
    </w:p>
    <w:p>
      <w:pPr>
        <w:pStyle w:val="Heading2"/>
        <w:pBdr>
          <w:bottom w:val="single" w:sz="4" w:space="4" w:color="E2E8F0"/>
        </w:pBdr>
      </w:pPr>
      <w:r>
        <w:rPr>
          <w:rFonts w:ascii="Calibri" w:hAnsi="Calibri"/>
          <w:b/>
          <w:color w:val="1D4ED8"/>
          <w:sz w:val="26"/>
        </w:rPr>
        <w:t>RF-31 — Estadísticas de venta en puerta</w:t>
      </w:r>
    </w:p>
    <w:p>
      <w:pPr>
        <w:spacing w:before="60" w:after="80"/>
      </w:pPr>
      <w:r>
        <w:rPr>
          <w:i w:val="0"/>
        </w:rPr>
        <w:t>El sistema distingue las ventas en puerta de las anticipadas. El dashboard muestra cantidad, recaudación y porcentaje de las ventas en puerta, y el ranking de vendedores discrimina las ventas en puerta de cada uno. Las métricas de puerta se presentan agregadas; no existen estadísticas separadas por tipo de bono dentro de la puerta.</w:t>
      </w:r>
    </w:p>
    <w:p>
      <w:pPr>
        <w:pStyle w:val="Heading2"/>
        <w:pBdr>
          <w:bottom w:val="single" w:sz="4" w:space="4" w:color="E2E8F0"/>
        </w:pBdr>
      </w:pPr>
      <w:r>
        <w:rPr>
          <w:rFonts w:ascii="Calibri" w:hAnsi="Calibri"/>
          <w:b/>
          <w:color w:val="1D4ED8"/>
          <w:sz w:val="26"/>
        </w:rPr>
        <w:t>RF-32 — Origen de la venta</w:t>
      </w:r>
    </w:p>
    <w:p>
      <w:pPr>
        <w:spacing w:before="60" w:after="80"/>
      </w:pPr>
      <w:r>
        <w:rPr>
          <w:i w:val="0"/>
        </w:rPr>
        <w:t>Cada bono almacena su origen (obligatorio):</w:t>
      </w:r>
    </w:p>
    <w:p>
      <w:pPr>
        <w:spacing w:before="40" w:after="60"/>
        <w:ind w:left="403" w:hanging="259"/>
      </w:pPr>
      <w:r>
        <w:rPr>
          <w:rFonts w:ascii="Calibri" w:hAnsi="Calibri"/>
          <w:b/>
          <w:color w:val="1D4ED8"/>
        </w:rPr>
        <w:t xml:space="preserve">•  </w:t>
      </w:r>
      <w:r>
        <w:rPr>
          <w:i w:val="0"/>
        </w:rPr>
        <w:t>ANTICIPADA</w:t>
      </w:r>
    </w:p>
    <w:p>
      <w:pPr>
        <w:spacing w:before="40" w:after="60"/>
        <w:ind w:left="403" w:hanging="259"/>
      </w:pPr>
      <w:r>
        <w:rPr>
          <w:rFonts w:ascii="Calibri" w:hAnsi="Calibri"/>
          <w:b/>
          <w:color w:val="1D4ED8"/>
        </w:rPr>
        <w:t xml:space="preserve">•  </w:t>
      </w:r>
      <w:r>
        <w:rPr>
          <w:i w:val="0"/>
        </w:rPr>
        <w:t>PUERTA</w:t>
      </w:r>
    </w:p>
    <w:p>
      <w:pPr>
        <w:spacing w:before="40" w:after="60"/>
        <w:ind w:left="403" w:hanging="259"/>
      </w:pPr>
      <w:r>
        <w:rPr>
          <w:rFonts w:ascii="Calibri" w:hAnsi="Calibri"/>
          <w:b/>
          <w:color w:val="1D4ED8"/>
        </w:rPr>
        <w:t xml:space="preserve">•  </w:t>
      </w:r>
      <w:r>
        <w:rPr>
          <w:b/>
          <w:i w:val="0"/>
          <w:color w:val="1E3A8A"/>
        </w:rPr>
        <w:t>RF-32.01:</w:t>
      </w:r>
      <w:r>
        <w:rPr>
          <w:i w:val="0"/>
        </w:rPr>
        <w:t xml:space="preserve"> El origen PUERTA se asigna cuando el vendedor elige la opción de venta en puerta.</w:t>
      </w:r>
    </w:p>
    <w:p>
      <w:pPr>
        <w:spacing w:before="40" w:after="60"/>
        <w:ind w:left="403" w:hanging="259"/>
      </w:pPr>
      <w:r>
        <w:rPr>
          <w:rFonts w:ascii="Calibri" w:hAnsi="Calibri"/>
          <w:b/>
          <w:color w:val="1D4ED8"/>
        </w:rPr>
        <w:t xml:space="preserve">•  </w:t>
      </w:r>
      <w:r>
        <w:rPr>
          <w:b/>
          <w:i w:val="0"/>
          <w:color w:val="1E3A8A"/>
        </w:rPr>
        <w:t>RF-32.02:</w:t>
      </w:r>
      <w:r>
        <w:rPr>
          <w:i w:val="0"/>
        </w:rPr>
        <w:t xml:space="preserve"> El origen ANTICIPADA se asigna cuando el vendedor elige venta con cupo personal o con bono libre.</w:t>
      </w:r>
    </w:p>
    <w:p>
      <w:pPr>
        <w:spacing w:before="40" w:after="60"/>
        <w:ind w:left="403" w:hanging="259"/>
      </w:pPr>
      <w:r>
        <w:rPr>
          <w:rFonts w:ascii="Calibri" w:hAnsi="Calibri"/>
          <w:b/>
          <w:color w:val="1D4ED8"/>
        </w:rPr>
        <w:t xml:space="preserve">•  </w:t>
      </w:r>
      <w:r>
        <w:rPr>
          <w:b/>
          <w:i w:val="0"/>
          <w:color w:val="1E3A8A"/>
        </w:rPr>
        <w:t>RF-32.03:</w:t>
      </w:r>
      <w:r>
        <w:rPr>
          <w:i w:val="0"/>
        </w:rPr>
        <w:t xml:space="preserve"> El origen puede utilizarse como filtro en el listado de bonos y se refleja en las estadísticas.</w:t>
      </w:r>
    </w:p>
    <w:p>
      <w:pPr>
        <w:pStyle w:val="Heading2"/>
        <w:pBdr>
          <w:bottom w:val="single" w:sz="4" w:space="4" w:color="E2E8F0"/>
        </w:pBdr>
      </w:pPr>
      <w:r>
        <w:rPr>
          <w:rFonts w:ascii="Calibri" w:hAnsi="Calibri"/>
          <w:b/>
          <w:color w:val="1D4ED8"/>
          <w:sz w:val="26"/>
        </w:rPr>
        <w:t>RF-33 — Cupo personal por vendedor</w:t>
      </w:r>
    </w:p>
    <w:p>
      <w:pPr>
        <w:spacing w:before="60" w:after="80"/>
      </w:pPr>
      <w:r>
        <w:rPr>
          <w:i w:val="0"/>
        </w:rPr>
        <w:t>Los cupos se aplican exclusivamente a las ventas de origen ANTICIPADA.</w:t>
      </w:r>
    </w:p>
    <w:p>
      <w:pPr>
        <w:spacing w:before="40" w:after="60"/>
        <w:ind w:left="403" w:hanging="259"/>
      </w:pPr>
      <w:r>
        <w:rPr>
          <w:rFonts w:ascii="Calibri" w:hAnsi="Calibri"/>
          <w:b/>
          <w:color w:val="1D4ED8"/>
        </w:rPr>
        <w:t xml:space="preserve">•  </w:t>
      </w:r>
      <w:r>
        <w:rPr>
          <w:b/>
          <w:i w:val="0"/>
          <w:color w:val="1E3A8A"/>
        </w:rPr>
        <w:t>RF-33.01:</w:t>
      </w:r>
      <w:r>
        <w:rPr>
          <w:i w:val="0"/>
        </w:rPr>
        <w:t xml:space="preserve"> Cada vendedor cuenta con una cantidad limitada de bonos de cupo personal para ventas anticipadas.</w:t>
      </w:r>
    </w:p>
    <w:p>
      <w:pPr>
        <w:spacing w:before="40" w:after="60"/>
        <w:ind w:left="403" w:hanging="259"/>
      </w:pPr>
      <w:r>
        <w:rPr>
          <w:rFonts w:ascii="Calibri" w:hAnsi="Calibri"/>
          <w:b/>
          <w:color w:val="1D4ED8"/>
        </w:rPr>
        <w:t xml:space="preserve">•  </w:t>
      </w:r>
      <w:r>
        <w:rPr>
          <w:b/>
          <w:i w:val="0"/>
          <w:color w:val="1E3A8A"/>
        </w:rPr>
        <w:t>RF-33.02:</w:t>
      </w:r>
      <w:r>
        <w:rPr>
          <w:i w:val="0"/>
        </w:rPr>
        <w:t xml:space="preserve"> El administrador puede establecer el cupo personal de un vendedor concreto, o de todos los vendedores a la vez.</w:t>
      </w:r>
    </w:p>
    <w:p>
      <w:pPr>
        <w:spacing w:before="40" w:after="60"/>
        <w:ind w:left="403" w:hanging="259"/>
      </w:pPr>
      <w:r>
        <w:rPr>
          <w:rFonts w:ascii="Calibri" w:hAnsi="Calibri"/>
          <w:b/>
          <w:color w:val="1D4ED8"/>
        </w:rPr>
        <w:t xml:space="preserve">•  </w:t>
      </w:r>
      <w:r>
        <w:rPr>
          <w:b/>
          <w:i w:val="0"/>
          <w:color w:val="1E3A8A"/>
        </w:rPr>
        <w:t>RF-33.03:</w:t>
      </w:r>
      <w:r>
        <w:rPr>
          <w:i w:val="0"/>
        </w:rPr>
        <w:t xml:space="preserve"> El administrador puede definir un cupo personal por defecto (inicialmente 0) que se aplica a los vendedores que aún no tienen cupo propio.</w:t>
      </w:r>
    </w:p>
    <w:p>
      <w:pPr>
        <w:spacing w:before="40" w:after="60"/>
        <w:ind w:left="403" w:hanging="259"/>
      </w:pPr>
      <w:r>
        <w:rPr>
          <w:rFonts w:ascii="Calibri" w:hAnsi="Calibri"/>
          <w:b/>
          <w:color w:val="1D4ED8"/>
        </w:rPr>
        <w:t xml:space="preserve">•  </w:t>
      </w:r>
      <w:r>
        <w:rPr>
          <w:b/>
          <w:i w:val="0"/>
          <w:color w:val="1E3A8A"/>
        </w:rPr>
        <w:t>RF-33.04:</w:t>
      </w:r>
      <w:r>
        <w:rPr>
          <w:i w:val="0"/>
        </w:rPr>
        <w:t xml:space="preserve"> El valor asignado debe ser mayor o igual a cero. El backend no valida que el nuevo valor sea mayor o igual a la cantidad ya consumida.</w:t>
      </w:r>
    </w:p>
    <w:p>
      <w:pPr>
        <w:spacing w:before="40" w:after="60"/>
        <w:ind w:left="403" w:hanging="259"/>
      </w:pPr>
      <w:r>
        <w:rPr>
          <w:rFonts w:ascii="Calibri" w:hAnsi="Calibri"/>
          <w:b/>
          <w:color w:val="1D4ED8"/>
        </w:rPr>
        <w:t xml:space="preserve">•  </w:t>
      </w:r>
      <w:r>
        <w:rPr>
          <w:b/>
          <w:i w:val="0"/>
          <w:color w:val="1E3A8A"/>
        </w:rPr>
        <w:t>RF-33.05:</w:t>
      </w:r>
      <w:r>
        <w:rPr>
          <w:i w:val="0"/>
        </w:rPr>
        <w:t xml:space="preserve"> Cada venta anticipada consume exactamente una unidad.</w:t>
      </w:r>
    </w:p>
    <w:p>
      <w:pPr>
        <w:spacing w:before="40" w:after="60"/>
        <w:ind w:left="403" w:hanging="259"/>
      </w:pPr>
      <w:r>
        <w:rPr>
          <w:rFonts w:ascii="Calibri" w:hAnsi="Calibri"/>
          <w:b/>
          <w:color w:val="1D4ED8"/>
        </w:rPr>
        <w:t xml:space="preserve">•  </w:t>
      </w:r>
      <w:r>
        <w:rPr>
          <w:b/>
          <w:i w:val="0"/>
          <w:color w:val="1E3A8A"/>
        </w:rPr>
        <w:t>RF-33.06:</w:t>
      </w:r>
      <w:r>
        <w:rPr>
          <w:i w:val="0"/>
        </w:rPr>
        <w:t xml:space="preserve"> Si el vendedor no indica el origen del cupo, el backend consume primero el cupo personal y, de estar agotado, el cupo de bonos libres.</w:t>
      </w:r>
    </w:p>
    <w:p>
      <w:pPr>
        <w:spacing w:before="40" w:after="60"/>
        <w:ind w:left="403" w:hanging="259"/>
      </w:pPr>
      <w:r>
        <w:rPr>
          <w:rFonts w:ascii="Calibri" w:hAnsi="Calibri"/>
          <w:b/>
          <w:color w:val="1D4ED8"/>
        </w:rPr>
        <w:t xml:space="preserve">•  </w:t>
      </w:r>
      <w:r>
        <w:rPr>
          <w:b/>
          <w:i w:val="0"/>
          <w:color w:val="1E3A8A"/>
        </w:rPr>
        <w:t>RF-33.07:</w:t>
      </w:r>
      <w:r>
        <w:rPr>
          <w:i w:val="0"/>
        </w:rPr>
        <w:t xml:space="preserve"> El sistema muestra al vendedor su cupo asignado, utilizado y restante, tanto en el flujo de emisión como en la consulta de cupo.</w:t>
      </w:r>
    </w:p>
    <w:p>
      <w:pPr>
        <w:spacing w:before="40" w:after="60"/>
        <w:ind w:left="403" w:hanging="259"/>
      </w:pPr>
      <w:r>
        <w:rPr>
          <w:rFonts w:ascii="Calibri" w:hAnsi="Calibri"/>
          <w:b/>
          <w:color w:val="1D4ED8"/>
        </w:rPr>
        <w:t xml:space="preserve">•  </w:t>
      </w:r>
      <w:r>
        <w:rPr>
          <w:b/>
          <w:i w:val="0"/>
          <w:color w:val="1E3A8A"/>
        </w:rPr>
        <w:t>RF-33.08:</w:t>
      </w:r>
      <w:r>
        <w:rPr>
          <w:i w:val="0"/>
        </w:rPr>
        <w:t xml:space="preserve"> Cuando el cupo personal está agotado, el backend rechaza la venta anticipada con cupo personal (conflicto).</w:t>
      </w:r>
    </w:p>
    <w:p>
      <w:pPr>
        <w:spacing w:before="40" w:after="60"/>
        <w:ind w:left="403" w:hanging="259"/>
      </w:pPr>
      <w:r>
        <w:rPr>
          <w:rFonts w:ascii="Calibri" w:hAnsi="Calibri"/>
          <w:b/>
          <w:color w:val="1D4ED8"/>
        </w:rPr>
        <w:t xml:space="preserve">•  </w:t>
      </w:r>
      <w:r>
        <w:rPr>
          <w:b/>
          <w:i w:val="0"/>
          <w:color w:val="1E3A8A"/>
        </w:rPr>
        <w:t>RF-33.09:</w:t>
      </w:r>
      <w:r>
        <w:rPr>
          <w:i w:val="0"/>
        </w:rPr>
        <w:t xml:space="preserve"> La interfaz informa el cupo personal disponible en la venta.</w:t>
      </w:r>
    </w:p>
    <w:p>
      <w:pPr>
        <w:spacing w:before="40" w:after="60"/>
        <w:ind w:left="403" w:hanging="259"/>
      </w:pPr>
      <w:r>
        <w:rPr>
          <w:rFonts w:ascii="Calibri" w:hAnsi="Calibri"/>
          <w:b/>
          <w:color w:val="1D4ED8"/>
        </w:rPr>
        <w:t xml:space="preserve">•  </w:t>
      </w:r>
      <w:r>
        <w:rPr>
          <w:b/>
          <w:i w:val="0"/>
          <w:color w:val="1E3A8A"/>
        </w:rPr>
        <w:t>RF-33.10:</w:t>
      </w:r>
      <w:r>
        <w:rPr>
          <w:i w:val="0"/>
        </w:rPr>
        <w:t xml:space="preserve"> Las ventas en puerta quedan excluidas de estas restricciones.</w:t>
      </w:r>
    </w:p>
    <w:p>
      <w:pPr>
        <w:spacing w:before="40" w:after="60"/>
        <w:ind w:left="403" w:hanging="259"/>
      </w:pPr>
      <w:r>
        <w:rPr>
          <w:rFonts w:ascii="Calibri" w:hAnsi="Calibri"/>
          <w:b/>
          <w:color w:val="1D4ED8"/>
        </w:rPr>
        <w:t xml:space="preserve">•  </w:t>
      </w:r>
      <w:r>
        <w:rPr>
          <w:b/>
          <w:i w:val="0"/>
          <w:color w:val="1E3A8A"/>
        </w:rPr>
        <w:t>RF-33.11:</w:t>
      </w:r>
      <w:r>
        <w:rPr>
          <w:i w:val="0"/>
        </w:rPr>
        <w:t xml:space="preserve"> Toda modificación de cupo personal se registra en un log de auditoría (administrador, vendedor, tipo, valor anterior y valor nuevo, fecha).</w:t>
      </w:r>
    </w:p>
    <w:p>
      <w:pPr>
        <w:pStyle w:val="Heading2"/>
        <w:pBdr>
          <w:bottom w:val="single" w:sz="4" w:space="4" w:color="E2E8F0"/>
        </w:pBdr>
      </w:pPr>
      <w:r>
        <w:rPr>
          <w:rFonts w:ascii="Calibri" w:hAnsi="Calibri"/>
          <w:b/>
          <w:color w:val="1D4ED8"/>
          <w:sz w:val="26"/>
        </w:rPr>
        <w:t>RF-34 — Bonos libres</w:t>
      </w:r>
    </w:p>
    <w:p>
      <w:pPr>
        <w:spacing w:before="60" w:after="80"/>
      </w:pPr>
      <w:r>
        <w:rPr>
          <w:i w:val="0"/>
        </w:rPr>
        <w:t xml:space="preserve">Los </w:t>
      </w:r>
      <w:r>
        <w:rPr>
          <w:b/>
          <w:i w:val="0"/>
        </w:rPr>
        <w:t>bonos libres</w:t>
      </w:r>
      <w:r>
        <w:rPr>
          <w:i w:val="0"/>
        </w:rPr>
        <w:t xml:space="preserve"> son bonos normales (de tipo SIMPLE o CON_COMIDA) que se emiten </w:t>
      </w:r>
      <w:r>
        <w:rPr>
          <w:b/>
          <w:i w:val="0"/>
        </w:rPr>
        <w:t>sin precio</w:t>
      </w:r>
      <w:r>
        <w:rPr>
          <w:i w:val="0"/>
        </w:rPr>
        <w:t xml:space="preserve"> y que se descuentan de un </w:t>
      </w:r>
      <w:r>
        <w:rPr>
          <w:b/>
          <w:i w:val="0"/>
        </w:rPr>
        <w:t>cupo propio de cada vendedor (seminarista)</w:t>
      </w:r>
      <w:r>
        <w:rPr>
          <w:i w:val="0"/>
        </w:rPr>
        <w:t>, independiente de su cupo personal. No existe un fondo común compartido entre vendedores.</w:t>
      </w:r>
    </w:p>
    <w:p>
      <w:pPr>
        <w:spacing w:before="40" w:after="60"/>
        <w:ind w:left="403" w:hanging="259"/>
      </w:pPr>
      <w:r>
        <w:rPr>
          <w:rFonts w:ascii="Calibri" w:hAnsi="Calibri"/>
          <w:b/>
          <w:color w:val="1D4ED8"/>
        </w:rPr>
        <w:t xml:space="preserve">•  </w:t>
      </w:r>
      <w:r>
        <w:rPr>
          <w:b/>
          <w:i w:val="0"/>
          <w:color w:val="1E3A8A"/>
        </w:rPr>
        <w:t>RF-34.01:</w:t>
      </w:r>
      <w:r>
        <w:rPr>
          <w:i w:val="0"/>
        </w:rPr>
        <w:t xml:space="preserve"> Cada vendedor dispone de su propio cupo de bonos libres (</w:t>
      </w:r>
      <w:r>
        <w:rPr>
          <w:rFonts w:ascii="Consolas" w:hAnsi="Consolas"/>
          <w:color w:val="0F172A"/>
          <w:sz w:val="19"/>
          <w:shd w:fill="F1F5F9"/>
        </w:rPr>
        <w:t>assigned_free_quota</w:t>
      </w:r>
      <w:r>
        <w:rPr>
          <w:i w:val="0"/>
        </w:rPr>
        <w:t>) con su propio contador de utilizados (</w:t>
      </w:r>
      <w:r>
        <w:rPr>
          <w:rFonts w:ascii="Consolas" w:hAnsi="Consolas"/>
          <w:color w:val="0F172A"/>
          <w:sz w:val="19"/>
          <w:shd w:fill="F1F5F9"/>
        </w:rPr>
        <w:t>used_free_quota</w:t>
      </w:r>
      <w:r>
        <w:rPr>
          <w:i w:val="0"/>
        </w:rPr>
        <w:t>).</w:t>
      </w:r>
    </w:p>
    <w:p>
      <w:pPr>
        <w:spacing w:before="40" w:after="60"/>
        <w:ind w:left="403" w:hanging="259"/>
      </w:pPr>
      <w:r>
        <w:rPr>
          <w:rFonts w:ascii="Calibri" w:hAnsi="Calibri"/>
          <w:b/>
          <w:color w:val="1D4ED8"/>
        </w:rPr>
        <w:t xml:space="preserve">•  </w:t>
      </w:r>
      <w:r>
        <w:rPr>
          <w:b/>
          <w:i w:val="0"/>
          <w:color w:val="1E3A8A"/>
        </w:rPr>
        <w:t>RF-34.02:</w:t>
      </w:r>
      <w:r>
        <w:rPr>
          <w:i w:val="0"/>
        </w:rPr>
        <w:t xml:space="preserve"> El administrador puede establecer el cupo de bonos libres de un vendedor concreto o de todos los vendedores a la vez.</w:t>
      </w:r>
    </w:p>
    <w:p>
      <w:pPr>
        <w:spacing w:before="40" w:after="60"/>
        <w:ind w:left="403" w:hanging="259"/>
      </w:pPr>
      <w:r>
        <w:rPr>
          <w:rFonts w:ascii="Calibri" w:hAnsi="Calibri"/>
          <w:b/>
          <w:color w:val="1D4ED8"/>
        </w:rPr>
        <w:t xml:space="preserve">•  </w:t>
      </w:r>
      <w:r>
        <w:rPr>
          <w:b/>
          <w:i w:val="0"/>
          <w:color w:val="1E3A8A"/>
        </w:rPr>
        <w:t>RF-34.03:</w:t>
      </w:r>
      <w:r>
        <w:rPr>
          <w:i w:val="0"/>
        </w:rPr>
        <w:t xml:space="preserve"> El administrador puede definir un cupo de bonos libres por defecto (inicialmente 5) que se aplica a los vendedores que aún no tienen cupo propio.</w:t>
      </w:r>
    </w:p>
    <w:p>
      <w:pPr>
        <w:spacing w:before="40" w:after="60"/>
        <w:ind w:left="403" w:hanging="259"/>
      </w:pPr>
      <w:r>
        <w:rPr>
          <w:rFonts w:ascii="Calibri" w:hAnsi="Calibri"/>
          <w:b/>
          <w:color w:val="1D4ED8"/>
        </w:rPr>
        <w:t xml:space="preserve">•  </w:t>
      </w:r>
      <w:r>
        <w:rPr>
          <w:b/>
          <w:i w:val="0"/>
          <w:color w:val="1E3A8A"/>
        </w:rPr>
        <w:t>RF-34.04:</w:t>
      </w:r>
      <w:r>
        <w:rPr>
          <w:i w:val="0"/>
        </w:rPr>
        <w:t xml:space="preserve"> El valor asignado debe ser mayor o igual a cero. El backend no valida que el nuevo valor sea mayor o igual a la cantidad ya utilizada.</w:t>
      </w:r>
    </w:p>
    <w:p>
      <w:pPr>
        <w:spacing w:before="40" w:after="60"/>
        <w:ind w:left="403" w:hanging="259"/>
      </w:pPr>
      <w:r>
        <w:rPr>
          <w:rFonts w:ascii="Calibri" w:hAnsi="Calibri"/>
          <w:b/>
          <w:color w:val="1D4ED8"/>
        </w:rPr>
        <w:t xml:space="preserve">•  </w:t>
      </w:r>
      <w:r>
        <w:rPr>
          <w:b/>
          <w:i w:val="0"/>
          <w:color w:val="1E3A8A"/>
        </w:rPr>
        <w:t>RF-34.05:</w:t>
      </w:r>
      <w:r>
        <w:rPr>
          <w:i w:val="0"/>
        </w:rPr>
        <w:t xml:space="preserve"> El vendedor elige explícitamente emitir un bono libre seleccionando el origen «bono libre» al emitir; la elección es independiente de que su cupo personal esté o no agotado.</w:t>
      </w:r>
    </w:p>
    <w:p>
      <w:pPr>
        <w:spacing w:before="40" w:after="60"/>
        <w:ind w:left="403" w:hanging="259"/>
      </w:pPr>
      <w:r>
        <w:rPr>
          <w:rFonts w:ascii="Calibri" w:hAnsi="Calibri"/>
          <w:b/>
          <w:color w:val="1D4ED8"/>
        </w:rPr>
        <w:t xml:space="preserve">•  </w:t>
      </w:r>
      <w:r>
        <w:rPr>
          <w:b/>
          <w:i w:val="0"/>
          <w:color w:val="1E3A8A"/>
        </w:rPr>
        <w:t>RF-34.06:</w:t>
      </w:r>
      <w:r>
        <w:rPr>
          <w:i w:val="0"/>
        </w:rPr>
        <w:t xml:space="preserve"> Si no se indica el origen del cupo, el backend utiliza el cupo personal y, solo cuando este se agota, un bono libre del mismo vendedor (RF-33.06).</w:t>
      </w:r>
    </w:p>
    <w:p>
      <w:pPr>
        <w:spacing w:before="40" w:after="60"/>
        <w:ind w:left="403" w:hanging="259"/>
      </w:pPr>
      <w:r>
        <w:rPr>
          <w:rFonts w:ascii="Calibri" w:hAnsi="Calibri"/>
          <w:b/>
          <w:color w:val="1D4ED8"/>
        </w:rPr>
        <w:t xml:space="preserve">•  </w:t>
      </w:r>
      <w:r>
        <w:rPr>
          <w:b/>
          <w:i w:val="0"/>
          <w:color w:val="1E3A8A"/>
        </w:rPr>
        <w:t>RF-34.07:</w:t>
      </w:r>
      <w:r>
        <w:rPr>
          <w:i w:val="0"/>
        </w:rPr>
        <w:t xml:space="preserve"> Un bono libre se registra con origen de cupo LIBRE y precio 0; conserva el tipo (SIMPLE o CON_COMIDA) elegido.</w:t>
      </w:r>
    </w:p>
    <w:p>
      <w:pPr>
        <w:spacing w:before="40" w:after="60"/>
        <w:ind w:left="403" w:hanging="259"/>
      </w:pPr>
      <w:r>
        <w:rPr>
          <w:rFonts w:ascii="Calibri" w:hAnsi="Calibri"/>
          <w:b/>
          <w:color w:val="1D4ED8"/>
        </w:rPr>
        <w:t xml:space="preserve">•  </w:t>
      </w:r>
      <w:r>
        <w:rPr>
          <w:b/>
          <w:i w:val="0"/>
          <w:color w:val="1E3A8A"/>
        </w:rPr>
        <w:t>RF-34.08:</w:t>
      </w:r>
      <w:r>
        <w:rPr>
          <w:i w:val="0"/>
        </w:rPr>
        <w:t xml:space="preserve"> Cada venta con bono libre incrementa en una unidad el contador de utilizados del vendedor que la realiza.</w:t>
      </w:r>
    </w:p>
    <w:p>
      <w:pPr>
        <w:spacing w:before="40" w:after="60"/>
        <w:ind w:left="403" w:hanging="259"/>
      </w:pPr>
      <w:r>
        <w:rPr>
          <w:rFonts w:ascii="Calibri" w:hAnsi="Calibri"/>
          <w:b/>
          <w:color w:val="1D4ED8"/>
        </w:rPr>
        <w:t xml:space="preserve">•  </w:t>
      </w:r>
      <w:r>
        <w:rPr>
          <w:b/>
          <w:i w:val="0"/>
          <w:color w:val="1E3A8A"/>
        </w:rPr>
        <w:t>RF-34.09:</w:t>
      </w:r>
      <w:r>
        <w:rPr>
          <w:i w:val="0"/>
        </w:rPr>
        <w:t xml:space="preserve"> El backend rechaza la venta con bono libre cuando el cupo libre del vendedor está agotado (conflicto).</w:t>
      </w:r>
    </w:p>
    <w:p>
      <w:pPr>
        <w:spacing w:before="40" w:after="60"/>
        <w:ind w:left="403" w:hanging="259"/>
      </w:pPr>
      <w:r>
        <w:rPr>
          <w:rFonts w:ascii="Calibri" w:hAnsi="Calibri"/>
          <w:b/>
          <w:color w:val="1D4ED8"/>
        </w:rPr>
        <w:t xml:space="preserve">•  </w:t>
      </w:r>
      <w:r>
        <w:rPr>
          <w:b/>
          <w:i w:val="0"/>
          <w:color w:val="1E3A8A"/>
        </w:rPr>
        <w:t>RF-34.10:</w:t>
      </w:r>
      <w:r>
        <w:rPr>
          <w:i w:val="0"/>
        </w:rPr>
        <w:t xml:space="preserve"> El agotamiento de bonos libres no impide realizar ventas en puerta ni ventas con cupo personal.</w:t>
      </w:r>
    </w:p>
    <w:p>
      <w:pPr>
        <w:spacing w:before="40" w:after="60"/>
        <w:ind w:left="403" w:hanging="259"/>
      </w:pPr>
      <w:r>
        <w:rPr>
          <w:rFonts w:ascii="Calibri" w:hAnsi="Calibri"/>
          <w:b/>
          <w:color w:val="1D4ED8"/>
        </w:rPr>
        <w:t xml:space="preserve">•  </w:t>
      </w:r>
      <w:r>
        <w:rPr>
          <w:b/>
          <w:i w:val="0"/>
          <w:color w:val="1E3A8A"/>
        </w:rPr>
        <w:t>RF-34.11:</w:t>
      </w:r>
      <w:r>
        <w:rPr>
          <w:i w:val="0"/>
        </w:rPr>
        <w:t xml:space="preserve"> El vendedor consulta su cupo libre asignado, utilizado y disponible.</w:t>
      </w:r>
    </w:p>
    <w:p>
      <w:pPr>
        <w:spacing w:before="40" w:after="60"/>
        <w:ind w:left="403" w:hanging="259"/>
      </w:pPr>
      <w:r>
        <w:rPr>
          <w:rFonts w:ascii="Calibri" w:hAnsi="Calibri"/>
          <w:b/>
          <w:color w:val="1D4ED8"/>
        </w:rPr>
        <w:t xml:space="preserve">•  </w:t>
      </w:r>
      <w:r>
        <w:rPr>
          <w:b/>
          <w:i w:val="0"/>
          <w:color w:val="1E3A8A"/>
        </w:rPr>
        <w:t>RF-34.12:</w:t>
      </w:r>
      <w:r>
        <w:rPr>
          <w:i w:val="0"/>
        </w:rPr>
        <w:t xml:space="preserve"> El administrador consulta, por vendedor, los bonos libres asignados, utilizados y restantes, así como el total agregado (suma de los cupos de todos los vendedores) y el uso por vendedor.</w:t>
      </w:r>
    </w:p>
    <w:p>
      <w:pPr>
        <w:spacing w:before="40" w:after="60"/>
        <w:ind w:left="403" w:hanging="259"/>
      </w:pPr>
      <w:r>
        <w:rPr>
          <w:rFonts w:ascii="Calibri" w:hAnsi="Calibri"/>
          <w:b/>
          <w:color w:val="1D4ED8"/>
        </w:rPr>
        <w:t xml:space="preserve">•  </w:t>
      </w:r>
      <w:r>
        <w:rPr>
          <w:b/>
          <w:i w:val="0"/>
          <w:color w:val="1E3A8A"/>
        </w:rPr>
        <w:t>RF-34.13:</w:t>
      </w:r>
      <w:r>
        <w:rPr>
          <w:i w:val="0"/>
        </w:rPr>
        <w:t xml:space="preserve"> Toda modificación de cupo de bonos libres se registra en el log de auditoría de cupos (tipo FREE).</w:t>
      </w:r>
    </w:p>
    <w:p>
      <w:pPr>
        <w:spacing w:before="40" w:after="60"/>
        <w:ind w:left="403" w:hanging="259"/>
      </w:pPr>
      <w:r>
        <w:rPr>
          <w:rFonts w:ascii="Calibri" w:hAnsi="Calibri"/>
          <w:b/>
          <w:color w:val="1D4ED8"/>
        </w:rPr>
        <w:t xml:space="preserve">•  </w:t>
      </w:r>
      <w:r>
        <w:rPr>
          <w:b/>
          <w:i w:val="0"/>
          <w:color w:val="1E3A8A"/>
        </w:rPr>
        <w:t>RF-34.14:</w:t>
      </w:r>
      <w:r>
        <w:rPr>
          <w:i w:val="0"/>
        </w:rPr>
        <w:t xml:space="preserve"> Al anular un bono libre en estado VENDIDO, la unidad se restituye al cupo libre del mismo vendedor.</w:t>
      </w:r>
    </w:p>
    <w:p>
      <w:pPr>
        <w:pStyle w:val="Heading2"/>
        <w:pBdr>
          <w:bottom w:val="single" w:sz="4" w:space="4" w:color="E2E8F0"/>
        </w:pBdr>
      </w:pPr>
      <w:r>
        <w:rPr>
          <w:rFonts w:ascii="Calibri" w:hAnsi="Calibri"/>
          <w:b/>
          <w:color w:val="1D4ED8"/>
          <w:sz w:val="26"/>
        </w:rPr>
        <w:t>RF-35 — Origen del cupo del bono</w:t>
      </w:r>
    </w:p>
    <w:p>
      <w:pPr>
        <w:spacing w:before="60" w:after="80"/>
      </w:pPr>
      <w:r>
        <w:rPr>
          <w:i w:val="0"/>
        </w:rPr>
        <w:t>Cada bono registra cómo fue obtenido. Valores:</w:t>
      </w:r>
    </w:p>
    <w:p>
      <w:pPr>
        <w:spacing w:before="40" w:after="60"/>
        <w:ind w:left="403" w:hanging="259"/>
      </w:pPr>
      <w:r>
        <w:rPr>
          <w:rFonts w:ascii="Calibri" w:hAnsi="Calibri"/>
          <w:b/>
          <w:color w:val="1D4ED8"/>
        </w:rPr>
        <w:t xml:space="preserve">•  </w:t>
      </w:r>
      <w:r>
        <w:rPr>
          <w:i w:val="0"/>
        </w:rPr>
        <w:t>PERSONAL</w:t>
      </w:r>
    </w:p>
    <w:p>
      <w:pPr>
        <w:spacing w:before="40" w:after="60"/>
        <w:ind w:left="403" w:hanging="259"/>
      </w:pPr>
      <w:r>
        <w:rPr>
          <w:rFonts w:ascii="Calibri" w:hAnsi="Calibri"/>
          <w:b/>
          <w:color w:val="1D4ED8"/>
        </w:rPr>
        <w:t xml:space="preserve">•  </w:t>
      </w:r>
      <w:r>
        <w:rPr>
          <w:i w:val="0"/>
        </w:rPr>
        <w:t>LIBRE</w:t>
      </w:r>
    </w:p>
    <w:p>
      <w:pPr>
        <w:spacing w:before="40" w:after="60"/>
        <w:ind w:left="403" w:hanging="259"/>
      </w:pPr>
      <w:r>
        <w:rPr>
          <w:rFonts w:ascii="Calibri" w:hAnsi="Calibri"/>
          <w:b/>
          <w:color w:val="1D4ED8"/>
        </w:rPr>
        <w:t xml:space="preserve">•  </w:t>
      </w:r>
      <w:r>
        <w:rPr>
          <w:i w:val="0"/>
        </w:rPr>
        <w:t>NO_APLICA</w:t>
      </w:r>
    </w:p>
    <w:p>
      <w:pPr>
        <w:spacing w:before="40" w:after="60"/>
        <w:ind w:left="403" w:hanging="259"/>
      </w:pPr>
      <w:r>
        <w:rPr>
          <w:rFonts w:ascii="Calibri" w:hAnsi="Calibri"/>
          <w:b/>
          <w:color w:val="1D4ED8"/>
        </w:rPr>
        <w:t xml:space="preserve">•  </w:t>
      </w:r>
      <w:r>
        <w:rPr>
          <w:b/>
          <w:i w:val="0"/>
          <w:color w:val="1E3A8A"/>
        </w:rPr>
        <w:t>RF-35.01:</w:t>
      </w:r>
      <w:r>
        <w:rPr>
          <w:i w:val="0"/>
        </w:rPr>
        <w:t xml:space="preserve"> Si una venta anticipada utiliza el cupo personal del vendedor, el bono registra PERSONAL.</w:t>
      </w:r>
    </w:p>
    <w:p>
      <w:pPr>
        <w:spacing w:before="40" w:after="60"/>
        <w:ind w:left="403" w:hanging="259"/>
      </w:pPr>
      <w:r>
        <w:rPr>
          <w:rFonts w:ascii="Calibri" w:hAnsi="Calibri"/>
          <w:b/>
          <w:color w:val="1D4ED8"/>
        </w:rPr>
        <w:t xml:space="preserve">•  </w:t>
      </w:r>
      <w:r>
        <w:rPr>
          <w:b/>
          <w:i w:val="0"/>
          <w:color w:val="1E3A8A"/>
        </w:rPr>
        <w:t>RF-35.02:</w:t>
      </w:r>
      <w:r>
        <w:rPr>
          <w:i w:val="0"/>
        </w:rPr>
        <w:t xml:space="preserve"> Si una venta anticipada utiliza un bono libre del vendedor, el bono registra LIBRE.</w:t>
      </w:r>
    </w:p>
    <w:p>
      <w:pPr>
        <w:spacing w:before="40" w:after="60"/>
        <w:ind w:left="403" w:hanging="259"/>
      </w:pPr>
      <w:r>
        <w:rPr>
          <w:rFonts w:ascii="Calibri" w:hAnsi="Calibri"/>
          <w:b/>
          <w:color w:val="1D4ED8"/>
        </w:rPr>
        <w:t xml:space="preserve">•  </w:t>
      </w:r>
      <w:r>
        <w:rPr>
          <w:b/>
          <w:i w:val="0"/>
          <w:color w:val="1E3A8A"/>
        </w:rPr>
        <w:t>RF-35.03:</w:t>
      </w:r>
      <w:r>
        <w:rPr>
          <w:i w:val="0"/>
        </w:rPr>
        <w:t xml:space="preserve"> Las ventas en puerta registran NO_APLICA.</w:t>
      </w:r>
    </w:p>
    <w:p>
      <w:pPr>
        <w:spacing w:before="40" w:after="60"/>
        <w:ind w:left="403" w:hanging="259"/>
      </w:pPr>
      <w:r>
        <w:rPr>
          <w:rFonts w:ascii="Calibri" w:hAnsi="Calibri"/>
          <w:b/>
          <w:color w:val="1D4ED8"/>
        </w:rPr>
        <w:t xml:space="preserve">•  </w:t>
      </w:r>
      <w:r>
        <w:rPr>
          <w:b/>
          <w:i w:val="0"/>
          <w:color w:val="1E3A8A"/>
        </w:rPr>
        <w:t>RF-35.04:</w:t>
      </w:r>
      <w:r>
        <w:rPr>
          <w:i w:val="0"/>
        </w:rPr>
        <w:t xml:space="preserve"> El origen del cupo no cambia posteriormente.</w:t>
      </w:r>
    </w:p>
    <w:p>
      <w:pPr>
        <w:spacing w:before="40" w:after="60"/>
        <w:ind w:left="403" w:hanging="259"/>
      </w:pPr>
      <w:r>
        <w:rPr>
          <w:rFonts w:ascii="Calibri" w:hAnsi="Calibri"/>
          <w:b/>
          <w:color w:val="1D4ED8"/>
        </w:rPr>
        <w:t xml:space="preserve">•  </w:t>
      </w:r>
      <w:r>
        <w:rPr>
          <w:b/>
          <w:i w:val="0"/>
          <w:color w:val="1E3A8A"/>
        </w:rPr>
        <w:t>RF-35.05:</w:t>
      </w:r>
      <w:r>
        <w:rPr>
          <w:i w:val="0"/>
        </w:rPr>
        <w:t xml:space="preserve"> El origen del cupo se conserva para trazabilidad, restitución de cupo y estadísticas. Se muestra en el listado y en el detalle del bono, pero no existe un filtro por este campo.</w:t>
      </w:r>
    </w:p>
    <w:p>
      <w:pPr>
        <w:pStyle w:val="Heading2"/>
        <w:pBdr>
          <w:bottom w:val="single" w:sz="4" w:space="4" w:color="E2E8F0"/>
        </w:pBdr>
      </w:pPr>
      <w:r>
        <w:rPr>
          <w:rFonts w:ascii="Calibri" w:hAnsi="Calibri"/>
          <w:b/>
          <w:color w:val="1D4ED8"/>
          <w:sz w:val="26"/>
        </w:rPr>
        <w:t>RF-36 — Consulta de cupos</w:t>
      </w:r>
    </w:p>
    <w:p>
      <w:pPr>
        <w:pStyle w:val="Heading3"/>
      </w:pPr>
      <w:r>
        <w:rPr>
          <w:rFonts w:ascii="Calibri" w:hAnsi="Calibri"/>
          <w:b/>
          <w:color w:val="334155"/>
          <w:sz w:val="23"/>
        </w:rPr>
        <w:t>Para el administrador</w:t>
      </w:r>
    </w:p>
    <w:p>
      <w:pPr>
        <w:spacing w:before="60" w:after="80"/>
      </w:pPr>
      <w:r>
        <w:rPr>
          <w:i w:val="0"/>
        </w:rPr>
        <w:t>En la pantalla de Gestión de usuarios, el administrador visualiza por vendedor:</w:t>
      </w:r>
    </w:p>
    <w:p>
      <w:pPr>
        <w:spacing w:before="40" w:after="60"/>
        <w:ind w:left="403" w:hanging="259"/>
      </w:pPr>
      <w:r>
        <w:rPr>
          <w:rFonts w:ascii="Calibri" w:hAnsi="Calibri"/>
          <w:b/>
          <w:color w:val="1D4ED8"/>
        </w:rPr>
        <w:t xml:space="preserve">•  </w:t>
      </w:r>
      <w:r>
        <w:rPr>
          <w:i w:val="0"/>
        </w:rPr>
        <w:t>cupo personal asignado, utilizado y restante;</w:t>
      </w:r>
    </w:p>
    <w:p>
      <w:pPr>
        <w:spacing w:before="40" w:after="60"/>
        <w:ind w:left="403" w:hanging="259"/>
      </w:pPr>
      <w:r>
        <w:rPr>
          <w:rFonts w:ascii="Calibri" w:hAnsi="Calibri"/>
          <w:b/>
          <w:color w:val="1D4ED8"/>
        </w:rPr>
        <w:t xml:space="preserve">•  </w:t>
      </w:r>
      <w:r>
        <w:rPr>
          <w:i w:val="0"/>
        </w:rPr>
        <w:t>bonos libres asignados, utilizados y restantes;</w:t>
      </w:r>
    </w:p>
    <w:p>
      <w:pPr>
        <w:spacing w:before="40" w:after="60"/>
        <w:ind w:left="403" w:hanging="259"/>
      </w:pPr>
      <w:r>
        <w:rPr>
          <w:rFonts w:ascii="Calibri" w:hAnsi="Calibri"/>
          <w:b/>
          <w:color w:val="1D4ED8"/>
        </w:rPr>
        <w:t xml:space="preserve">•  </w:t>
      </w:r>
      <w:r>
        <w:rPr>
          <w:i w:val="0"/>
        </w:rPr>
        <w:t>indicación de cupo personal agotado.</w:t>
      </w:r>
    </w:p>
    <w:p>
      <w:pPr>
        <w:spacing w:before="60" w:after="80"/>
      </w:pPr>
      <w:r>
        <w:rPr>
          <w:i w:val="0"/>
        </w:rPr>
        <w:t>También dispone del total agregado de bonos libres (asignados, utilizados y disponibles) y de la lista de vendedores con cupo personal agotado.</w:t>
      </w:r>
    </w:p>
    <w:p>
      <w:pPr>
        <w:pStyle w:val="Heading3"/>
      </w:pPr>
      <w:r>
        <w:rPr>
          <w:rFonts w:ascii="Calibri" w:hAnsi="Calibri"/>
          <w:b/>
          <w:color w:val="334155"/>
          <w:sz w:val="23"/>
        </w:rPr>
        <w:t>Para el vendedor</w:t>
      </w:r>
    </w:p>
    <w:p>
      <w:pPr>
        <w:spacing w:before="60" w:after="80"/>
      </w:pPr>
      <w:r>
        <w:rPr>
          <w:i w:val="0"/>
        </w:rPr>
        <w:t>El vendedor visualiza en el flujo de emisión:</w:t>
      </w:r>
    </w:p>
    <w:p>
      <w:pPr>
        <w:spacing w:before="40" w:after="60"/>
        <w:ind w:left="403" w:hanging="259"/>
      </w:pPr>
      <w:r>
        <w:rPr>
          <w:rFonts w:ascii="Calibri" w:hAnsi="Calibri"/>
          <w:b/>
          <w:color w:val="1D4ED8"/>
        </w:rPr>
        <w:t xml:space="preserve">•  </w:t>
      </w:r>
      <w:r>
        <w:rPr>
          <w:i w:val="0"/>
        </w:rPr>
        <w:t>cupo personal asignado y restante;</w:t>
      </w:r>
    </w:p>
    <w:p>
      <w:pPr>
        <w:spacing w:before="40" w:after="60"/>
        <w:ind w:left="403" w:hanging="259"/>
      </w:pPr>
      <w:r>
        <w:rPr>
          <w:rFonts w:ascii="Calibri" w:hAnsi="Calibri"/>
          <w:b/>
          <w:color w:val="1D4ED8"/>
        </w:rPr>
        <w:t xml:space="preserve">•  </w:t>
      </w:r>
      <w:r>
        <w:rPr>
          <w:i w:val="0"/>
        </w:rPr>
        <w:t>bonos libres asignados y restantes.</w:t>
      </w:r>
    </w:p>
    <w:p>
      <w:pPr>
        <w:spacing w:before="40" w:after="60"/>
        <w:ind w:left="403" w:hanging="259"/>
      </w:pPr>
      <w:r>
        <w:rPr>
          <w:rFonts w:ascii="Calibri" w:hAnsi="Calibri"/>
          <w:b/>
          <w:color w:val="1D4ED8"/>
        </w:rPr>
        <w:t xml:space="preserve">•  </w:t>
      </w:r>
      <w:r>
        <w:rPr>
          <w:b/>
          <w:i w:val="0"/>
          <w:color w:val="1E3A8A"/>
        </w:rPr>
        <w:t>RF-36.01:</w:t>
      </w:r>
      <w:r>
        <w:rPr>
          <w:i w:val="0"/>
        </w:rPr>
        <w:t xml:space="preserve"> Los valores se recalculan al abrir el flujo de emisión y después de cada venta.</w:t>
      </w:r>
    </w:p>
    <w:p>
      <w:pPr>
        <w:spacing w:before="40" w:after="60"/>
        <w:ind w:left="403" w:hanging="259"/>
      </w:pPr>
      <w:r>
        <w:rPr>
          <w:rFonts w:ascii="Calibri" w:hAnsi="Calibri"/>
          <w:b/>
          <w:color w:val="1D4ED8"/>
        </w:rPr>
        <w:t xml:space="preserve">•  </w:t>
      </w:r>
      <w:r>
        <w:rPr>
          <w:b/>
          <w:i w:val="0"/>
          <w:color w:val="1E3A8A"/>
        </w:rPr>
        <w:t>RF-36.02:</w:t>
      </w:r>
      <w:r>
        <w:rPr>
          <w:i w:val="0"/>
        </w:rPr>
        <w:t xml:space="preserve"> El sistema indica la unidad de cupo que se utilizará mediante la opción de origen seleccionada (personal o bono libre).</w:t>
      </w:r>
    </w:p>
    <w:p>
      <w:pPr>
        <w:pStyle w:val="Heading2"/>
        <w:pBdr>
          <w:bottom w:val="single" w:sz="4" w:space="4" w:color="E2E8F0"/>
        </w:pBdr>
      </w:pPr>
      <w:r>
        <w:rPr>
          <w:rFonts w:ascii="Calibri" w:hAnsi="Calibri"/>
          <w:b/>
          <w:color w:val="1D4ED8"/>
          <w:sz w:val="26"/>
        </w:rPr>
        <w:t>RF-37 — Reglas de consumo de cupos</w:t>
      </w:r>
    </w:p>
    <w:p>
      <w:pPr>
        <w:spacing w:before="60" w:after="80"/>
      </w:pPr>
      <w:r>
        <w:rPr>
          <w:i w:val="0"/>
        </w:rPr>
        <w:t>Para una venta anticipada, el consumo se resuelve en el backend según el origen indicado:</w:t>
      </w:r>
    </w:p>
    <w:p>
      <w:pPr>
        <w:spacing w:before="40" w:after="60"/>
        <w:ind w:left="461" w:hanging="317"/>
      </w:pPr>
      <w:r>
        <w:rPr>
          <w:rFonts w:ascii="Calibri" w:hAnsi="Calibri"/>
          <w:b/>
          <w:color w:val="1E3A8A"/>
        </w:rPr>
        <w:t xml:space="preserve">1. </w:t>
      </w:r>
      <w:r>
        <w:rPr>
          <w:i w:val="0"/>
        </w:rPr>
        <w:t>Origen PERSONAL: se descuenta una unidad del cupo personal si hay disponibilidad; de lo contrario se rechaza.</w:t>
      </w:r>
    </w:p>
    <w:p>
      <w:pPr>
        <w:spacing w:before="40" w:after="60"/>
        <w:ind w:left="461" w:hanging="317"/>
      </w:pPr>
      <w:r>
        <w:rPr>
          <w:rFonts w:ascii="Calibri" w:hAnsi="Calibri"/>
          <w:b/>
          <w:color w:val="1E3A8A"/>
        </w:rPr>
        <w:t xml:space="preserve">2. </w:t>
      </w:r>
      <w:r>
        <w:rPr>
          <w:i w:val="0"/>
        </w:rPr>
        <w:t>Origen LIBRE: se descuenta una unidad del cupo libre del mismo vendedor si hay disponibilidad; de lo contrario se rechaza.</w:t>
      </w:r>
    </w:p>
    <w:p>
      <w:pPr>
        <w:spacing w:before="40" w:after="60"/>
        <w:ind w:left="461" w:hanging="317"/>
      </w:pPr>
      <w:r>
        <w:rPr>
          <w:rFonts w:ascii="Calibri" w:hAnsi="Calibri"/>
          <w:b/>
          <w:color w:val="1E3A8A"/>
        </w:rPr>
        <w:t xml:space="preserve">3. </w:t>
      </w:r>
      <w:r>
        <w:rPr>
          <w:i w:val="0"/>
        </w:rPr>
        <w:t>Sin origen indicado: se intenta el cupo personal y, si está agotado, el cupo libre.</w:t>
      </w:r>
    </w:p>
    <w:p>
      <w:pPr>
        <w:spacing w:before="40" w:after="60"/>
        <w:ind w:left="403" w:hanging="259"/>
      </w:pPr>
      <w:r>
        <w:rPr>
          <w:rFonts w:ascii="Calibri" w:hAnsi="Calibri"/>
          <w:b/>
          <w:color w:val="1D4ED8"/>
        </w:rPr>
        <w:t xml:space="preserve">•  </w:t>
      </w:r>
      <w:r>
        <w:rPr>
          <w:b/>
          <w:i w:val="0"/>
          <w:color w:val="1E3A8A"/>
        </w:rPr>
        <w:t>RF-37.01:</w:t>
      </w:r>
      <w:r>
        <w:rPr>
          <w:i w:val="0"/>
        </w:rPr>
        <w:t xml:space="preserve"> Una venta nunca consume simultáneamente un bono personal y un bono libre.</w:t>
      </w:r>
    </w:p>
    <w:p>
      <w:pPr>
        <w:spacing w:before="40" w:after="60"/>
        <w:ind w:left="403" w:hanging="259"/>
      </w:pPr>
      <w:r>
        <w:rPr>
          <w:rFonts w:ascii="Calibri" w:hAnsi="Calibri"/>
          <w:b/>
          <w:color w:val="1D4ED8"/>
        </w:rPr>
        <w:t xml:space="preserve">•  </w:t>
      </w:r>
      <w:r>
        <w:rPr>
          <w:b/>
          <w:i w:val="0"/>
          <w:color w:val="1E3A8A"/>
        </w:rPr>
        <w:t>RF-37.02:</w:t>
      </w:r>
      <w:r>
        <w:rPr>
          <w:i w:val="0"/>
        </w:rPr>
        <w:t xml:space="preserve"> Cada venta anticipada consume exactamente una unidad.</w:t>
      </w:r>
    </w:p>
    <w:p>
      <w:pPr>
        <w:spacing w:before="40" w:after="60"/>
        <w:ind w:left="403" w:hanging="259"/>
      </w:pPr>
      <w:r>
        <w:rPr>
          <w:rFonts w:ascii="Calibri" w:hAnsi="Calibri"/>
          <w:b/>
          <w:color w:val="1D4ED8"/>
        </w:rPr>
        <w:t xml:space="preserve">•  </w:t>
      </w:r>
      <w:r>
        <w:rPr>
          <w:b/>
          <w:i w:val="0"/>
          <w:color w:val="1E3A8A"/>
        </w:rPr>
        <w:t>RF-37.03:</w:t>
      </w:r>
      <w:r>
        <w:rPr>
          <w:i w:val="0"/>
        </w:rPr>
        <w:t xml:space="preserve"> El alta del comprador, el consumo de cupo y la creación del bono se ejecutan en una única transacción de base de datos.</w:t>
      </w:r>
    </w:p>
    <w:p>
      <w:pPr>
        <w:spacing w:before="40" w:after="60"/>
        <w:ind w:left="403" w:hanging="259"/>
      </w:pPr>
      <w:r>
        <w:rPr>
          <w:rFonts w:ascii="Calibri" w:hAnsi="Calibri"/>
          <w:b/>
          <w:color w:val="1D4ED8"/>
        </w:rPr>
        <w:t xml:space="preserve">•  </w:t>
      </w:r>
      <w:r>
        <w:rPr>
          <w:b/>
          <w:i w:val="0"/>
          <w:color w:val="1E3A8A"/>
        </w:rPr>
        <w:t>RF-37.04:</w:t>
      </w:r>
      <w:r>
        <w:rPr>
          <w:i w:val="0"/>
        </w:rPr>
        <w:t xml:space="preserve"> Si la venta no llega a generarse correctamente, la transacción se revierte y no se descuenta ningún cupo.</w:t>
      </w:r>
    </w:p>
    <w:p>
      <w:pPr>
        <w:spacing w:before="40" w:after="60"/>
        <w:ind w:left="403" w:hanging="259"/>
      </w:pPr>
      <w:r>
        <w:rPr>
          <w:rFonts w:ascii="Calibri" w:hAnsi="Calibri"/>
          <w:b/>
          <w:color w:val="1D4ED8"/>
        </w:rPr>
        <w:t xml:space="preserve">•  </w:t>
      </w:r>
      <w:r>
        <w:rPr>
          <w:b/>
          <w:i w:val="0"/>
          <w:color w:val="1E3A8A"/>
        </w:rPr>
        <w:t>RF-37.05:</w:t>
      </w:r>
      <w:r>
        <w:rPr>
          <w:i w:val="0"/>
        </w:rPr>
        <w:t xml:space="preserve"> Si el descuento de cupo falla, no se genera el bono.</w:t>
      </w:r>
    </w:p>
    <w:p>
      <w:pPr>
        <w:pStyle w:val="Heading2"/>
        <w:pBdr>
          <w:bottom w:val="single" w:sz="4" w:space="4" w:color="E2E8F0"/>
        </w:pBdr>
      </w:pPr>
      <w:r>
        <w:rPr>
          <w:rFonts w:ascii="Calibri" w:hAnsi="Calibri"/>
          <w:b/>
          <w:color w:val="1D4ED8"/>
          <w:sz w:val="26"/>
        </w:rPr>
        <w:t>RF-38 — Estadísticas de cupos</w:t>
      </w:r>
    </w:p>
    <w:p>
      <w:pPr>
        <w:spacing w:before="60" w:after="80"/>
      </w:pPr>
      <w:r>
        <w:rPr>
          <w:i w:val="0"/>
        </w:rPr>
        <w:t>El administrador puede consultar:</w:t>
      </w:r>
    </w:p>
    <w:p>
      <w:pPr>
        <w:spacing w:before="40" w:after="60"/>
        <w:ind w:left="403" w:hanging="259"/>
      </w:pPr>
      <w:r>
        <w:rPr>
          <w:rFonts w:ascii="Calibri" w:hAnsi="Calibri"/>
          <w:b/>
          <w:color w:val="1D4ED8"/>
        </w:rPr>
        <w:t xml:space="preserve">•  </w:t>
      </w:r>
      <w:r>
        <w:rPr>
          <w:i w:val="0"/>
        </w:rPr>
        <w:t>cupo personal asignado, utilizado y disponible por vendedor;</w:t>
      </w:r>
    </w:p>
    <w:p>
      <w:pPr>
        <w:spacing w:before="40" w:after="60"/>
        <w:ind w:left="403" w:hanging="259"/>
      </w:pPr>
      <w:r>
        <w:rPr>
          <w:rFonts w:ascii="Calibri" w:hAnsi="Calibri"/>
          <w:b/>
          <w:color w:val="1D4ED8"/>
        </w:rPr>
        <w:t xml:space="preserve">•  </w:t>
      </w:r>
      <w:r>
        <w:rPr>
          <w:i w:val="0"/>
        </w:rPr>
        <w:t>cupo de bonos libres asignado, utilizado y disponible por vendedor;</w:t>
      </w:r>
    </w:p>
    <w:p>
      <w:pPr>
        <w:spacing w:before="40" w:after="60"/>
        <w:ind w:left="403" w:hanging="259"/>
      </w:pPr>
      <w:r>
        <w:rPr>
          <w:rFonts w:ascii="Calibri" w:hAnsi="Calibri"/>
          <w:b/>
          <w:color w:val="1D4ED8"/>
        </w:rPr>
        <w:t xml:space="preserve">•  </w:t>
      </w:r>
      <w:r>
        <w:rPr>
          <w:i w:val="0"/>
        </w:rPr>
        <w:t>vendedores con cupo personal agotado;</w:t>
      </w:r>
    </w:p>
    <w:p>
      <w:pPr>
        <w:spacing w:before="40" w:after="60"/>
        <w:ind w:left="403" w:hanging="259"/>
      </w:pPr>
      <w:r>
        <w:rPr>
          <w:rFonts w:ascii="Calibri" w:hAnsi="Calibri"/>
          <w:b/>
          <w:color w:val="1D4ED8"/>
        </w:rPr>
        <w:t xml:space="preserve">•  </w:t>
      </w:r>
      <w:r>
        <w:rPr>
          <w:i w:val="0"/>
        </w:rPr>
        <w:t>totales agregados de bonos libres (asignados, utilizados y disponibles);</w:t>
      </w:r>
    </w:p>
    <w:p>
      <w:pPr>
        <w:spacing w:before="40" w:after="60"/>
        <w:ind w:left="403" w:hanging="259"/>
      </w:pPr>
      <w:r>
        <w:rPr>
          <w:rFonts w:ascii="Calibri" w:hAnsi="Calibri"/>
          <w:b/>
          <w:color w:val="1D4ED8"/>
        </w:rPr>
        <w:t xml:space="preserve">•  </w:t>
      </w:r>
      <w:r>
        <w:rPr>
          <w:i w:val="0"/>
        </w:rPr>
        <w:t>uso de bonos libres por vendedor.</w:t>
      </w:r>
    </w:p>
    <w:p>
      <w:pPr>
        <w:pStyle w:val="Heading2"/>
        <w:pBdr>
          <w:bottom w:val="single" w:sz="4" w:space="4" w:color="E2E8F0"/>
        </w:pBdr>
      </w:pPr>
      <w:r>
        <w:rPr>
          <w:rFonts w:ascii="Calibri" w:hAnsi="Calibri"/>
          <w:b/>
          <w:color w:val="1D4ED8"/>
          <w:sz w:val="26"/>
        </w:rPr>
        <w:t>RF-39 — Auditoría</w:t>
      </w:r>
    </w:p>
    <w:p>
      <w:pPr>
        <w:spacing w:before="60" w:after="80"/>
      </w:pPr>
      <w:r>
        <w:rPr>
          <w:i w:val="0"/>
        </w:rPr>
        <w:t>El sistema registra:</w:t>
      </w:r>
    </w:p>
    <w:p>
      <w:pPr>
        <w:spacing w:before="40" w:after="60"/>
        <w:ind w:left="403" w:hanging="259"/>
      </w:pPr>
      <w:r>
        <w:rPr>
          <w:rFonts w:ascii="Calibri" w:hAnsi="Calibri"/>
          <w:b/>
          <w:color w:val="1D4ED8"/>
        </w:rPr>
        <w:t xml:space="preserve">•  </w:t>
      </w:r>
      <w:r>
        <w:rPr>
          <w:i w:val="0"/>
        </w:rPr>
        <w:t>modificaciones de cupo (personal y bonos libres, individuales o masivas): administrador, vendedor afectado, tipo de cupo, valor anterior, valor nuevo y fecha;</w:t>
      </w:r>
    </w:p>
    <w:p>
      <w:pPr>
        <w:spacing w:before="40" w:after="60"/>
        <w:ind w:left="403" w:hanging="259"/>
      </w:pPr>
      <w:r>
        <w:rPr>
          <w:rFonts w:ascii="Calibri" w:hAnsi="Calibri"/>
          <w:b/>
          <w:color w:val="1D4ED8"/>
        </w:rPr>
        <w:t xml:space="preserve">•  </w:t>
      </w:r>
      <w:r>
        <w:rPr>
          <w:i w:val="0"/>
        </w:rPr>
        <w:t>validaciones de entrada y de comida: bono, usuario, estado previo, estado nuevo y fecha;</w:t>
      </w:r>
    </w:p>
    <w:p>
      <w:pPr>
        <w:spacing w:before="40" w:after="60"/>
        <w:ind w:left="403" w:hanging="259"/>
      </w:pPr>
      <w:r>
        <w:rPr>
          <w:rFonts w:ascii="Calibri" w:hAnsi="Calibri"/>
          <w:b/>
          <w:color w:val="1D4ED8"/>
        </w:rPr>
        <w:t xml:space="preserve">•  </w:t>
      </w:r>
      <w:r>
        <w:rPr>
          <w:i w:val="0"/>
        </w:rPr>
        <w:t>anulaciones: bono, usuario, estado previo, estado nuevo, motivo y fecha.</w:t>
      </w:r>
    </w:p>
    <w:p>
      <w:pPr>
        <w:spacing w:before="60" w:after="80"/>
      </w:pPr>
      <w:r>
        <w:rPr>
          <w:i w:val="0"/>
        </w:rPr>
        <w:t>La creación de bonos queda trazada por el vendedor y la fecha de creación almacenados en el propio bono, junto con su origen de venta y de cupo.</w:t>
      </w:r>
    </w:p>
    <w:p>
      <w:pPr>
        <w:spacing w:before="60" w:after="80"/>
      </w:pPr>
      <w:r>
        <w:rPr>
          <w:i w:val="0"/>
        </w:rPr>
        <w:t>No existe una bitácora de auditoría para cambios de precio ni para cambios de estado o rol de usuarios.</w:t>
      </w:r>
    </w:p>
    <w:p>
      <w:pPr>
        <w:pStyle w:val="Heading1"/>
        <w:pBdr>
          <w:bottom w:val="single" w:sz="12" w:space="4" w:color="1E3A8A"/>
        </w:pBdr>
      </w:pPr>
      <w:r>
        <w:rPr>
          <w:rFonts w:ascii="Calibri" w:hAnsi="Calibri"/>
          <w:b/>
          <w:color w:val="1E3A8A"/>
          <w:sz w:val="34"/>
        </w:rPr>
        <w:t>Requerimientos no funcionales</w:t>
      </w:r>
    </w:p>
    <w:p>
      <w:pPr>
        <w:pStyle w:val="Heading2"/>
        <w:pBdr>
          <w:bottom w:val="single" w:sz="4" w:space="4" w:color="E2E8F0"/>
        </w:pBdr>
      </w:pPr>
      <w:r>
        <w:rPr>
          <w:rFonts w:ascii="Calibri" w:hAnsi="Calibri"/>
          <w:b/>
          <w:color w:val="1D4ED8"/>
          <w:sz w:val="26"/>
        </w:rPr>
        <w:t>RNF-01 — Usabilidad</w:t>
      </w:r>
    </w:p>
    <w:p>
      <w:pPr>
        <w:spacing w:before="40" w:after="60"/>
        <w:ind w:left="403" w:hanging="259"/>
      </w:pPr>
      <w:r>
        <w:rPr>
          <w:rFonts w:ascii="Calibri" w:hAnsi="Calibri"/>
          <w:b/>
          <w:color w:val="1D4ED8"/>
        </w:rPr>
        <w:t xml:space="preserve">•  </w:t>
      </w:r>
      <w:r>
        <w:rPr>
          <w:b/>
          <w:i w:val="0"/>
          <w:color w:val="1E3A8A"/>
        </w:rPr>
        <w:t>RNF-01.01:</w:t>
      </w:r>
      <w:r>
        <w:rPr>
          <w:i w:val="0"/>
        </w:rPr>
        <w:t xml:space="preserve"> La interfaz es sencilla para usuarios sin conocimientos técnicos.</w:t>
      </w:r>
    </w:p>
    <w:p>
      <w:pPr>
        <w:spacing w:before="40" w:after="60"/>
        <w:ind w:left="403" w:hanging="259"/>
      </w:pPr>
      <w:r>
        <w:rPr>
          <w:rFonts w:ascii="Calibri" w:hAnsi="Calibri"/>
          <w:b/>
          <w:color w:val="1D4ED8"/>
        </w:rPr>
        <w:t xml:space="preserve">•  </w:t>
      </w:r>
      <w:r>
        <w:rPr>
          <w:b/>
          <w:i w:val="0"/>
          <w:color w:val="1E3A8A"/>
        </w:rPr>
        <w:t>RNF-01.02:</w:t>
      </w:r>
      <w:r>
        <w:rPr>
          <w:i w:val="0"/>
        </w:rPr>
        <w:t xml:space="preserve"> La emisión de un bono se resuelve con pocos pasos: panel de venta rápida en celulares y asistente por pasos en escritorio.</w:t>
      </w:r>
    </w:p>
    <w:p>
      <w:pPr>
        <w:spacing w:before="40" w:after="60"/>
        <w:ind w:left="403" w:hanging="259"/>
      </w:pPr>
      <w:r>
        <w:rPr>
          <w:rFonts w:ascii="Calibri" w:hAnsi="Calibri"/>
          <w:b/>
          <w:color w:val="1D4ED8"/>
        </w:rPr>
        <w:t xml:space="preserve">•  </w:t>
      </w:r>
      <w:r>
        <w:rPr>
          <w:b/>
          <w:i w:val="0"/>
          <w:color w:val="1E3A8A"/>
        </w:rPr>
        <w:t>RNF-01.03:</w:t>
      </w:r>
      <w:r>
        <w:rPr>
          <w:i w:val="0"/>
        </w:rPr>
        <w:t xml:space="preserve"> La validación de entrada y comida está optimizada para rapidez: teclado numérico propio, validación automática al completar cuatro dígitos y lectura continua de QR.</w:t>
      </w:r>
    </w:p>
    <w:p>
      <w:pPr>
        <w:spacing w:before="40" w:after="60"/>
        <w:ind w:left="403" w:hanging="259"/>
      </w:pPr>
      <w:r>
        <w:rPr>
          <w:rFonts w:ascii="Calibri" w:hAnsi="Calibri"/>
          <w:b/>
          <w:color w:val="1D4ED8"/>
        </w:rPr>
        <w:t xml:space="preserve">•  </w:t>
      </w:r>
      <w:r>
        <w:rPr>
          <w:b/>
          <w:i w:val="0"/>
          <w:color w:val="1E3A8A"/>
        </w:rPr>
        <w:t>RNF-01.04:</w:t>
      </w:r>
      <w:r>
        <w:rPr>
          <w:i w:val="0"/>
        </w:rPr>
        <w:t xml:space="preserve"> Las pantallas de entrada y comida muestran únicamente la información relevante para la operación.</w:t>
      </w:r>
    </w:p>
    <w:p>
      <w:pPr>
        <w:spacing w:before="40" w:after="60"/>
        <w:ind w:left="403" w:hanging="259"/>
      </w:pPr>
      <w:r>
        <w:rPr>
          <w:rFonts w:ascii="Calibri" w:hAnsi="Calibri"/>
          <w:b/>
          <w:color w:val="1D4ED8"/>
        </w:rPr>
        <w:t xml:space="preserve">•  </w:t>
      </w:r>
      <w:r>
        <w:rPr>
          <w:b/>
          <w:i w:val="0"/>
          <w:color w:val="1E3A8A"/>
        </w:rPr>
        <w:t>RNF-01.05:</w:t>
      </w:r>
      <w:r>
        <w:rPr>
          <w:i w:val="0"/>
        </w:rPr>
        <w:t xml:space="preserve"> Toda validación muestra un resultado visual claro.</w:t>
      </w:r>
    </w:p>
    <w:p>
      <w:pPr>
        <w:spacing w:before="40" w:after="60"/>
        <w:ind w:left="403" w:hanging="259"/>
      </w:pPr>
      <w:r>
        <w:rPr>
          <w:rFonts w:ascii="Calibri" w:hAnsi="Calibri"/>
          <w:b/>
          <w:color w:val="1D4ED8"/>
        </w:rPr>
        <w:t xml:space="preserve">•  </w:t>
      </w:r>
      <w:r>
        <w:rPr>
          <w:b/>
          <w:i w:val="0"/>
          <w:color w:val="1E3A8A"/>
        </w:rPr>
        <w:t>RNF-01.06:</w:t>
      </w:r>
      <w:r>
        <w:rPr>
          <w:i w:val="0"/>
        </w:rPr>
        <w:t xml:space="preserve"> La anulación solicita confirmación mediante un cuadro de diálogo con motivo opcional.</w:t>
      </w:r>
    </w:p>
    <w:p>
      <w:pPr>
        <w:spacing w:before="40" w:after="60"/>
        <w:ind w:left="403" w:hanging="259"/>
      </w:pPr>
      <w:r>
        <w:rPr>
          <w:rFonts w:ascii="Calibri" w:hAnsi="Calibri"/>
          <w:b/>
          <w:color w:val="1D4ED8"/>
        </w:rPr>
        <w:t xml:space="preserve">•  </w:t>
      </w:r>
      <w:r>
        <w:rPr>
          <w:b/>
          <w:i w:val="0"/>
          <w:color w:val="1E3A8A"/>
        </w:rPr>
        <w:t>RNF-01.07:</w:t>
      </w:r>
      <w:r>
        <w:rPr>
          <w:i w:val="0"/>
        </w:rPr>
        <w:t xml:space="preserve"> Los mensajes de error explican el motivo del rechazo.</w:t>
      </w:r>
    </w:p>
    <w:p>
      <w:pPr>
        <w:spacing w:before="40" w:after="60"/>
        <w:ind w:left="403" w:hanging="259"/>
      </w:pPr>
      <w:r>
        <w:rPr>
          <w:rFonts w:ascii="Calibri" w:hAnsi="Calibri"/>
          <w:b/>
          <w:color w:val="1D4ED8"/>
        </w:rPr>
        <w:t xml:space="preserve">•  </w:t>
      </w:r>
      <w:r>
        <w:rPr>
          <w:b/>
          <w:i w:val="0"/>
          <w:color w:val="1E3A8A"/>
        </w:rPr>
        <w:t>RNF-01.08:</w:t>
      </w:r>
      <w:r>
        <w:rPr>
          <w:i w:val="0"/>
        </w:rPr>
        <w:t xml:space="preserve"> La disponibilidad de cupo del vendedor es visible durante la emisión.</w:t>
      </w:r>
    </w:p>
    <w:p>
      <w:pPr>
        <w:spacing w:before="40" w:after="60"/>
        <w:ind w:left="403" w:hanging="259"/>
      </w:pPr>
      <w:r>
        <w:rPr>
          <w:rFonts w:ascii="Calibri" w:hAnsi="Calibri"/>
          <w:b/>
          <w:color w:val="1D4ED8"/>
        </w:rPr>
        <w:t xml:space="preserve">•  </w:t>
      </w:r>
      <w:r>
        <w:rPr>
          <w:b/>
          <w:i w:val="0"/>
          <w:color w:val="1E3A8A"/>
        </w:rPr>
        <w:t>RNF-01.09:</w:t>
      </w:r>
      <w:r>
        <w:rPr>
          <w:i w:val="0"/>
        </w:rPr>
        <w:t xml:space="preserve"> El origen del bono (personal, libre o puerta) se selecciona y es visible antes de confirmar la venta.</w:t>
      </w:r>
    </w:p>
    <w:p>
      <w:pPr>
        <w:pStyle w:val="Heading2"/>
        <w:pBdr>
          <w:bottom w:val="single" w:sz="4" w:space="4" w:color="E2E8F0"/>
        </w:pBdr>
      </w:pPr>
      <w:r>
        <w:rPr>
          <w:rFonts w:ascii="Calibri" w:hAnsi="Calibri"/>
          <w:b/>
          <w:color w:val="1D4ED8"/>
          <w:sz w:val="26"/>
        </w:rPr>
        <w:t>RNF-02 — Diseño responsive</w:t>
      </w:r>
    </w:p>
    <w:p>
      <w:pPr>
        <w:spacing w:before="40" w:after="60"/>
        <w:ind w:left="403" w:hanging="259"/>
      </w:pPr>
      <w:r>
        <w:rPr>
          <w:rFonts w:ascii="Calibri" w:hAnsi="Calibri"/>
          <w:b/>
          <w:color w:val="1D4ED8"/>
        </w:rPr>
        <w:t xml:space="preserve">•  </w:t>
      </w:r>
      <w:r>
        <w:rPr>
          <w:b/>
          <w:i w:val="0"/>
          <w:color w:val="1E3A8A"/>
        </w:rPr>
        <w:t>RNF-02.01:</w:t>
      </w:r>
      <w:r>
        <w:rPr>
          <w:i w:val="0"/>
        </w:rPr>
        <w:t xml:space="preserve"> El sistema puede utilizarse desde computadoras, tablets y teléfonos.</w:t>
      </w:r>
    </w:p>
    <w:p>
      <w:pPr>
        <w:spacing w:before="40" w:after="60"/>
        <w:ind w:left="403" w:hanging="259"/>
      </w:pPr>
      <w:r>
        <w:rPr>
          <w:rFonts w:ascii="Calibri" w:hAnsi="Calibri"/>
          <w:b/>
          <w:color w:val="1D4ED8"/>
        </w:rPr>
        <w:t xml:space="preserve">•  </w:t>
      </w:r>
      <w:r>
        <w:rPr>
          <w:b/>
          <w:i w:val="0"/>
          <w:color w:val="1E3A8A"/>
        </w:rPr>
        <w:t>RNF-02.02:</w:t>
      </w:r>
      <w:r>
        <w:rPr>
          <w:i w:val="0"/>
        </w:rPr>
        <w:t xml:space="preserve"> La navegación incluye una barra inferior para dispositivos móviles y las pantallas de validación están orientadas a celulares.</w:t>
      </w:r>
    </w:p>
    <w:p>
      <w:pPr>
        <w:spacing w:before="40" w:after="60"/>
        <w:ind w:left="403" w:hanging="259"/>
      </w:pPr>
      <w:r>
        <w:rPr>
          <w:rFonts w:ascii="Calibri" w:hAnsi="Calibri"/>
          <w:b/>
          <w:color w:val="1D4ED8"/>
        </w:rPr>
        <w:t xml:space="preserve">•  </w:t>
      </w:r>
      <w:r>
        <w:rPr>
          <w:b/>
          <w:i w:val="0"/>
          <w:color w:val="1E3A8A"/>
        </w:rPr>
        <w:t>RNF-02.03:</w:t>
      </w:r>
      <w:r>
        <w:rPr>
          <w:i w:val="0"/>
        </w:rPr>
        <w:t xml:space="preserve"> La pantalla pública del ticket es utilizable desde un teléfono.</w:t>
      </w:r>
    </w:p>
    <w:p>
      <w:pPr>
        <w:spacing w:before="40" w:after="60"/>
        <w:ind w:left="403" w:hanging="259"/>
      </w:pPr>
      <w:r>
        <w:rPr>
          <w:rFonts w:ascii="Calibri" w:hAnsi="Calibri"/>
          <w:b/>
          <w:color w:val="1D4ED8"/>
        </w:rPr>
        <w:t xml:space="preserve">•  </w:t>
      </w:r>
      <w:r>
        <w:rPr>
          <w:b/>
          <w:i w:val="0"/>
          <w:color w:val="1E3A8A"/>
        </w:rPr>
        <w:t>RNF-02.04:</w:t>
      </w:r>
      <w:r>
        <w:rPr>
          <w:i w:val="0"/>
        </w:rPr>
        <w:t xml:space="preserve"> El QR mostrado después de una venta tiene tamaño suficiente para ser escaneado desde otro teléfono.</w:t>
      </w:r>
    </w:p>
    <w:p>
      <w:pPr>
        <w:pStyle w:val="Heading2"/>
        <w:pBdr>
          <w:bottom w:val="single" w:sz="4" w:space="4" w:color="E2E8F0"/>
        </w:pBdr>
      </w:pPr>
      <w:r>
        <w:rPr>
          <w:rFonts w:ascii="Calibri" w:hAnsi="Calibri"/>
          <w:b/>
          <w:color w:val="1D4ED8"/>
          <w:sz w:val="26"/>
        </w:rPr>
        <w:t>RNF-03 — Rendimiento</w:t>
      </w:r>
    </w:p>
    <w:p>
      <w:pPr>
        <w:spacing w:before="40" w:after="60"/>
        <w:ind w:left="403" w:hanging="259"/>
      </w:pPr>
      <w:r>
        <w:rPr>
          <w:rFonts w:ascii="Calibri" w:hAnsi="Calibri"/>
          <w:b/>
          <w:color w:val="1D4ED8"/>
        </w:rPr>
        <w:t xml:space="preserve">•  </w:t>
      </w:r>
      <w:r>
        <w:rPr>
          <w:b/>
          <w:i w:val="0"/>
          <w:color w:val="1E3A8A"/>
        </w:rPr>
        <w:t>RNF-03.01:</w:t>
      </w:r>
      <w:r>
        <w:rPr>
          <w:i w:val="0"/>
        </w:rPr>
        <w:t xml:space="preserve"> La búsqueda de un bono mediante QR o código se resuelve con una consulta indexada (token y código únicos).</w:t>
      </w:r>
    </w:p>
    <w:p>
      <w:pPr>
        <w:spacing w:before="40" w:after="60"/>
        <w:ind w:left="403" w:hanging="259"/>
      </w:pPr>
      <w:r>
        <w:rPr>
          <w:rFonts w:ascii="Calibri" w:hAnsi="Calibri"/>
          <w:b/>
          <w:color w:val="1D4ED8"/>
        </w:rPr>
        <w:t xml:space="preserve">•  </w:t>
      </w:r>
      <w:r>
        <w:rPr>
          <w:b/>
          <w:i w:val="0"/>
          <w:color w:val="1E3A8A"/>
        </w:rPr>
        <w:t>RNF-03.02:</w:t>
      </w:r>
      <w:r>
        <w:rPr>
          <w:i w:val="0"/>
        </w:rPr>
        <w:t xml:space="preserve"> La confirmación de entrada o comida se ejecuta con una única solicitud de red.</w:t>
      </w:r>
    </w:p>
    <w:p>
      <w:pPr>
        <w:spacing w:before="40" w:after="60"/>
        <w:ind w:left="403" w:hanging="259"/>
      </w:pPr>
      <w:r>
        <w:rPr>
          <w:rFonts w:ascii="Calibri" w:hAnsi="Calibri"/>
          <w:b/>
          <w:color w:val="1D4ED8"/>
        </w:rPr>
        <w:t xml:space="preserve">•  </w:t>
      </w:r>
      <w:r>
        <w:rPr>
          <w:b/>
          <w:i w:val="0"/>
          <w:color w:val="1E3A8A"/>
        </w:rPr>
        <w:t>RNF-03.03:</w:t>
      </w:r>
      <w:r>
        <w:rPr>
          <w:i w:val="0"/>
        </w:rPr>
        <w:t xml:space="preserve"> Los listados no están paginados; se mitigan con caché de memoria de corta duración (listado de bonos 3 s, ticket público 15 s, precios 5 min).</w:t>
      </w:r>
    </w:p>
    <w:p>
      <w:pPr>
        <w:spacing w:before="40" w:after="60"/>
        <w:ind w:left="403" w:hanging="259"/>
      </w:pPr>
      <w:r>
        <w:rPr>
          <w:rFonts w:ascii="Calibri" w:hAnsi="Calibri"/>
          <w:b/>
          <w:color w:val="1D4ED8"/>
        </w:rPr>
        <w:t xml:space="preserve">•  </w:t>
      </w:r>
      <w:r>
        <w:rPr>
          <w:b/>
          <w:i w:val="0"/>
          <w:color w:val="1E3A8A"/>
        </w:rPr>
        <w:t>RNF-03.04:</w:t>
      </w:r>
      <w:r>
        <w:rPr>
          <w:i w:val="0"/>
        </w:rPr>
        <w:t xml:space="preserve"> El bono se genera inmediatamente después de confirmar la venta.</w:t>
      </w:r>
    </w:p>
    <w:p>
      <w:pPr>
        <w:spacing w:before="40" w:after="60"/>
        <w:ind w:left="403" w:hanging="259"/>
      </w:pPr>
      <w:r>
        <w:rPr>
          <w:rFonts w:ascii="Calibri" w:hAnsi="Calibri"/>
          <w:b/>
          <w:color w:val="1D4ED8"/>
        </w:rPr>
        <w:t xml:space="preserve">•  </w:t>
      </w:r>
      <w:r>
        <w:rPr>
          <w:b/>
          <w:i w:val="0"/>
          <w:color w:val="1E3A8A"/>
        </w:rPr>
        <w:t>RNF-03.05:</w:t>
      </w:r>
      <w:r>
        <w:rPr>
          <w:i w:val="0"/>
        </w:rPr>
        <w:t xml:space="preserve"> La consulta de cupo es una lectura simple por vendedor.</w:t>
      </w:r>
    </w:p>
    <w:p>
      <w:pPr>
        <w:pStyle w:val="Heading2"/>
        <w:pBdr>
          <w:bottom w:val="single" w:sz="4" w:space="4" w:color="E2E8F0"/>
        </w:pBdr>
      </w:pPr>
      <w:r>
        <w:rPr>
          <w:rFonts w:ascii="Calibri" w:hAnsi="Calibri"/>
          <w:b/>
          <w:color w:val="1D4ED8"/>
          <w:sz w:val="26"/>
        </w:rPr>
        <w:t>RNF-04 — Concurrencia</w:t>
      </w:r>
    </w:p>
    <w:p>
      <w:pPr>
        <w:spacing w:before="40" w:after="60"/>
        <w:ind w:left="403" w:hanging="259"/>
      </w:pPr>
      <w:r>
        <w:rPr>
          <w:rFonts w:ascii="Calibri" w:hAnsi="Calibri"/>
          <w:b/>
          <w:color w:val="1D4ED8"/>
        </w:rPr>
        <w:t xml:space="preserve">•  </w:t>
      </w:r>
      <w:r>
        <w:rPr>
          <w:b/>
          <w:i w:val="0"/>
          <w:color w:val="1E3A8A"/>
        </w:rPr>
        <w:t>RNF-04.01:</w:t>
      </w:r>
      <w:r>
        <w:rPr>
          <w:i w:val="0"/>
        </w:rPr>
        <w:t xml:space="preserve"> El sistema impide que dos dispositivos validen simultáneamente la misma entrada.</w:t>
      </w:r>
    </w:p>
    <w:p>
      <w:pPr>
        <w:spacing w:before="40" w:after="60"/>
        <w:ind w:left="403" w:hanging="259"/>
      </w:pPr>
      <w:r>
        <w:rPr>
          <w:rFonts w:ascii="Calibri" w:hAnsi="Calibri"/>
          <w:b/>
          <w:color w:val="1D4ED8"/>
        </w:rPr>
        <w:t xml:space="preserve">•  </w:t>
      </w:r>
      <w:r>
        <w:rPr>
          <w:b/>
          <w:i w:val="0"/>
          <w:color w:val="1E3A8A"/>
        </w:rPr>
        <w:t>RNF-04.02:</w:t>
      </w:r>
      <w:r>
        <w:rPr>
          <w:i w:val="0"/>
        </w:rPr>
        <w:t xml:space="preserve"> El sistema impide que dos dispositivos validen simultáneamente la entrega de comida del mismo bono.</w:t>
      </w:r>
    </w:p>
    <w:p>
      <w:pPr>
        <w:spacing w:before="40" w:after="60"/>
        <w:ind w:left="403" w:hanging="259"/>
      </w:pPr>
      <w:r>
        <w:rPr>
          <w:rFonts w:ascii="Calibri" w:hAnsi="Calibri"/>
          <w:b/>
          <w:color w:val="1D4ED8"/>
        </w:rPr>
        <w:t xml:space="preserve">•  </w:t>
      </w:r>
      <w:r>
        <w:rPr>
          <w:b/>
          <w:i w:val="0"/>
          <w:color w:val="1E3A8A"/>
        </w:rPr>
        <w:t>RNF-04.03:</w:t>
      </w:r>
      <w:r>
        <w:rPr>
          <w:i w:val="0"/>
        </w:rPr>
        <w:t xml:space="preserve"> Las validaciones se realizan en una transacción que bloquea el bono (</w:t>
      </w:r>
      <w:r>
        <w:rPr>
          <w:rFonts w:ascii="Consolas" w:hAnsi="Consolas"/>
          <w:color w:val="0F172A"/>
          <w:sz w:val="19"/>
          <w:shd w:fill="F1F5F9"/>
        </w:rPr>
        <w:t>FOR UPDATE</w:t>
      </w:r>
      <w:r>
        <w:rPr>
          <w:i w:val="0"/>
        </w:rPr>
        <w:t>) y aplica una actualización condicional del estado.</w:t>
      </w:r>
    </w:p>
    <w:p>
      <w:pPr>
        <w:spacing w:before="40" w:after="60"/>
        <w:ind w:left="403" w:hanging="259"/>
      </w:pPr>
      <w:r>
        <w:rPr>
          <w:rFonts w:ascii="Calibri" w:hAnsi="Calibri"/>
          <w:b/>
          <w:color w:val="1D4ED8"/>
        </w:rPr>
        <w:t xml:space="preserve">•  </w:t>
      </w:r>
      <w:r>
        <w:rPr>
          <w:b/>
          <w:i w:val="0"/>
          <w:color w:val="1E3A8A"/>
        </w:rPr>
        <w:t>RNF-04.04:</w:t>
      </w:r>
      <w:r>
        <w:rPr>
          <w:i w:val="0"/>
        </w:rPr>
        <w:t xml:space="preserve"> Ante dos solicitudes concurrentes, solo una completa la operación y la otra recibe un conflicto.</w:t>
      </w:r>
    </w:p>
    <w:p>
      <w:pPr>
        <w:spacing w:before="40" w:after="60"/>
        <w:ind w:left="403" w:hanging="259"/>
      </w:pPr>
      <w:r>
        <w:rPr>
          <w:rFonts w:ascii="Calibri" w:hAnsi="Calibri"/>
          <w:b/>
          <w:color w:val="1D4ED8"/>
        </w:rPr>
        <w:t xml:space="preserve">•  </w:t>
      </w:r>
      <w:r>
        <w:rPr>
          <w:b/>
          <w:i w:val="0"/>
          <w:color w:val="1E3A8A"/>
        </w:rPr>
        <w:t>RNF-04.05:</w:t>
      </w:r>
      <w:r>
        <w:rPr>
          <w:i w:val="0"/>
        </w:rPr>
        <w:t xml:space="preserve"> El consumo del cupo personal se realiza de forma atómica con bloqueo de fila del cupo del vendedor.</w:t>
      </w:r>
    </w:p>
    <w:p>
      <w:pPr>
        <w:spacing w:before="40" w:after="60"/>
        <w:ind w:left="403" w:hanging="259"/>
      </w:pPr>
      <w:r>
        <w:rPr>
          <w:rFonts w:ascii="Calibri" w:hAnsi="Calibri"/>
          <w:b/>
          <w:color w:val="1D4ED8"/>
        </w:rPr>
        <w:t xml:space="preserve">•  </w:t>
      </w:r>
      <w:r>
        <w:rPr>
          <w:b/>
          <w:i w:val="0"/>
          <w:color w:val="1E3A8A"/>
        </w:rPr>
        <w:t>RNF-04.06:</w:t>
      </w:r>
      <w:r>
        <w:rPr>
          <w:i w:val="0"/>
        </w:rPr>
        <w:t xml:space="preserve"> El consumo de bonos libres se realiza de forma atómica con bloqueo de fila del cupo del vendedor.</w:t>
      </w:r>
    </w:p>
    <w:p>
      <w:pPr>
        <w:spacing w:before="40" w:after="60"/>
        <w:ind w:left="403" w:hanging="259"/>
      </w:pPr>
      <w:r>
        <w:rPr>
          <w:rFonts w:ascii="Calibri" w:hAnsi="Calibri"/>
          <w:b/>
          <w:color w:val="1D4ED8"/>
        </w:rPr>
        <w:t xml:space="preserve">•  </w:t>
      </w:r>
      <w:r>
        <w:rPr>
          <w:b/>
          <w:i w:val="0"/>
          <w:color w:val="1E3A8A"/>
        </w:rPr>
        <w:t>RNF-04.07:</w:t>
      </w:r>
      <w:r>
        <w:rPr>
          <w:i w:val="0"/>
        </w:rPr>
        <w:t xml:space="preserve"> El backend vuelve a comprobar la disponibilidad al confirmar la venta, no solo al mostrar el formulario.</w:t>
      </w:r>
    </w:p>
    <w:p>
      <w:pPr>
        <w:pStyle w:val="Heading2"/>
        <w:pBdr>
          <w:bottom w:val="single" w:sz="4" w:space="4" w:color="E2E8F0"/>
        </w:pBdr>
      </w:pPr>
      <w:r>
        <w:rPr>
          <w:rFonts w:ascii="Calibri" w:hAnsi="Calibri"/>
          <w:b/>
          <w:color w:val="1D4ED8"/>
          <w:sz w:val="26"/>
        </w:rPr>
        <w:t>RNF-05 — Seguridad</w:t>
      </w:r>
    </w:p>
    <w:p>
      <w:pPr>
        <w:spacing w:before="40" w:after="60"/>
        <w:ind w:left="403" w:hanging="259"/>
      </w:pPr>
      <w:r>
        <w:rPr>
          <w:rFonts w:ascii="Calibri" w:hAnsi="Calibri"/>
          <w:b/>
          <w:color w:val="1D4ED8"/>
        </w:rPr>
        <w:t xml:space="preserve">•  </w:t>
      </w:r>
      <w:r>
        <w:rPr>
          <w:b/>
          <w:i w:val="0"/>
          <w:color w:val="1E3A8A"/>
        </w:rPr>
        <w:t>RNF-05.01:</w:t>
      </w:r>
      <w:r>
        <w:rPr>
          <w:i w:val="0"/>
        </w:rPr>
        <w:t xml:space="preserve"> Las rutas protegidas requieren autenticación; las rutas administrativas requieren además rol ADMIN.</w:t>
      </w:r>
    </w:p>
    <w:p>
      <w:pPr>
        <w:spacing w:before="40" w:after="60"/>
        <w:ind w:left="403" w:hanging="259"/>
      </w:pPr>
      <w:r>
        <w:rPr>
          <w:rFonts w:ascii="Calibri" w:hAnsi="Calibri"/>
          <w:b/>
          <w:color w:val="1D4ED8"/>
        </w:rPr>
        <w:t xml:space="preserve">•  </w:t>
      </w:r>
      <w:r>
        <w:rPr>
          <w:b/>
          <w:i w:val="0"/>
          <w:color w:val="1E3A8A"/>
        </w:rPr>
        <w:t>RNF-05.02:</w:t>
      </w:r>
      <w:r>
        <w:rPr>
          <w:i w:val="0"/>
        </w:rPr>
        <w:t xml:space="preserve"> Las autorizaciones se comprueban también en backend.</w:t>
      </w:r>
    </w:p>
    <w:p>
      <w:pPr>
        <w:spacing w:before="40" w:after="60"/>
        <w:ind w:left="403" w:hanging="259"/>
      </w:pPr>
      <w:r>
        <w:rPr>
          <w:rFonts w:ascii="Calibri" w:hAnsi="Calibri"/>
          <w:b/>
          <w:color w:val="1D4ED8"/>
        </w:rPr>
        <w:t xml:space="preserve">•  </w:t>
      </w:r>
      <w:r>
        <w:rPr>
          <w:b/>
          <w:i w:val="0"/>
          <w:color w:val="1E3A8A"/>
        </w:rPr>
        <w:t>RNF-05.03:</w:t>
      </w:r>
      <w:r>
        <w:rPr>
          <w:i w:val="0"/>
        </w:rPr>
        <w:t xml:space="preserve"> Las sesiones utilizan JWT de corta vida y tokens de renovación almacenados como hash, rotados y con detección de reutilización. No existen contraseñas locales: la autenticación se delega en Google.</w:t>
      </w:r>
    </w:p>
    <w:p>
      <w:pPr>
        <w:spacing w:before="40" w:after="60"/>
        <w:ind w:left="403" w:hanging="259"/>
      </w:pPr>
      <w:r>
        <w:rPr>
          <w:rFonts w:ascii="Calibri" w:hAnsi="Calibri"/>
          <w:b/>
          <w:color w:val="1D4ED8"/>
        </w:rPr>
        <w:t xml:space="preserve">•  </w:t>
      </w:r>
      <w:r>
        <w:rPr>
          <w:b/>
          <w:i w:val="0"/>
          <w:color w:val="1E3A8A"/>
        </w:rPr>
        <w:t>RNF-05.04:</w:t>
      </w:r>
      <w:r>
        <w:rPr>
          <w:i w:val="0"/>
        </w:rPr>
        <w:t xml:space="preserve"> Los tokens públicos de los bonos son aleatorios de 256 bits y no enumerables.</w:t>
      </w:r>
    </w:p>
    <w:p>
      <w:pPr>
        <w:spacing w:before="40" w:after="60"/>
        <w:ind w:left="403" w:hanging="259"/>
      </w:pPr>
      <w:r>
        <w:rPr>
          <w:rFonts w:ascii="Calibri" w:hAnsi="Calibri"/>
          <w:b/>
          <w:color w:val="1D4ED8"/>
        </w:rPr>
        <w:t xml:space="preserve">•  </w:t>
      </w:r>
      <w:r>
        <w:rPr>
          <w:b/>
          <w:i w:val="0"/>
          <w:color w:val="1E3A8A"/>
        </w:rPr>
        <w:t>RNF-05.05:</w:t>
      </w:r>
      <w:r>
        <w:rPr>
          <w:i w:val="0"/>
        </w:rPr>
        <w:t xml:space="preserve"> El frontend no puede modificar el estado de un bono sin validación del servidor.</w:t>
      </w:r>
    </w:p>
    <w:p>
      <w:pPr>
        <w:spacing w:before="40" w:after="60"/>
        <w:ind w:left="403" w:hanging="259"/>
      </w:pPr>
      <w:r>
        <w:rPr>
          <w:rFonts w:ascii="Calibri" w:hAnsi="Calibri"/>
          <w:b/>
          <w:color w:val="1D4ED8"/>
        </w:rPr>
        <w:t xml:space="preserve">•  </w:t>
      </w:r>
      <w:r>
        <w:rPr>
          <w:b/>
          <w:i w:val="0"/>
          <w:color w:val="1E3A8A"/>
        </w:rPr>
        <w:t>RNF-05.06:</w:t>
      </w:r>
      <w:r>
        <w:rPr>
          <w:i w:val="0"/>
        </w:rPr>
        <w:t xml:space="preserve"> Los datos enviados se validan en backend (tipos, formatos, rangos) y, parcialmente, en frontend.</w:t>
      </w:r>
    </w:p>
    <w:p>
      <w:pPr>
        <w:spacing w:before="40" w:after="60"/>
        <w:ind w:left="403" w:hanging="259"/>
      </w:pPr>
      <w:r>
        <w:rPr>
          <w:rFonts w:ascii="Calibri" w:hAnsi="Calibri"/>
          <w:b/>
          <w:color w:val="1D4ED8"/>
        </w:rPr>
        <w:t xml:space="preserve">•  </w:t>
      </w:r>
      <w:r>
        <w:rPr>
          <w:b/>
          <w:i w:val="0"/>
          <w:color w:val="1E3A8A"/>
        </w:rPr>
        <w:t>RNF-05.07:</w:t>
      </w:r>
      <w:r>
        <w:rPr>
          <w:i w:val="0"/>
        </w:rPr>
        <w:t xml:space="preserve"> El backend aplica cabeceras de seguridad, CORS con lista de orígenes permitidos, protección anti-CSRF, límite de tamaño de cuerpo (1 MB), recuperación ante pánicos y registro de solicitudes.</w:t>
      </w:r>
    </w:p>
    <w:p>
      <w:pPr>
        <w:spacing w:before="40" w:after="60"/>
        <w:ind w:left="403" w:hanging="259"/>
      </w:pPr>
      <w:r>
        <w:rPr>
          <w:rFonts w:ascii="Calibri" w:hAnsi="Calibri"/>
          <w:b/>
          <w:color w:val="1D4ED8"/>
        </w:rPr>
        <w:t xml:space="preserve">•  </w:t>
      </w:r>
      <w:r>
        <w:rPr>
          <w:b/>
          <w:i w:val="0"/>
          <w:color w:val="1E3A8A"/>
        </w:rPr>
        <w:t>RNF-05.08:</w:t>
      </w:r>
      <w:r>
        <w:rPr>
          <w:i w:val="0"/>
        </w:rPr>
        <w:t xml:space="preserve"> La página pública expone únicamente los datos necesarios del bono y del comprador (nombre completo, sin teléfono ni email).</w:t>
      </w:r>
    </w:p>
    <w:p>
      <w:pPr>
        <w:spacing w:before="40" w:after="60"/>
        <w:ind w:left="403" w:hanging="259"/>
      </w:pPr>
      <w:r>
        <w:rPr>
          <w:rFonts w:ascii="Calibri" w:hAnsi="Calibri"/>
          <w:b/>
          <w:color w:val="1D4ED8"/>
        </w:rPr>
        <w:t xml:space="preserve">•  </w:t>
      </w:r>
      <w:r>
        <w:rPr>
          <w:b/>
          <w:i w:val="0"/>
          <w:color w:val="1E3A8A"/>
        </w:rPr>
        <w:t>RNF-05.09:</w:t>
      </w:r>
      <w:r>
        <w:rPr>
          <w:i w:val="0"/>
        </w:rPr>
        <w:t xml:space="preserve"> Solo los administradores pueden modificar cupos y precios (rutas protegidas con rol ADMIN).</w:t>
      </w:r>
    </w:p>
    <w:p>
      <w:pPr>
        <w:spacing w:before="40" w:after="60"/>
        <w:ind w:left="403" w:hanging="259"/>
      </w:pPr>
      <w:r>
        <w:rPr>
          <w:rFonts w:ascii="Calibri" w:hAnsi="Calibri"/>
          <w:b/>
          <w:color w:val="1D4ED8"/>
        </w:rPr>
        <w:t xml:space="preserve">•  </w:t>
      </w:r>
      <w:r>
        <w:rPr>
          <w:b/>
          <w:i w:val="0"/>
          <w:color w:val="1E3A8A"/>
        </w:rPr>
        <w:t>RNF-05.10:</w:t>
      </w:r>
      <w:r>
        <w:rPr>
          <w:i w:val="0"/>
        </w:rPr>
        <w:t xml:space="preserve"> El endpoint público de ticket está protegido por limitador de tasa.</w:t>
      </w:r>
    </w:p>
    <w:p>
      <w:pPr>
        <w:pStyle w:val="Heading2"/>
        <w:pBdr>
          <w:bottom w:val="single" w:sz="4" w:space="4" w:color="E2E8F0"/>
        </w:pBdr>
      </w:pPr>
      <w:r>
        <w:rPr>
          <w:rFonts w:ascii="Calibri" w:hAnsi="Calibri"/>
          <w:b/>
          <w:color w:val="1D4ED8"/>
          <w:sz w:val="26"/>
        </w:rPr>
        <w:t>RNF-06 — Integridad de datos</w:t>
      </w:r>
    </w:p>
    <w:p>
      <w:pPr>
        <w:spacing w:before="40" w:after="60"/>
        <w:ind w:left="403" w:hanging="259"/>
      </w:pPr>
      <w:r>
        <w:rPr>
          <w:rFonts w:ascii="Calibri" w:hAnsi="Calibri"/>
          <w:b/>
          <w:color w:val="1D4ED8"/>
        </w:rPr>
        <w:t xml:space="preserve">•  </w:t>
      </w:r>
      <w:r>
        <w:rPr>
          <w:b/>
          <w:i w:val="0"/>
          <w:color w:val="1E3A8A"/>
        </w:rPr>
        <w:t>RNF-06.01:</w:t>
      </w:r>
      <w:r>
        <w:rPr>
          <w:i w:val="0"/>
        </w:rPr>
        <w:t xml:space="preserve"> Los números de bono son únicos.</w:t>
      </w:r>
    </w:p>
    <w:p>
      <w:pPr>
        <w:spacing w:before="40" w:after="60"/>
        <w:ind w:left="403" w:hanging="259"/>
      </w:pPr>
      <w:r>
        <w:rPr>
          <w:rFonts w:ascii="Calibri" w:hAnsi="Calibri"/>
          <w:b/>
          <w:color w:val="1D4ED8"/>
        </w:rPr>
        <w:t xml:space="preserve">•  </w:t>
      </w:r>
      <w:r>
        <w:rPr>
          <w:b/>
          <w:i w:val="0"/>
          <w:color w:val="1E3A8A"/>
        </w:rPr>
        <w:t>RNF-06.02:</w:t>
      </w:r>
      <w:r>
        <w:rPr>
          <w:i w:val="0"/>
        </w:rPr>
        <w:t xml:space="preserve"> Los códigos de cuatro cifras no generan ambigüedad entre bonos en estado VENDIDO o USADO_ENTRADA (índice único parcial); el generador verifica además la inexistencia previa del código.</w:t>
      </w:r>
    </w:p>
    <w:p>
      <w:pPr>
        <w:spacing w:before="40" w:after="60"/>
        <w:ind w:left="403" w:hanging="259"/>
      </w:pPr>
      <w:r>
        <w:rPr>
          <w:rFonts w:ascii="Calibri" w:hAnsi="Calibri"/>
          <w:b/>
          <w:color w:val="1D4ED8"/>
        </w:rPr>
        <w:t xml:space="preserve">•  </w:t>
      </w:r>
      <w:r>
        <w:rPr>
          <w:b/>
          <w:i w:val="0"/>
          <w:color w:val="1E3A8A"/>
        </w:rPr>
        <w:t>RNF-06.03:</w:t>
      </w:r>
      <w:r>
        <w:rPr>
          <w:i w:val="0"/>
        </w:rPr>
        <w:t xml:space="preserve"> El precio pagado se conserva en cada bono.</w:t>
      </w:r>
    </w:p>
    <w:p>
      <w:pPr>
        <w:spacing w:before="40" w:after="60"/>
        <w:ind w:left="403" w:hanging="259"/>
      </w:pPr>
      <w:r>
        <w:rPr>
          <w:rFonts w:ascii="Calibri" w:hAnsi="Calibri"/>
          <w:b/>
          <w:color w:val="1D4ED8"/>
        </w:rPr>
        <w:t xml:space="preserve">•  </w:t>
      </w:r>
      <w:r>
        <w:rPr>
          <w:b/>
          <w:i w:val="0"/>
          <w:color w:val="1E3A8A"/>
        </w:rPr>
        <w:t>RNF-06.04:</w:t>
      </w:r>
      <w:r>
        <w:rPr>
          <w:i w:val="0"/>
        </w:rPr>
        <w:t xml:space="preserve"> Los bonos anulados no se eliminan físicamente.</w:t>
      </w:r>
    </w:p>
    <w:p>
      <w:pPr>
        <w:spacing w:before="40" w:after="60"/>
        <w:ind w:left="403" w:hanging="259"/>
      </w:pPr>
      <w:r>
        <w:rPr>
          <w:rFonts w:ascii="Calibri" w:hAnsi="Calibri"/>
          <w:b/>
          <w:color w:val="1D4ED8"/>
        </w:rPr>
        <w:t xml:space="preserve">•  </w:t>
      </w:r>
      <w:r>
        <w:rPr>
          <w:b/>
          <w:i w:val="0"/>
          <w:color w:val="1E3A8A"/>
        </w:rPr>
        <w:t>RNF-06.05:</w:t>
      </w:r>
      <w:r>
        <w:rPr>
          <w:i w:val="0"/>
        </w:rPr>
        <w:t xml:space="preserve"> Cada validación confirmada queda registrada en un log independiente del estado actual.</w:t>
      </w:r>
    </w:p>
    <w:p>
      <w:pPr>
        <w:spacing w:before="40" w:after="60"/>
        <w:ind w:left="403" w:hanging="259"/>
      </w:pPr>
      <w:r>
        <w:rPr>
          <w:rFonts w:ascii="Calibri" w:hAnsi="Calibri"/>
          <w:b/>
          <w:color w:val="1D4ED8"/>
        </w:rPr>
        <w:t xml:space="preserve">•  </w:t>
      </w:r>
      <w:r>
        <w:rPr>
          <w:b/>
          <w:i w:val="0"/>
          <w:color w:val="1E3A8A"/>
        </w:rPr>
        <w:t>RNF-06.06:</w:t>
      </w:r>
      <w:r>
        <w:rPr>
          <w:i w:val="0"/>
        </w:rPr>
        <w:t xml:space="preserve"> Los cupos asignados y utilizados nunca son negativos (restricciones de base de datos).</w:t>
      </w:r>
    </w:p>
    <w:p>
      <w:pPr>
        <w:spacing w:before="40" w:after="60"/>
        <w:ind w:left="403" w:hanging="259"/>
      </w:pPr>
      <w:r>
        <w:rPr>
          <w:rFonts w:ascii="Calibri" w:hAnsi="Calibri"/>
          <w:b/>
          <w:color w:val="1D4ED8"/>
        </w:rPr>
        <w:t xml:space="preserve">•  </w:t>
      </w:r>
      <w:r>
        <w:rPr>
          <w:b/>
          <w:i w:val="0"/>
          <w:color w:val="1E3A8A"/>
        </w:rPr>
        <w:t>RNF-06.07:</w:t>
      </w:r>
      <w:r>
        <w:rPr>
          <w:i w:val="0"/>
        </w:rPr>
        <w:t xml:space="preserve"> Estados, tipos, orígenes de venta y orígenes de cupo están restringidos mediante restricciones CHECK en base de datos.</w:t>
      </w:r>
    </w:p>
    <w:p>
      <w:pPr>
        <w:spacing w:before="40" w:after="60"/>
        <w:ind w:left="403" w:hanging="259"/>
      </w:pPr>
      <w:r>
        <w:rPr>
          <w:rFonts w:ascii="Calibri" w:hAnsi="Calibri"/>
          <w:b/>
          <w:color w:val="1D4ED8"/>
        </w:rPr>
        <w:t xml:space="preserve">•  </w:t>
      </w:r>
      <w:r>
        <w:rPr>
          <w:b/>
          <w:i w:val="0"/>
          <w:color w:val="1E3A8A"/>
        </w:rPr>
        <w:t>RNF-06.08:</w:t>
      </w:r>
      <w:r>
        <w:rPr>
          <w:i w:val="0"/>
        </w:rPr>
        <w:t xml:space="preserve"> Cada venta anticipada queda asociada exactamente a un origen de cupo.</w:t>
      </w:r>
    </w:p>
    <w:p>
      <w:pPr>
        <w:spacing w:before="40" w:after="60"/>
        <w:ind w:left="403" w:hanging="259"/>
      </w:pPr>
      <w:r>
        <w:rPr>
          <w:rFonts w:ascii="Calibri" w:hAnsi="Calibri"/>
          <w:b/>
          <w:color w:val="1D4ED8"/>
        </w:rPr>
        <w:t xml:space="preserve">•  </w:t>
      </w:r>
      <w:r>
        <w:rPr>
          <w:b/>
          <w:i w:val="0"/>
          <w:color w:val="1E3A8A"/>
        </w:rPr>
        <w:t>RNF-06.09:</w:t>
      </w:r>
      <w:r>
        <w:rPr>
          <w:i w:val="0"/>
        </w:rPr>
        <w:t xml:space="preserve"> Las ventas en puerta no afectan los contadores de cupos.</w:t>
      </w:r>
    </w:p>
    <w:p>
      <w:pPr>
        <w:spacing w:before="40" w:after="60"/>
        <w:ind w:left="403" w:hanging="259"/>
      </w:pPr>
      <w:r>
        <w:rPr>
          <w:rFonts w:ascii="Calibri" w:hAnsi="Calibri"/>
          <w:b/>
          <w:color w:val="1D4ED8"/>
        </w:rPr>
        <w:t xml:space="preserve">•  </w:t>
      </w:r>
      <w:r>
        <w:rPr>
          <w:b/>
          <w:i w:val="0"/>
          <w:color w:val="1E3A8A"/>
        </w:rPr>
        <w:t>RNF-06.10:</w:t>
      </w:r>
      <w:r>
        <w:rPr>
          <w:i w:val="0"/>
        </w:rPr>
        <w:t xml:space="preserve"> El alta del comprador, el descuento de cupo y la creación del bono se completan de manera consistente en una única transacción.</w:t>
      </w:r>
    </w:p>
    <w:p>
      <w:pPr>
        <w:pStyle w:val="Heading2"/>
        <w:pBdr>
          <w:bottom w:val="single" w:sz="4" w:space="4" w:color="E2E8F0"/>
        </w:pBdr>
      </w:pPr>
      <w:r>
        <w:rPr>
          <w:rFonts w:ascii="Calibri" w:hAnsi="Calibri"/>
          <w:b/>
          <w:color w:val="1D4ED8"/>
          <w:sz w:val="26"/>
        </w:rPr>
        <w:t>RNF-07 — Disponibilidad</w:t>
      </w:r>
    </w:p>
    <w:p>
      <w:pPr>
        <w:spacing w:before="40" w:after="60"/>
        <w:ind w:left="403" w:hanging="259"/>
      </w:pPr>
      <w:r>
        <w:rPr>
          <w:rFonts w:ascii="Calibri" w:hAnsi="Calibri"/>
          <w:b/>
          <w:color w:val="1D4ED8"/>
        </w:rPr>
        <w:t xml:space="preserve">•  </w:t>
      </w:r>
      <w:r>
        <w:rPr>
          <w:b/>
          <w:i w:val="0"/>
          <w:color w:val="1E3A8A"/>
        </w:rPr>
        <w:t>RNF-07.01:</w:t>
      </w:r>
      <w:r>
        <w:rPr>
          <w:i w:val="0"/>
        </w:rPr>
        <w:t xml:space="preserve"> El sistema prioriza la disponibilidad durante el evento: el backend responde con indicador de salud (</w:t>
      </w:r>
      <w:r>
        <w:rPr>
          <w:rFonts w:ascii="Consolas" w:hAnsi="Consolas"/>
          <w:color w:val="0F172A"/>
          <w:sz w:val="19"/>
          <w:shd w:fill="F1F5F9"/>
        </w:rPr>
        <w:t>/health</w:t>
      </w:r>
      <w:r>
        <w:rPr>
          <w:i w:val="0"/>
        </w:rPr>
        <w:t>) y el frontend utiliza caché de corta duración.</w:t>
      </w:r>
    </w:p>
    <w:p>
      <w:pPr>
        <w:spacing w:before="40" w:after="60"/>
        <w:ind w:left="403" w:hanging="259"/>
      </w:pPr>
      <w:r>
        <w:rPr>
          <w:rFonts w:ascii="Calibri" w:hAnsi="Calibri"/>
          <w:b/>
          <w:color w:val="1D4ED8"/>
        </w:rPr>
        <w:t xml:space="preserve">•  </w:t>
      </w:r>
      <w:r>
        <w:rPr>
          <w:b/>
          <w:i w:val="0"/>
          <w:color w:val="1E3A8A"/>
        </w:rPr>
        <w:t>RNF-07.02:</w:t>
      </w:r>
      <w:r>
        <w:rPr>
          <w:i w:val="0"/>
        </w:rPr>
        <w:t xml:space="preserve"> La creación del bono reintenta internamente (hasta 3 veces) ante colisiones del código de cuatro cifras.</w:t>
      </w:r>
    </w:p>
    <w:p>
      <w:pPr>
        <w:spacing w:before="40" w:after="60"/>
        <w:ind w:left="403" w:hanging="259"/>
      </w:pPr>
      <w:r>
        <w:rPr>
          <w:rFonts w:ascii="Calibri" w:hAnsi="Calibri"/>
          <w:b/>
          <w:color w:val="1D4ED8"/>
        </w:rPr>
        <w:t xml:space="preserve">•  </w:t>
      </w:r>
      <w:r>
        <w:rPr>
          <w:b/>
          <w:i w:val="0"/>
          <w:color w:val="1E3A8A"/>
        </w:rPr>
        <w:t>RNF-07.03:</w:t>
      </w:r>
      <w:r>
        <w:rPr>
          <w:i w:val="0"/>
        </w:rPr>
        <w:t xml:space="preserve"> Las operaciones de creación de bono no son idempotentes frente a reintentos del cliente: un reintento tras una respuesta perdida generaría un segundo bono y consumiría un segundo cupo. Las validaciones sí son seguras ante reintentos, ya que el segundo intento es rechazado.</w:t>
      </w:r>
    </w:p>
    <w:p>
      <w:pPr>
        <w:pStyle w:val="Heading2"/>
        <w:pBdr>
          <w:bottom w:val="single" w:sz="4" w:space="4" w:color="E2E8F0"/>
        </w:pBdr>
      </w:pPr>
      <w:r>
        <w:rPr>
          <w:rFonts w:ascii="Calibri" w:hAnsi="Calibri"/>
          <w:b/>
          <w:color w:val="1D4ED8"/>
          <w:sz w:val="26"/>
        </w:rPr>
        <w:t>RNF-08 — Independencia de conexión del comprador</w:t>
      </w:r>
    </w:p>
    <w:p>
      <w:pPr>
        <w:spacing w:before="40" w:after="60"/>
        <w:ind w:left="403" w:hanging="259"/>
      </w:pPr>
      <w:r>
        <w:rPr>
          <w:rFonts w:ascii="Calibri" w:hAnsi="Calibri"/>
          <w:b/>
          <w:color w:val="1D4ED8"/>
        </w:rPr>
        <w:t xml:space="preserve">•  </w:t>
      </w:r>
      <w:r>
        <w:rPr>
          <w:b/>
          <w:i w:val="0"/>
          <w:color w:val="1E3A8A"/>
        </w:rPr>
        <w:t>RNF-08.01:</w:t>
      </w:r>
      <w:r>
        <w:rPr>
          <w:i w:val="0"/>
        </w:rPr>
        <w:t xml:space="preserve"> El comprador no depende de una conexión a internet después de obtener su QR o código.</w:t>
      </w:r>
    </w:p>
    <w:p>
      <w:pPr>
        <w:spacing w:before="40" w:after="60"/>
        <w:ind w:left="403" w:hanging="259"/>
      </w:pPr>
      <w:r>
        <w:rPr>
          <w:rFonts w:ascii="Calibri" w:hAnsi="Calibri"/>
          <w:b/>
          <w:color w:val="1D4ED8"/>
        </w:rPr>
        <w:t xml:space="preserve">•  </w:t>
      </w:r>
      <w:r>
        <w:rPr>
          <w:b/>
          <w:i w:val="0"/>
          <w:color w:val="1E3A8A"/>
        </w:rPr>
        <w:t>RNF-08.02:</w:t>
      </w:r>
      <w:r>
        <w:rPr>
          <w:i w:val="0"/>
        </w:rPr>
        <w:t xml:space="preserve"> Una captura de pantalla contiene la información necesaria para utilizar el bono.</w:t>
      </w:r>
    </w:p>
    <w:p>
      <w:pPr>
        <w:spacing w:before="40" w:after="60"/>
        <w:ind w:left="403" w:hanging="259"/>
      </w:pPr>
      <w:r>
        <w:rPr>
          <w:rFonts w:ascii="Calibri" w:hAnsi="Calibri"/>
          <w:b/>
          <w:color w:val="1D4ED8"/>
        </w:rPr>
        <w:t xml:space="preserve">•  </w:t>
      </w:r>
      <w:r>
        <w:rPr>
          <w:b/>
          <w:i w:val="0"/>
          <w:color w:val="1E3A8A"/>
        </w:rPr>
        <w:t>RNF-08.03:</w:t>
      </w:r>
      <w:r>
        <w:rPr>
          <w:i w:val="0"/>
        </w:rPr>
        <w:t xml:space="preserve"> El código de cuatro cifras permite utilizar el bono aunque el comprador no pueda mostrar el QR.</w:t>
      </w:r>
    </w:p>
    <w:p>
      <w:pPr>
        <w:spacing w:before="40" w:after="60"/>
        <w:ind w:left="403" w:hanging="259"/>
      </w:pPr>
      <w:r>
        <w:rPr>
          <w:rFonts w:ascii="Calibri" w:hAnsi="Calibri"/>
          <w:b/>
          <w:color w:val="1D4ED8"/>
        </w:rPr>
        <w:t xml:space="preserve">•  </w:t>
      </w:r>
      <w:r>
        <w:rPr>
          <w:b/>
          <w:i w:val="0"/>
          <w:color w:val="1E3A8A"/>
        </w:rPr>
        <w:t>RNF-08.04:</w:t>
      </w:r>
      <w:r>
        <w:rPr>
          <w:i w:val="0"/>
        </w:rPr>
        <w:t xml:space="preserve"> El dispositivo del vendedor sí debe disponer de conexión con el sistema para realizar validaciones.</w:t>
      </w:r>
    </w:p>
    <w:p>
      <w:pPr>
        <w:pStyle w:val="Heading2"/>
        <w:pBdr>
          <w:bottom w:val="single" w:sz="4" w:space="4" w:color="E2E8F0"/>
        </w:pBdr>
      </w:pPr>
      <w:r>
        <w:rPr>
          <w:rFonts w:ascii="Calibri" w:hAnsi="Calibri"/>
          <w:b/>
          <w:color w:val="1D4ED8"/>
          <w:sz w:val="26"/>
        </w:rPr>
        <w:t>RNF-09 — Compatibilidad</w:t>
      </w:r>
    </w:p>
    <w:p>
      <w:pPr>
        <w:spacing w:before="40" w:after="60"/>
        <w:ind w:left="403" w:hanging="259"/>
      </w:pPr>
      <w:r>
        <w:rPr>
          <w:rFonts w:ascii="Calibri" w:hAnsi="Calibri"/>
          <w:b/>
          <w:color w:val="1D4ED8"/>
        </w:rPr>
        <w:t xml:space="preserve">•  </w:t>
      </w:r>
      <w:r>
        <w:rPr>
          <w:b/>
          <w:i w:val="0"/>
          <w:color w:val="1E3A8A"/>
        </w:rPr>
        <w:t>RNF-09.01:</w:t>
      </w:r>
      <w:r>
        <w:rPr>
          <w:i w:val="0"/>
        </w:rPr>
        <w:t xml:space="preserve"> La aplicación es una SPA Angular compatible con navegadores modernos.</w:t>
      </w:r>
    </w:p>
    <w:p>
      <w:pPr>
        <w:spacing w:before="40" w:after="60"/>
        <w:ind w:left="403" w:hanging="259"/>
      </w:pPr>
      <w:r>
        <w:rPr>
          <w:rFonts w:ascii="Calibri" w:hAnsi="Calibri"/>
          <w:b/>
          <w:color w:val="1D4ED8"/>
        </w:rPr>
        <w:t xml:space="preserve">•  </w:t>
      </w:r>
      <w:r>
        <w:rPr>
          <w:b/>
          <w:i w:val="0"/>
          <w:color w:val="1E3A8A"/>
        </w:rPr>
        <w:t>RNF-09.02:</w:t>
      </w:r>
      <w:r>
        <w:rPr>
          <w:i w:val="0"/>
        </w:rPr>
        <w:t xml:space="preserve"> La página pública funciona en navegadores móviles.</w:t>
      </w:r>
    </w:p>
    <w:p>
      <w:pPr>
        <w:spacing w:before="40" w:after="60"/>
        <w:ind w:left="403" w:hanging="259"/>
      </w:pPr>
      <w:r>
        <w:rPr>
          <w:rFonts w:ascii="Calibri" w:hAnsi="Calibri"/>
          <w:b/>
          <w:color w:val="1D4ED8"/>
        </w:rPr>
        <w:t xml:space="preserve">•  </w:t>
      </w:r>
      <w:r>
        <w:rPr>
          <w:b/>
          <w:i w:val="0"/>
          <w:color w:val="1E3A8A"/>
        </w:rPr>
        <w:t>RNF-09.03:</w:t>
      </w:r>
      <w:r>
        <w:rPr>
          <w:i w:val="0"/>
        </w:rPr>
        <w:t xml:space="preserve"> La lectura de QR utiliza la API BarcodeDetector cuando está disponible y la librería jsQR como alternativa; el ingreso manual del código de cuatro cifras está siempre disponible.</w:t>
      </w:r>
    </w:p>
    <w:p>
      <w:pPr>
        <w:pStyle w:val="Heading2"/>
        <w:pBdr>
          <w:bottom w:val="single" w:sz="4" w:space="4" w:color="E2E8F0"/>
        </w:pBdr>
      </w:pPr>
      <w:r>
        <w:rPr>
          <w:rFonts w:ascii="Calibri" w:hAnsi="Calibri"/>
          <w:b/>
          <w:color w:val="1D4ED8"/>
          <w:sz w:val="26"/>
        </w:rPr>
        <w:t>RNF-10 — Accesibilidad</w:t>
      </w:r>
    </w:p>
    <w:p>
      <w:pPr>
        <w:spacing w:before="40" w:after="60"/>
        <w:ind w:left="403" w:hanging="259"/>
      </w:pPr>
      <w:r>
        <w:rPr>
          <w:rFonts w:ascii="Calibri" w:hAnsi="Calibri"/>
          <w:b/>
          <w:color w:val="1D4ED8"/>
        </w:rPr>
        <w:t xml:space="preserve">•  </w:t>
      </w:r>
      <w:r>
        <w:rPr>
          <w:b/>
          <w:i w:val="0"/>
          <w:color w:val="1E3A8A"/>
        </w:rPr>
        <w:t>RNF-10.01:</w:t>
      </w:r>
      <w:r>
        <w:rPr>
          <w:i w:val="0"/>
        </w:rPr>
        <w:t xml:space="preserve"> Los controles principales se distinguen claramente.</w:t>
      </w:r>
    </w:p>
    <w:p>
      <w:pPr>
        <w:spacing w:before="40" w:after="60"/>
        <w:ind w:left="403" w:hanging="259"/>
      </w:pPr>
      <w:r>
        <w:rPr>
          <w:rFonts w:ascii="Calibri" w:hAnsi="Calibri"/>
          <w:b/>
          <w:color w:val="1D4ED8"/>
        </w:rPr>
        <w:t xml:space="preserve">•  </w:t>
      </w:r>
      <w:r>
        <w:rPr>
          <w:b/>
          <w:i w:val="0"/>
          <w:color w:val="1E3A8A"/>
        </w:rPr>
        <w:t>RNF-10.02:</w:t>
      </w:r>
      <w:r>
        <w:rPr>
          <w:i w:val="0"/>
        </w:rPr>
        <w:t xml:space="preserve"> Los estados se representan mediante etiquetas de texto además del color.</w:t>
      </w:r>
    </w:p>
    <w:p>
      <w:pPr>
        <w:spacing w:before="40" w:after="60"/>
        <w:ind w:left="403" w:hanging="259"/>
      </w:pPr>
      <w:r>
        <w:rPr>
          <w:rFonts w:ascii="Calibri" w:hAnsi="Calibri"/>
          <w:b/>
          <w:color w:val="1D4ED8"/>
        </w:rPr>
        <w:t xml:space="preserve">•  </w:t>
      </w:r>
      <w:r>
        <w:rPr>
          <w:b/>
          <w:i w:val="0"/>
          <w:color w:val="1E3A8A"/>
        </w:rPr>
        <w:t>RNF-10.03:</w:t>
      </w:r>
      <w:r>
        <w:rPr>
          <w:i w:val="0"/>
        </w:rPr>
        <w:t xml:space="preserve"> Los formularios indican los campos obligatorios y los errores.</w:t>
      </w:r>
    </w:p>
    <w:p>
      <w:pPr>
        <w:spacing w:before="40" w:after="60"/>
        <w:ind w:left="403" w:hanging="259"/>
      </w:pPr>
      <w:r>
        <w:rPr>
          <w:rFonts w:ascii="Calibri" w:hAnsi="Calibri"/>
          <w:b/>
          <w:color w:val="1D4ED8"/>
        </w:rPr>
        <w:t xml:space="preserve">•  </w:t>
      </w:r>
      <w:r>
        <w:rPr>
          <w:b/>
          <w:i w:val="0"/>
          <w:color w:val="1E3A8A"/>
        </w:rPr>
        <w:t>RNF-10.04:</w:t>
      </w:r>
      <w:r>
        <w:rPr>
          <w:i w:val="0"/>
        </w:rPr>
        <w:t xml:space="preserve"> Los botones de entrada y comida tienen dimensiones adecuadas para interacción táctil.</w:t>
      </w:r>
    </w:p>
    <w:p>
      <w:pPr>
        <w:pStyle w:val="Heading2"/>
        <w:pBdr>
          <w:bottom w:val="single" w:sz="4" w:space="4" w:color="E2E8F0"/>
        </w:pBdr>
      </w:pPr>
      <w:r>
        <w:rPr>
          <w:rFonts w:ascii="Calibri" w:hAnsi="Calibri"/>
          <w:b/>
          <w:color w:val="1D4ED8"/>
          <w:sz w:val="26"/>
        </w:rPr>
        <w:t>RNF-11 — Trazabilidad</w:t>
      </w:r>
    </w:p>
    <w:p>
      <w:pPr>
        <w:spacing w:before="40" w:after="60"/>
        <w:ind w:left="403" w:hanging="259"/>
      </w:pPr>
      <w:r>
        <w:rPr>
          <w:rFonts w:ascii="Calibri" w:hAnsi="Calibri"/>
          <w:b/>
          <w:color w:val="1D4ED8"/>
        </w:rPr>
        <w:t xml:space="preserve">•  </w:t>
      </w:r>
      <w:r>
        <w:rPr>
          <w:b/>
          <w:i w:val="0"/>
          <w:color w:val="1E3A8A"/>
        </w:rPr>
        <w:t>RNF-11.01:</w:t>
      </w:r>
      <w:r>
        <w:rPr>
          <w:i w:val="0"/>
        </w:rPr>
        <w:t xml:space="preserve"> Se determina quién creó cada bono (vendedor asociado al bono).</w:t>
      </w:r>
    </w:p>
    <w:p>
      <w:pPr>
        <w:spacing w:before="40" w:after="60"/>
        <w:ind w:left="403" w:hanging="259"/>
      </w:pPr>
      <w:r>
        <w:rPr>
          <w:rFonts w:ascii="Calibri" w:hAnsi="Calibri"/>
          <w:b/>
          <w:color w:val="1D4ED8"/>
        </w:rPr>
        <w:t xml:space="preserve">•  </w:t>
      </w:r>
      <w:r>
        <w:rPr>
          <w:b/>
          <w:i w:val="0"/>
          <w:color w:val="1E3A8A"/>
        </w:rPr>
        <w:t>RNF-11.02:</w:t>
      </w:r>
      <w:r>
        <w:rPr>
          <w:i w:val="0"/>
        </w:rPr>
        <w:t xml:space="preserve"> Se determina quién validó cada entrada.</w:t>
      </w:r>
    </w:p>
    <w:p>
      <w:pPr>
        <w:spacing w:before="40" w:after="60"/>
        <w:ind w:left="403" w:hanging="259"/>
      </w:pPr>
      <w:r>
        <w:rPr>
          <w:rFonts w:ascii="Calibri" w:hAnsi="Calibri"/>
          <w:b/>
          <w:color w:val="1D4ED8"/>
        </w:rPr>
        <w:t xml:space="preserve">•  </w:t>
      </w:r>
      <w:r>
        <w:rPr>
          <w:b/>
          <w:i w:val="0"/>
          <w:color w:val="1E3A8A"/>
        </w:rPr>
        <w:t>RNF-11.03:</w:t>
      </w:r>
      <w:r>
        <w:rPr>
          <w:i w:val="0"/>
        </w:rPr>
        <w:t xml:space="preserve"> Se determina quién validó cada entrega de comida.</w:t>
      </w:r>
    </w:p>
    <w:p>
      <w:pPr>
        <w:spacing w:before="40" w:after="60"/>
        <w:ind w:left="403" w:hanging="259"/>
      </w:pPr>
      <w:r>
        <w:rPr>
          <w:rFonts w:ascii="Calibri" w:hAnsi="Calibri"/>
          <w:b/>
          <w:color w:val="1D4ED8"/>
        </w:rPr>
        <w:t xml:space="preserve">•  </w:t>
      </w:r>
      <w:r>
        <w:rPr>
          <w:b/>
          <w:i w:val="0"/>
          <w:color w:val="1E3A8A"/>
        </w:rPr>
        <w:t>RNF-11.04:</w:t>
      </w:r>
      <w:r>
        <w:rPr>
          <w:i w:val="0"/>
        </w:rPr>
        <w:t xml:space="preserve"> Se registra fecha y hora de cada validación y anulación.</w:t>
      </w:r>
    </w:p>
    <w:p>
      <w:pPr>
        <w:spacing w:before="40" w:after="60"/>
        <w:ind w:left="403" w:hanging="259"/>
      </w:pPr>
      <w:r>
        <w:rPr>
          <w:rFonts w:ascii="Calibri" w:hAnsi="Calibri"/>
          <w:b/>
          <w:color w:val="1D4ED8"/>
        </w:rPr>
        <w:t xml:space="preserve">•  </w:t>
      </w:r>
      <w:r>
        <w:rPr>
          <w:b/>
          <w:i w:val="0"/>
          <w:color w:val="1E3A8A"/>
        </w:rPr>
        <w:t>RNF-11.05:</w:t>
      </w:r>
      <w:r>
        <w:rPr>
          <w:i w:val="0"/>
        </w:rPr>
        <w:t xml:space="preserve"> La información histórica de validaciones y anulaciones no depende únicamente del estado actual del bono.</w:t>
      </w:r>
    </w:p>
    <w:p>
      <w:pPr>
        <w:spacing w:before="40" w:after="60"/>
        <w:ind w:left="403" w:hanging="259"/>
      </w:pPr>
      <w:r>
        <w:rPr>
          <w:rFonts w:ascii="Calibri" w:hAnsi="Calibri"/>
          <w:b/>
          <w:color w:val="1D4ED8"/>
        </w:rPr>
        <w:t xml:space="preserve">•  </w:t>
      </w:r>
      <w:r>
        <w:rPr>
          <w:b/>
          <w:i w:val="0"/>
          <w:color w:val="1E3A8A"/>
        </w:rPr>
        <w:t>RNF-11.06:</w:t>
      </w:r>
      <w:r>
        <w:rPr>
          <w:i w:val="0"/>
        </w:rPr>
        <w:t xml:space="preserve"> Se determina si una venta utilizó cupo personal o cupo de bonos libres.</w:t>
      </w:r>
    </w:p>
    <w:p>
      <w:pPr>
        <w:spacing w:before="40" w:after="60"/>
        <w:ind w:left="403" w:hanging="259"/>
      </w:pPr>
      <w:r>
        <w:rPr>
          <w:rFonts w:ascii="Calibri" w:hAnsi="Calibri"/>
          <w:b/>
          <w:color w:val="1D4ED8"/>
        </w:rPr>
        <w:t xml:space="preserve">•  </w:t>
      </w:r>
      <w:r>
        <w:rPr>
          <w:b/>
          <w:i w:val="0"/>
          <w:color w:val="1E3A8A"/>
        </w:rPr>
        <w:t>RNF-11.07:</w:t>
      </w:r>
      <w:r>
        <w:rPr>
          <w:i w:val="0"/>
        </w:rPr>
        <w:t xml:space="preserve"> Se determina qué vendedor consumió cada bono libre (el bono libre pertenece al cupo del vendedor que lo emitió).</w:t>
      </w:r>
    </w:p>
    <w:p>
      <w:pPr>
        <w:spacing w:before="40" w:after="60"/>
        <w:ind w:left="403" w:hanging="259"/>
      </w:pPr>
      <w:r>
        <w:rPr>
          <w:rFonts w:ascii="Calibri" w:hAnsi="Calibri"/>
          <w:b/>
          <w:color w:val="1D4ED8"/>
        </w:rPr>
        <w:t xml:space="preserve">•  </w:t>
      </w:r>
      <w:r>
        <w:rPr>
          <w:b/>
          <w:i w:val="0"/>
          <w:color w:val="1E3A8A"/>
        </w:rPr>
        <w:t>RNF-11.08:</w:t>
      </w:r>
      <w:r>
        <w:rPr>
          <w:i w:val="0"/>
        </w:rPr>
        <w:t xml:space="preserve"> Se determina quién modificó un cupo y cuáles eran sus valores anterior y posterior. La identificación del administrador se toma de la cabecera </w:t>
      </w:r>
      <w:r>
        <w:rPr>
          <w:rFonts w:ascii="Consolas" w:hAnsi="Consolas"/>
          <w:color w:val="0F172A"/>
          <w:sz w:val="19"/>
          <w:shd w:fill="F1F5F9"/>
        </w:rPr>
        <w:t>X-User-ID</w:t>
      </w:r>
      <w:r>
        <w:rPr>
          <w:i w:val="0"/>
        </w:rPr>
        <w:t xml:space="preserve"> de la solicitud.</w:t>
      </w:r>
    </w:p>
    <w:p>
      <w:pPr>
        <w:pStyle w:val="Heading2"/>
        <w:pBdr>
          <w:bottom w:val="single" w:sz="4" w:space="4" w:color="E2E8F0"/>
        </w:pBdr>
      </w:pPr>
      <w:r>
        <w:rPr>
          <w:rFonts w:ascii="Calibri" w:hAnsi="Calibri"/>
          <w:b/>
          <w:color w:val="1D4ED8"/>
          <w:sz w:val="26"/>
        </w:rPr>
        <w:t>RNF-12 — Mantenibilidad</w:t>
      </w:r>
    </w:p>
    <w:p>
      <w:pPr>
        <w:spacing w:before="40" w:after="60"/>
        <w:ind w:left="403" w:hanging="259"/>
      </w:pPr>
      <w:r>
        <w:rPr>
          <w:rFonts w:ascii="Calibri" w:hAnsi="Calibri"/>
          <w:b/>
          <w:color w:val="1D4ED8"/>
        </w:rPr>
        <w:t xml:space="preserve">•  </w:t>
      </w:r>
      <w:r>
        <w:rPr>
          <w:b/>
          <w:i w:val="0"/>
          <w:color w:val="1E3A8A"/>
        </w:rPr>
        <w:t>RNF-12.01:</w:t>
      </w:r>
      <w:r>
        <w:rPr>
          <w:i w:val="0"/>
        </w:rPr>
        <w:t xml:space="preserve"> El backend se organiza en capas separadas (controladores, servicios, repositorios, modelos, DTO, middlewares, rutas, seguridad y caché).</w:t>
      </w:r>
    </w:p>
    <w:p>
      <w:pPr>
        <w:spacing w:before="40" w:after="60"/>
        <w:ind w:left="403" w:hanging="259"/>
      </w:pPr>
      <w:r>
        <w:rPr>
          <w:rFonts w:ascii="Calibri" w:hAnsi="Calibri"/>
          <w:b/>
          <w:color w:val="1D4ED8"/>
        </w:rPr>
        <w:t xml:space="preserve">•  </w:t>
      </w:r>
      <w:r>
        <w:rPr>
          <w:b/>
          <w:i w:val="0"/>
          <w:color w:val="1E3A8A"/>
        </w:rPr>
        <w:t>RNF-12.02:</w:t>
      </w:r>
      <w:r>
        <w:rPr>
          <w:i w:val="0"/>
        </w:rPr>
        <w:t xml:space="preserve"> Las reglas de negocio residen en los servicios y repositorios, no en la interfaz.</w:t>
      </w:r>
    </w:p>
    <w:p>
      <w:pPr>
        <w:spacing w:before="40" w:after="60"/>
        <w:ind w:left="403" w:hanging="259"/>
      </w:pPr>
      <w:r>
        <w:rPr>
          <w:rFonts w:ascii="Calibri" w:hAnsi="Calibri"/>
          <w:b/>
          <w:color w:val="1D4ED8"/>
        </w:rPr>
        <w:t xml:space="preserve">•  </w:t>
      </w:r>
      <w:r>
        <w:rPr>
          <w:b/>
          <w:i w:val="0"/>
          <w:color w:val="1E3A8A"/>
        </w:rPr>
        <w:t>RNF-12.03:</w:t>
      </w:r>
      <w:r>
        <w:rPr>
          <w:i w:val="0"/>
        </w:rPr>
        <w:t xml:space="preserve"> Las validaciones críticas (cupos, transiciones de estado, permisos) se ejecutan en backend.</w:t>
      </w:r>
    </w:p>
    <w:p>
      <w:pPr>
        <w:spacing w:before="40" w:after="60"/>
        <w:ind w:left="403" w:hanging="259"/>
      </w:pPr>
      <w:r>
        <w:rPr>
          <w:rFonts w:ascii="Calibri" w:hAnsi="Calibri"/>
          <w:b/>
          <w:color w:val="1D4ED8"/>
        </w:rPr>
        <w:t xml:space="preserve">•  </w:t>
      </w:r>
      <w:r>
        <w:rPr>
          <w:b/>
          <w:i w:val="0"/>
          <w:color w:val="1E3A8A"/>
        </w:rPr>
        <w:t>RNF-12.04:</w:t>
      </w:r>
      <w:r>
        <w:rPr>
          <w:i w:val="0"/>
        </w:rPr>
        <w:t xml:space="preserve"> Tipos, estados, roles, orígenes de venta y orígenes de cupo están definidos como constantes tipadas en backend y como uniones de literales en frontend.</w:t>
      </w:r>
    </w:p>
    <w:p>
      <w:pPr>
        <w:spacing w:before="40" w:after="60"/>
        <w:ind w:left="403" w:hanging="259"/>
      </w:pPr>
      <w:r>
        <w:rPr>
          <w:rFonts w:ascii="Calibri" w:hAnsi="Calibri"/>
          <w:b/>
          <w:color w:val="1D4ED8"/>
        </w:rPr>
        <w:t xml:space="preserve">•  </w:t>
      </w:r>
      <w:r>
        <w:rPr>
          <w:b/>
          <w:i w:val="0"/>
          <w:color w:val="1E3A8A"/>
        </w:rPr>
        <w:t>RNF-12.05:</w:t>
      </w:r>
      <w:r>
        <w:rPr>
          <w:i w:val="0"/>
        </w:rPr>
        <w:t xml:space="preserve"> La lógica de consumo y restitución de cupos está centralizada en el repositorio de cupos, utilizado por todos los flujos de venta.</w:t>
      </w:r>
    </w:p>
    <w:p>
      <w:pPr>
        <w:pStyle w:val="Heading2"/>
        <w:pBdr>
          <w:bottom w:val="single" w:sz="4" w:space="4" w:color="E2E8F0"/>
        </w:pBdr>
      </w:pPr>
      <w:r>
        <w:rPr>
          <w:rFonts w:ascii="Calibri" w:hAnsi="Calibri"/>
          <w:b/>
          <w:color w:val="1D4ED8"/>
          <w:sz w:val="26"/>
        </w:rPr>
        <w:t>RNF-13 — Privacidad</w:t>
      </w:r>
    </w:p>
    <w:p>
      <w:pPr>
        <w:spacing w:before="40" w:after="60"/>
        <w:ind w:left="403" w:hanging="259"/>
      </w:pPr>
      <w:r>
        <w:rPr>
          <w:rFonts w:ascii="Calibri" w:hAnsi="Calibri"/>
          <w:b/>
          <w:color w:val="1D4ED8"/>
        </w:rPr>
        <w:t xml:space="preserve">•  </w:t>
      </w:r>
      <w:r>
        <w:rPr>
          <w:b/>
          <w:i w:val="0"/>
          <w:color w:val="1E3A8A"/>
        </w:rPr>
        <w:t>RNF-13.01:</w:t>
      </w:r>
      <w:r>
        <w:rPr>
          <w:i w:val="0"/>
        </w:rPr>
        <w:t xml:space="preserve"> Solo se recolectan los datos del comprador necesarios: nombre, apellido, teléfono y email opcional.</w:t>
      </w:r>
    </w:p>
    <w:p>
      <w:pPr>
        <w:spacing w:before="40" w:after="60"/>
        <w:ind w:left="403" w:hanging="259"/>
      </w:pPr>
      <w:r>
        <w:rPr>
          <w:rFonts w:ascii="Calibri" w:hAnsi="Calibri"/>
          <w:b/>
          <w:color w:val="1D4ED8"/>
        </w:rPr>
        <w:t xml:space="preserve">•  </w:t>
      </w:r>
      <w:r>
        <w:rPr>
          <w:b/>
          <w:i w:val="0"/>
          <w:color w:val="1E3A8A"/>
        </w:rPr>
        <w:t>RNF-13.02:</w:t>
      </w:r>
      <w:r>
        <w:rPr>
          <w:i w:val="0"/>
        </w:rPr>
        <w:t xml:space="preserve"> La página pública y las pantallas de validación no exponen el teléfono ni el email del comprador.</w:t>
      </w:r>
    </w:p>
    <w:p>
      <w:pPr>
        <w:spacing w:before="40" w:after="60"/>
        <w:ind w:left="403" w:hanging="259"/>
      </w:pPr>
      <w:r>
        <w:rPr>
          <w:rFonts w:ascii="Calibri" w:hAnsi="Calibri"/>
          <w:b/>
          <w:color w:val="1D4ED8"/>
        </w:rPr>
        <w:t xml:space="preserve">•  </w:t>
      </w:r>
      <w:r>
        <w:rPr>
          <w:b/>
          <w:i w:val="0"/>
          <w:color w:val="1E3A8A"/>
        </w:rPr>
        <w:t>RNF-13.03:</w:t>
      </w:r>
      <w:r>
        <w:rPr>
          <w:i w:val="0"/>
        </w:rPr>
        <w:t xml:space="preserve"> Los datos completos del comprador solo son accesibles a usuarios autenticados.</w:t>
      </w:r>
    </w:p>
    <w:p>
      <w:pPr>
        <w:pStyle w:val="Heading2"/>
        <w:pBdr>
          <w:bottom w:val="single" w:sz="4" w:space="4" w:color="E2E8F0"/>
        </w:pBdr>
      </w:pPr>
      <w:r>
        <w:rPr>
          <w:rFonts w:ascii="Calibri" w:hAnsi="Calibri"/>
          <w:b/>
          <w:color w:val="1D4ED8"/>
          <w:sz w:val="26"/>
        </w:rPr>
        <w:t>RNF-14 — Recuperación ante errores</w:t>
      </w:r>
    </w:p>
    <w:p>
      <w:pPr>
        <w:spacing w:before="40" w:after="60"/>
        <w:ind w:left="403" w:hanging="259"/>
      </w:pPr>
      <w:r>
        <w:rPr>
          <w:rFonts w:ascii="Calibri" w:hAnsi="Calibri"/>
          <w:b/>
          <w:color w:val="1D4ED8"/>
        </w:rPr>
        <w:t xml:space="preserve">•  </w:t>
      </w:r>
      <w:r>
        <w:rPr>
          <w:b/>
          <w:i w:val="0"/>
          <w:color w:val="1E3A8A"/>
        </w:rPr>
        <w:t>RNF-14.01:</w:t>
      </w:r>
      <w:r>
        <w:rPr>
          <w:i w:val="0"/>
        </w:rPr>
        <w:t xml:space="preserve"> Si falla la generación de un bono, la transacción se revierte y no queda una venta parcial.</w:t>
      </w:r>
    </w:p>
    <w:p>
      <w:pPr>
        <w:spacing w:before="40" w:after="60"/>
        <w:ind w:left="403" w:hanging="259"/>
      </w:pPr>
      <w:r>
        <w:rPr>
          <w:rFonts w:ascii="Calibri" w:hAnsi="Calibri"/>
          <w:b/>
          <w:color w:val="1D4ED8"/>
        </w:rPr>
        <w:t xml:space="preserve">•  </w:t>
      </w:r>
      <w:r>
        <w:rPr>
          <w:b/>
          <w:i w:val="0"/>
          <w:color w:val="1E3A8A"/>
        </w:rPr>
        <w:t>RNF-14.02:</w:t>
      </w:r>
      <w:r>
        <w:rPr>
          <w:i w:val="0"/>
        </w:rPr>
        <w:t xml:space="preserve"> Si una validación falla, el sistema informa el motivo del rechazo.</w:t>
      </w:r>
    </w:p>
    <w:p>
      <w:pPr>
        <w:spacing w:before="40" w:after="60"/>
        <w:ind w:left="403" w:hanging="259"/>
      </w:pPr>
      <w:r>
        <w:rPr>
          <w:rFonts w:ascii="Calibri" w:hAnsi="Calibri"/>
          <w:b/>
          <w:color w:val="1D4ED8"/>
        </w:rPr>
        <w:t xml:space="preserve">•  </w:t>
      </w:r>
      <w:r>
        <w:rPr>
          <w:b/>
          <w:i w:val="0"/>
          <w:color w:val="1E3A8A"/>
        </w:rPr>
        <w:t>RNF-14.03:</w:t>
      </w:r>
      <w:r>
        <w:rPr>
          <w:i w:val="0"/>
        </w:rPr>
        <w:t xml:space="preserve"> Recargar la página después de una venta no genera nuevamente el bono.</w:t>
      </w:r>
    </w:p>
    <w:p>
      <w:pPr>
        <w:spacing w:before="40" w:after="60"/>
        <w:ind w:left="403" w:hanging="259"/>
      </w:pPr>
      <w:r>
        <w:rPr>
          <w:rFonts w:ascii="Calibri" w:hAnsi="Calibri"/>
          <w:b/>
          <w:color w:val="1D4ED8"/>
        </w:rPr>
        <w:t xml:space="preserve">•  </w:t>
      </w:r>
      <w:r>
        <w:rPr>
          <w:b/>
          <w:i w:val="0"/>
          <w:color w:val="1E3A8A"/>
        </w:rPr>
        <w:t>RNF-14.04:</w:t>
      </w:r>
      <w:r>
        <w:rPr>
          <w:i w:val="0"/>
        </w:rPr>
        <w:t xml:space="preserve"> Recargar la página después de una validación no vuelve a consumir el beneficio, ya que el backend rechaza la repetición.</w:t>
      </w:r>
    </w:p>
    <w:p>
      <w:pPr>
        <w:spacing w:before="40" w:after="60"/>
        <w:ind w:left="403" w:hanging="259"/>
      </w:pPr>
      <w:r>
        <w:rPr>
          <w:rFonts w:ascii="Calibri" w:hAnsi="Calibri"/>
          <w:b/>
          <w:color w:val="1D4ED8"/>
        </w:rPr>
        <w:t xml:space="preserve">•  </w:t>
      </w:r>
      <w:r>
        <w:rPr>
          <w:b/>
          <w:i w:val="0"/>
          <w:color w:val="1E3A8A"/>
        </w:rPr>
        <w:t>RNF-14.05:</w:t>
      </w:r>
      <w:r>
        <w:rPr>
          <w:i w:val="0"/>
        </w:rPr>
        <w:t xml:space="preserve"> Si una venta falla antes de crear el bono, el cupo permanece disponible.</w:t>
      </w:r>
    </w:p>
    <w:p>
      <w:pPr>
        <w:spacing w:before="40" w:after="60"/>
        <w:ind w:left="403" w:hanging="259"/>
      </w:pPr>
      <w:r>
        <w:rPr>
          <w:rFonts w:ascii="Calibri" w:hAnsi="Calibri"/>
          <w:b/>
          <w:color w:val="1D4ED8"/>
        </w:rPr>
        <w:t xml:space="preserve">•  </w:t>
      </w:r>
      <w:r>
        <w:rPr>
          <w:b/>
          <w:i w:val="0"/>
          <w:color w:val="1E3A8A"/>
        </w:rPr>
        <w:t>RNF-14.07:</w:t>
      </w:r>
      <w:r>
        <w:rPr>
          <w:i w:val="0"/>
        </w:rPr>
        <w:t xml:space="preserve"> Las restituciones de cupo por anulación se ejecutan en la misma transacción que el cambio de estado y solo son posibles sobre bonos en estado VENDIDO, por lo que no pueden repetirse sobre el mismo bono.</w:t>
      </w:r>
    </w:p>
    <w:p>
      <w:pPr>
        <w:pStyle w:val="Heading2"/>
        <w:pBdr>
          <w:bottom w:val="single" w:sz="4" w:space="4" w:color="E2E8F0"/>
        </w:pBdr>
      </w:pPr>
      <w:r>
        <w:rPr>
          <w:rFonts w:ascii="Calibri" w:hAnsi="Calibri"/>
          <w:b/>
          <w:color w:val="1D4ED8"/>
          <w:sz w:val="26"/>
        </w:rPr>
        <w:t>RNF-15 — Consistencia de cupos</w:t>
      </w:r>
    </w:p>
    <w:p>
      <w:pPr>
        <w:spacing w:before="40" w:after="60"/>
        <w:ind w:left="403" w:hanging="259"/>
      </w:pPr>
      <w:r>
        <w:rPr>
          <w:rFonts w:ascii="Calibri" w:hAnsi="Calibri"/>
          <w:b/>
          <w:color w:val="1D4ED8"/>
        </w:rPr>
        <w:t xml:space="preserve">•  </w:t>
      </w:r>
      <w:r>
        <w:rPr>
          <w:b/>
          <w:i w:val="0"/>
          <w:color w:val="1E3A8A"/>
        </w:rPr>
        <w:t>RNF-15.01:</w:t>
      </w:r>
      <w:r>
        <w:rPr>
          <w:i w:val="0"/>
        </w:rPr>
        <w:t xml:space="preserve"> El backend es la fuente de verdad de la disponibilidad de cupos.</w:t>
      </w:r>
    </w:p>
    <w:p>
      <w:pPr>
        <w:spacing w:before="40" w:after="60"/>
        <w:ind w:left="403" w:hanging="259"/>
      </w:pPr>
      <w:r>
        <w:rPr>
          <w:rFonts w:ascii="Calibri" w:hAnsi="Calibri"/>
          <w:b/>
          <w:color w:val="1D4ED8"/>
        </w:rPr>
        <w:t xml:space="preserve">•  </w:t>
      </w:r>
      <w:r>
        <w:rPr>
          <w:b/>
          <w:i w:val="0"/>
          <w:color w:val="1E3A8A"/>
        </w:rPr>
        <w:t>RNF-15.02:</w:t>
      </w:r>
      <w:r>
        <w:rPr>
          <w:i w:val="0"/>
        </w:rPr>
        <w:t xml:space="preserve"> Los valores de cupo mostrados en frontend son informativos hasta que la operación sea confirmada por el servidor.</w:t>
      </w:r>
    </w:p>
    <w:p>
      <w:pPr>
        <w:spacing w:before="40" w:after="60"/>
        <w:ind w:left="403" w:hanging="259"/>
      </w:pPr>
      <w:r>
        <w:rPr>
          <w:rFonts w:ascii="Calibri" w:hAnsi="Calibri"/>
          <w:b/>
          <w:color w:val="1D4ED8"/>
        </w:rPr>
        <w:t xml:space="preserve">•  </w:t>
      </w:r>
      <w:r>
        <w:rPr>
          <w:b/>
          <w:i w:val="0"/>
          <w:color w:val="1E3A8A"/>
        </w:rPr>
        <w:t>RNF-15.03:</w:t>
      </w:r>
      <w:r>
        <w:rPr>
          <w:i w:val="0"/>
        </w:rPr>
        <w:t xml:space="preserve"> La comprobación, el consumo del cupo y la creación del bono se ejecutan como una única operación transaccional.</w:t>
      </w:r>
    </w:p>
    <w:p>
      <w:pPr>
        <w:spacing w:before="40" w:after="60"/>
        <w:ind w:left="403" w:hanging="259"/>
      </w:pPr>
      <w:r>
        <w:rPr>
          <w:rFonts w:ascii="Calibri" w:hAnsi="Calibri"/>
          <w:b/>
          <w:color w:val="1D4ED8"/>
        </w:rPr>
        <w:t xml:space="preserve">•  </w:t>
      </w:r>
      <w:r>
        <w:rPr>
          <w:b/>
          <w:i w:val="0"/>
          <w:color w:val="1E3A8A"/>
        </w:rPr>
        <w:t>RNF-15.04:</w:t>
      </w:r>
      <w:r>
        <w:rPr>
          <w:i w:val="0"/>
        </w:rPr>
        <w:t xml:space="preserve"> El bloqueo de fila impide condiciones de carrera que permitan superar el límite asignado a un vendedor.</w:t>
      </w:r>
    </w:p>
    <w:p>
      <w:pPr>
        <w:spacing w:before="40" w:after="60"/>
        <w:ind w:left="403" w:hanging="259"/>
      </w:pPr>
      <w:r>
        <w:rPr>
          <w:rFonts w:ascii="Calibri" w:hAnsi="Calibri"/>
          <w:b/>
          <w:color w:val="1D4ED8"/>
        </w:rPr>
        <w:t xml:space="preserve">•  </w:t>
      </w:r>
      <w:r>
        <w:rPr>
          <w:b/>
          <w:i w:val="0"/>
          <w:color w:val="1E3A8A"/>
        </w:rPr>
        <w:t>RNF-15.05:</w:t>
      </w:r>
      <w:r>
        <w:rPr>
          <w:i w:val="0"/>
        </w:rPr>
        <w:t xml:space="preserve"> El mismo mecanismo protege el cupo de bonos libres de cada vendedor.</w:t>
      </w:r>
    </w:p>
    <w:p>
      <w:pPr>
        <w:spacing w:before="40" w:after="60"/>
        <w:ind w:left="403" w:hanging="259"/>
      </w:pPr>
      <w:r>
        <w:rPr>
          <w:rFonts w:ascii="Calibri" w:hAnsi="Calibri"/>
          <w:b/>
          <w:color w:val="1D4ED8"/>
        </w:rPr>
        <w:t xml:space="preserve">•  </w:t>
      </w:r>
      <w:r>
        <w:rPr>
          <w:b/>
          <w:i w:val="0"/>
          <w:color w:val="1E3A8A"/>
        </w:rPr>
        <w:t>RNF-15.06:</w:t>
      </w:r>
      <w:r>
        <w:rPr>
          <w:i w:val="0"/>
        </w:rPr>
        <w:t xml:space="preserve"> Los contadores reflejan las operaciones confirmadas inmediatamente después de completarse una venta o anulación.</w:t>
      </w:r>
    </w:p>
    <w:sectPr w:rsidR="00FC693F" w:rsidRPr="0006063C" w:rsidSect="00034616">
      <w:headerReference w:type="default" r:id="rId9"/>
      <w:footerReference w:type="default" r:id="rId10"/>
      <w:pgSz w:w="11909" w:h="16834"/>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Autor: Leonardo Morabito  |  Página </w:t>
    </w:r>
    <w:r>
      <w:rPr>
        <w:rFonts w:ascii="Calibri" w:hAnsi="Calibri"/>
        <w:color w:val="64748B"/>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Sistema de Ventas — Seminario Mayor Nuestra Señora de Loreto | Especificación de Requerimientos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D4ED8"/>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