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FA52" w14:textId="6FC5604A" w:rsidR="00AD05FB" w:rsidRPr="001862EA" w:rsidRDefault="001862EA" w:rsidP="001862EA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1862EA">
        <w:rPr>
          <w:b/>
          <w:bCs/>
          <w:sz w:val="32"/>
          <w:szCs w:val="32"/>
          <w:u w:val="single"/>
          <w:lang w:val="en-GB"/>
        </w:rPr>
        <w:t>Hyper parameters and how to Tune them</w:t>
      </w:r>
    </w:p>
    <w:p w14:paraId="0536C626" w14:textId="77777777" w:rsidR="001862EA" w:rsidRDefault="001862EA">
      <w:pPr>
        <w:rPr>
          <w:lang w:val="en-GB"/>
        </w:rPr>
      </w:pPr>
    </w:p>
    <w:p w14:paraId="6FCB2D9E" w14:textId="6CEF465C" w:rsidR="001862EA" w:rsidRPr="00A84EE9" w:rsidRDefault="001862EA">
      <w:pPr>
        <w:rPr>
          <w:b/>
          <w:bCs/>
          <w:lang w:val="en-GB"/>
        </w:rPr>
      </w:pPr>
      <w:r w:rsidRPr="00A84EE9">
        <w:rPr>
          <w:b/>
          <w:bCs/>
          <w:lang w:val="en-GB"/>
        </w:rPr>
        <w:t>Parameters:</w:t>
      </w:r>
    </w:p>
    <w:p w14:paraId="468CB24F" w14:textId="35D83D5D" w:rsidR="001862EA" w:rsidRDefault="001862EA">
      <w:pPr>
        <w:rPr>
          <w:lang w:val="en-GB"/>
        </w:rPr>
      </w:pPr>
      <w:r>
        <w:rPr>
          <w:lang w:val="en-GB"/>
        </w:rPr>
        <w:t>Parameters are components of the model and are necessary to make predictions. The parameters are decided by the “math” of the algorithm.</w:t>
      </w:r>
    </w:p>
    <w:p w14:paraId="63CFCD59" w14:textId="221C789F" w:rsidR="001862EA" w:rsidRPr="00A84EE9" w:rsidRDefault="001862EA">
      <w:pPr>
        <w:rPr>
          <w:b/>
          <w:bCs/>
          <w:lang w:val="en-GB"/>
        </w:rPr>
      </w:pPr>
      <w:r w:rsidRPr="00A84EE9">
        <w:rPr>
          <w:b/>
          <w:bCs/>
          <w:lang w:val="en-GB"/>
        </w:rPr>
        <w:t>Hyper parameters:</w:t>
      </w:r>
    </w:p>
    <w:p w14:paraId="69EE8FB9" w14:textId="08294B5D" w:rsidR="001862EA" w:rsidRDefault="001862EA">
      <w:pPr>
        <w:rPr>
          <w:lang w:val="en-GB"/>
        </w:rPr>
      </w:pPr>
      <w:r>
        <w:rPr>
          <w:lang w:val="en-GB"/>
        </w:rPr>
        <w:t>They are the “settings” of the machine learning algorithm, that let you “tune” your machine learning algorithm, like a car. Each type of model has its own hyper parameters.</w:t>
      </w:r>
    </w:p>
    <w:p w14:paraId="3F261404" w14:textId="374E4485" w:rsidR="001862EA" w:rsidRDefault="001862EA">
      <w:pPr>
        <w:rPr>
          <w:lang w:val="en-GB"/>
        </w:rPr>
      </w:pPr>
      <w:r>
        <w:rPr>
          <w:lang w:val="en-GB"/>
        </w:rPr>
        <w:t>Tuning is the LAST thing you do, after you finished building the model. It can add 3-6% accuracy on top of what you end up building.</w:t>
      </w:r>
    </w:p>
    <w:p w14:paraId="42186204" w14:textId="6D2567C7" w:rsidR="004D75ED" w:rsidRDefault="004D75ED">
      <w:pPr>
        <w:rPr>
          <w:lang w:val="en-GB"/>
        </w:rPr>
      </w:pPr>
      <w:r>
        <w:rPr>
          <w:lang w:val="en-GB"/>
        </w:rPr>
        <w:t>We can use two pieces of python code to tell us what tuning is best:</w:t>
      </w:r>
    </w:p>
    <w:p w14:paraId="7BB374C8" w14:textId="72097F57" w:rsidR="004D75ED" w:rsidRDefault="004D75ED" w:rsidP="004D75E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84EE9">
        <w:rPr>
          <w:b/>
          <w:bCs/>
          <w:lang w:val="en-GB"/>
        </w:rPr>
        <w:t>GridSearchCV</w:t>
      </w:r>
      <w:proofErr w:type="spellEnd"/>
      <w:r>
        <w:rPr>
          <w:lang w:val="en-GB"/>
        </w:rPr>
        <w:t xml:space="preserve">: tries all combination of recommended feature settings, tells you which one is best. Takes exponentially longer for each feature you are trying to optimize, in accordance with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rows in your data</w:t>
      </w:r>
    </w:p>
    <w:p w14:paraId="4B59EAE3" w14:textId="46B4B897" w:rsidR="004D75ED" w:rsidRDefault="004D75ED" w:rsidP="004D75ED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84EE9">
        <w:rPr>
          <w:b/>
          <w:bCs/>
          <w:lang w:val="en-GB"/>
        </w:rPr>
        <w:t>RandomizedSearchCV</w:t>
      </w:r>
      <w:proofErr w:type="spellEnd"/>
      <w:r>
        <w:rPr>
          <w:lang w:val="en-GB"/>
        </w:rPr>
        <w:t>: tries X random “areas” in the combination of settings (matrix</w:t>
      </w:r>
      <w:proofErr w:type="gramStart"/>
      <w:r>
        <w:rPr>
          <w:lang w:val="en-GB"/>
        </w:rPr>
        <w:t>), and</w:t>
      </w:r>
      <w:proofErr w:type="gramEnd"/>
      <w:r>
        <w:rPr>
          <w:lang w:val="en-GB"/>
        </w:rPr>
        <w:t xml:space="preserve"> informs on which “areas” contain the best parameters. It informs us where to best conduct a grid search, to reduce the amount of time we need to </w:t>
      </w:r>
      <w:proofErr w:type="spellStart"/>
      <w:r>
        <w:rPr>
          <w:lang w:val="en-GB"/>
        </w:rPr>
        <w:t>GridSearch</w:t>
      </w:r>
      <w:proofErr w:type="spellEnd"/>
      <w:r>
        <w:rPr>
          <w:lang w:val="en-GB"/>
        </w:rPr>
        <w:t xml:space="preserve">. If you have a big data set with a lot of features (and a crap PC), you can do a </w:t>
      </w:r>
      <w:proofErr w:type="spellStart"/>
      <w:r>
        <w:rPr>
          <w:lang w:val="en-GB"/>
        </w:rPr>
        <w:t>RandomizedSearchCV</w:t>
      </w:r>
      <w:proofErr w:type="spellEnd"/>
      <w:r>
        <w:rPr>
          <w:lang w:val="en-GB"/>
        </w:rPr>
        <w:t xml:space="preserve"> to reduce the amount of time the </w:t>
      </w:r>
      <w:proofErr w:type="spellStart"/>
      <w:r>
        <w:rPr>
          <w:lang w:val="en-GB"/>
        </w:rPr>
        <w:t>GridSearch</w:t>
      </w:r>
      <w:proofErr w:type="spellEnd"/>
      <w:r>
        <w:rPr>
          <w:lang w:val="en-GB"/>
        </w:rPr>
        <w:t xml:space="preserve"> is running</w:t>
      </w:r>
    </w:p>
    <w:p w14:paraId="30FB3AE3" w14:textId="75C5142E" w:rsidR="00D47867" w:rsidRPr="00A84EE9" w:rsidRDefault="00D47867" w:rsidP="00D47867">
      <w:pPr>
        <w:rPr>
          <w:b/>
          <w:bCs/>
          <w:lang w:val="en-GB"/>
        </w:rPr>
      </w:pPr>
      <w:r w:rsidRPr="00A84EE9">
        <w:rPr>
          <w:b/>
          <w:bCs/>
          <w:lang w:val="en-GB"/>
        </w:rPr>
        <w:t xml:space="preserve">Using </w:t>
      </w:r>
      <w:proofErr w:type="spellStart"/>
      <w:r w:rsidRPr="00A84EE9">
        <w:rPr>
          <w:b/>
          <w:bCs/>
          <w:lang w:val="en-GB"/>
        </w:rPr>
        <w:t>GridSearchCV</w:t>
      </w:r>
      <w:proofErr w:type="spellEnd"/>
      <w:r w:rsidRPr="00A84EE9">
        <w:rPr>
          <w:b/>
          <w:bCs/>
          <w:lang w:val="en-GB"/>
        </w:rPr>
        <w:t>:</w:t>
      </w:r>
    </w:p>
    <w:p w14:paraId="4957E408" w14:textId="2B27867D" w:rsidR="00D47867" w:rsidRDefault="00D47867" w:rsidP="00D478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a model (estimator)</w:t>
      </w:r>
    </w:p>
    <w:p w14:paraId="2C9BA2D7" w14:textId="3CD99867" w:rsidR="00D47867" w:rsidRDefault="00D47867" w:rsidP="00D478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Specify a dictionary containing the hyperparameters and their possible values</w:t>
      </w:r>
    </w:p>
    <w:p w14:paraId="7C464701" w14:textId="5B69D9E1" w:rsidR="00D47867" w:rsidRDefault="00D47867" w:rsidP="00D478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cross-validation strategy and evaluation metric</w:t>
      </w:r>
    </w:p>
    <w:p w14:paraId="36B60F82" w14:textId="5B84AEF0" w:rsidR="00D47867" w:rsidRPr="00D47867" w:rsidRDefault="00D47867" w:rsidP="00D478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Fit the </w:t>
      </w:r>
      <w:proofErr w:type="spellStart"/>
      <w:r>
        <w:rPr>
          <w:lang w:val="en-GB"/>
        </w:rPr>
        <w:t>GridSearchCV</w:t>
      </w:r>
      <w:proofErr w:type="spellEnd"/>
      <w:r>
        <w:rPr>
          <w:lang w:val="en-GB"/>
        </w:rPr>
        <w:t xml:space="preserve"> object to your data</w:t>
      </w:r>
    </w:p>
    <w:p w14:paraId="7CBFB86B" w14:textId="08C76DDC" w:rsidR="00D47867" w:rsidRPr="00A84EE9" w:rsidRDefault="00D47867" w:rsidP="004D75ED">
      <w:pPr>
        <w:rPr>
          <w:b/>
          <w:bCs/>
          <w:lang w:val="en-GB"/>
        </w:rPr>
      </w:pPr>
      <w:r w:rsidRPr="00A84EE9">
        <w:rPr>
          <w:b/>
          <w:bCs/>
          <w:lang w:val="en-GB"/>
        </w:rPr>
        <w:t xml:space="preserve">Using </w:t>
      </w:r>
      <w:proofErr w:type="spellStart"/>
      <w:r w:rsidRPr="00A84EE9">
        <w:rPr>
          <w:b/>
          <w:bCs/>
          <w:lang w:val="en-GB"/>
        </w:rPr>
        <w:t>RandomizedSearchCV</w:t>
      </w:r>
      <w:proofErr w:type="spellEnd"/>
      <w:r w:rsidRPr="00A84EE9">
        <w:rPr>
          <w:b/>
          <w:bCs/>
          <w:lang w:val="en-GB"/>
        </w:rPr>
        <w:t>:</w:t>
      </w:r>
    </w:p>
    <w:p w14:paraId="3702D921" w14:textId="444D5018" w:rsidR="00D47867" w:rsidRDefault="00D47867" w:rsidP="00D4786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Define a model</w:t>
      </w:r>
    </w:p>
    <w:p w14:paraId="20EDDF98" w14:textId="49E57F44" w:rsidR="00D47867" w:rsidRDefault="00D47867" w:rsidP="00D4786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Specify a dictionary containing the hyper parameters and their possible values</w:t>
      </w:r>
    </w:p>
    <w:p w14:paraId="45A05B90" w14:textId="43AD25B7" w:rsidR="00D47867" w:rsidRDefault="00D47867" w:rsidP="00D47867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Specify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iterations you want to run </w:t>
      </w:r>
      <w:proofErr w:type="spellStart"/>
      <w:r>
        <w:rPr>
          <w:lang w:val="en-GB"/>
        </w:rPr>
        <w:t>RandomizedSearchCV</w:t>
      </w:r>
      <w:proofErr w:type="spellEnd"/>
    </w:p>
    <w:p w14:paraId="03B549BC" w14:textId="77777777" w:rsidR="00D47867" w:rsidRPr="00D47867" w:rsidRDefault="00D47867" w:rsidP="00D47867">
      <w:pPr>
        <w:pStyle w:val="Listenabsatz"/>
        <w:rPr>
          <w:lang w:val="en-GB"/>
        </w:rPr>
      </w:pPr>
    </w:p>
    <w:p w14:paraId="5D98E97B" w14:textId="77777777" w:rsidR="00D47867" w:rsidRDefault="00D47867" w:rsidP="004D75ED">
      <w:pPr>
        <w:rPr>
          <w:lang w:val="en-GB"/>
        </w:rPr>
      </w:pPr>
    </w:p>
    <w:p w14:paraId="53FF8B4E" w14:textId="77777777" w:rsidR="00D47867" w:rsidRDefault="00D47867" w:rsidP="004D75ED">
      <w:pPr>
        <w:rPr>
          <w:lang w:val="en-GB"/>
        </w:rPr>
      </w:pPr>
    </w:p>
    <w:p w14:paraId="6BAE1EA5" w14:textId="77777777" w:rsidR="00D47867" w:rsidRDefault="00D47867" w:rsidP="004D75ED">
      <w:pPr>
        <w:rPr>
          <w:lang w:val="en-GB"/>
        </w:rPr>
      </w:pPr>
    </w:p>
    <w:p w14:paraId="7BEF5B87" w14:textId="77777777" w:rsidR="00D47867" w:rsidRDefault="00D47867" w:rsidP="004D75E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672"/>
        <w:gridCol w:w="2307"/>
      </w:tblGrid>
      <w:tr w:rsidR="00D47867" w14:paraId="134401E0" w14:textId="6E43A1F4" w:rsidTr="00D47867">
        <w:tc>
          <w:tcPr>
            <w:tcW w:w="2513" w:type="dxa"/>
          </w:tcPr>
          <w:p w14:paraId="1B99ED8B" w14:textId="4B150737" w:rsidR="00D47867" w:rsidRDefault="00D47867" w:rsidP="004D75ED">
            <w:pPr>
              <w:rPr>
                <w:lang w:val="en-GB"/>
              </w:rPr>
            </w:pPr>
          </w:p>
        </w:tc>
        <w:tc>
          <w:tcPr>
            <w:tcW w:w="2672" w:type="dxa"/>
          </w:tcPr>
          <w:p w14:paraId="7B3AA11E" w14:textId="2319465F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>Advantages</w:t>
            </w:r>
          </w:p>
        </w:tc>
        <w:tc>
          <w:tcPr>
            <w:tcW w:w="2307" w:type="dxa"/>
          </w:tcPr>
          <w:p w14:paraId="7B9694AF" w14:textId="1BAD5D8A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>Disadvantages</w:t>
            </w:r>
          </w:p>
        </w:tc>
      </w:tr>
      <w:tr w:rsidR="00D47867" w14:paraId="52D797B8" w14:textId="768514CC" w:rsidTr="00D47867">
        <w:tc>
          <w:tcPr>
            <w:tcW w:w="2513" w:type="dxa"/>
          </w:tcPr>
          <w:p w14:paraId="33089929" w14:textId="1D46762A" w:rsidR="00D47867" w:rsidRDefault="00D47867" w:rsidP="004D75E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GridSearchCV</w:t>
            </w:r>
            <w:proofErr w:type="spellEnd"/>
          </w:p>
        </w:tc>
        <w:tc>
          <w:tcPr>
            <w:tcW w:w="2672" w:type="dxa"/>
          </w:tcPr>
          <w:p w14:paraId="6BE888DE" w14:textId="5E0904C8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>Guaranteed to find the best hyperparameter combination</w:t>
            </w:r>
          </w:p>
        </w:tc>
        <w:tc>
          <w:tcPr>
            <w:tcW w:w="2307" w:type="dxa"/>
          </w:tcPr>
          <w:p w14:paraId="69BADFEB" w14:textId="6FEA119E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>It can be computationally expensive (the larger the search space is)</w:t>
            </w:r>
          </w:p>
        </w:tc>
      </w:tr>
      <w:tr w:rsidR="00D47867" w14:paraId="6F51FC91" w14:textId="2B5832B5" w:rsidTr="00D47867">
        <w:tc>
          <w:tcPr>
            <w:tcW w:w="2513" w:type="dxa"/>
          </w:tcPr>
          <w:p w14:paraId="33E45D6A" w14:textId="77777777" w:rsidR="00D47867" w:rsidRDefault="00D47867" w:rsidP="004D75ED">
            <w:pPr>
              <w:rPr>
                <w:lang w:val="en-GB"/>
              </w:rPr>
            </w:pPr>
          </w:p>
        </w:tc>
        <w:tc>
          <w:tcPr>
            <w:tcW w:w="2672" w:type="dxa"/>
          </w:tcPr>
          <w:p w14:paraId="5AE070BE" w14:textId="77777777" w:rsidR="00D47867" w:rsidRDefault="00D47867" w:rsidP="004D75ED">
            <w:pPr>
              <w:rPr>
                <w:lang w:val="en-GB"/>
              </w:rPr>
            </w:pPr>
          </w:p>
        </w:tc>
        <w:tc>
          <w:tcPr>
            <w:tcW w:w="2307" w:type="dxa"/>
          </w:tcPr>
          <w:p w14:paraId="76136121" w14:textId="77777777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>It does not scale well with hyperparameter models</w:t>
            </w:r>
          </w:p>
          <w:p w14:paraId="7B500580" w14:textId="77777777" w:rsidR="00D47867" w:rsidRDefault="00D47867" w:rsidP="004D75ED">
            <w:pPr>
              <w:rPr>
                <w:lang w:val="en-GB"/>
              </w:rPr>
            </w:pPr>
          </w:p>
          <w:p w14:paraId="7E5554C5" w14:textId="7C9BB800" w:rsidR="00D47867" w:rsidRDefault="00D47867" w:rsidP="004D75ED">
            <w:pPr>
              <w:rPr>
                <w:lang w:val="en-GB"/>
              </w:rPr>
            </w:pPr>
          </w:p>
        </w:tc>
      </w:tr>
      <w:tr w:rsidR="00D47867" w14:paraId="2430FB50" w14:textId="77777777" w:rsidTr="00D47867">
        <w:tc>
          <w:tcPr>
            <w:tcW w:w="2513" w:type="dxa"/>
          </w:tcPr>
          <w:p w14:paraId="70313F87" w14:textId="2512B8F6" w:rsidR="00D47867" w:rsidRDefault="00D47867" w:rsidP="004D75E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RandomizedSearchCV</w:t>
            </w:r>
            <w:proofErr w:type="spellEnd"/>
          </w:p>
        </w:tc>
        <w:tc>
          <w:tcPr>
            <w:tcW w:w="2672" w:type="dxa"/>
          </w:tcPr>
          <w:p w14:paraId="2C5F19FA" w14:textId="5EA7B61E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 xml:space="preserve">More efficient than </w:t>
            </w:r>
            <w:proofErr w:type="spellStart"/>
            <w:r>
              <w:rPr>
                <w:lang w:val="en-GB"/>
              </w:rPr>
              <w:t>GridSearchCV</w:t>
            </w:r>
            <w:proofErr w:type="spellEnd"/>
            <w:r>
              <w:rPr>
                <w:lang w:val="en-GB"/>
              </w:rPr>
              <w:t>, especially for large search spaces (or computationally expensive models)</w:t>
            </w:r>
          </w:p>
        </w:tc>
        <w:tc>
          <w:tcPr>
            <w:tcW w:w="2307" w:type="dxa"/>
          </w:tcPr>
          <w:p w14:paraId="57745014" w14:textId="1D72B3A3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 xml:space="preserve">It is not guaranteed to find the best combination in the specified search space, as it samples only a subset of the possible combinations </w:t>
            </w:r>
          </w:p>
        </w:tc>
      </w:tr>
      <w:tr w:rsidR="00D47867" w14:paraId="7ACF0F92" w14:textId="77777777" w:rsidTr="00D47867">
        <w:tc>
          <w:tcPr>
            <w:tcW w:w="2513" w:type="dxa"/>
          </w:tcPr>
          <w:p w14:paraId="5703AAD7" w14:textId="77777777" w:rsidR="00D47867" w:rsidRDefault="00D47867" w:rsidP="004D75ED">
            <w:pPr>
              <w:rPr>
                <w:lang w:val="en-GB"/>
              </w:rPr>
            </w:pPr>
          </w:p>
        </w:tc>
        <w:tc>
          <w:tcPr>
            <w:tcW w:w="2672" w:type="dxa"/>
          </w:tcPr>
          <w:p w14:paraId="42BDD9A4" w14:textId="099BA1F3" w:rsidR="00D47867" w:rsidRDefault="00D47867" w:rsidP="004D75ED">
            <w:pPr>
              <w:rPr>
                <w:lang w:val="en-GB"/>
              </w:rPr>
            </w:pPr>
            <w:r>
              <w:rPr>
                <w:lang w:val="en-GB"/>
              </w:rPr>
              <w:t xml:space="preserve">Allows specifying </w:t>
            </w:r>
            <w:proofErr w:type="gramStart"/>
            <w:r>
              <w:rPr>
                <w:lang w:val="en-GB"/>
              </w:rPr>
              <w:t>a number of</w:t>
            </w:r>
            <w:proofErr w:type="gramEnd"/>
            <w:r>
              <w:rPr>
                <w:lang w:val="en-GB"/>
              </w:rPr>
              <w:t xml:space="preserve"> iterations</w:t>
            </w:r>
          </w:p>
        </w:tc>
        <w:tc>
          <w:tcPr>
            <w:tcW w:w="2307" w:type="dxa"/>
          </w:tcPr>
          <w:p w14:paraId="085332C3" w14:textId="77777777" w:rsidR="00D47867" w:rsidRDefault="00D47867" w:rsidP="004D75ED">
            <w:pPr>
              <w:rPr>
                <w:lang w:val="en-GB"/>
              </w:rPr>
            </w:pPr>
          </w:p>
        </w:tc>
      </w:tr>
    </w:tbl>
    <w:p w14:paraId="48FF8281" w14:textId="1BB78286" w:rsidR="004D75ED" w:rsidRDefault="004D75ED" w:rsidP="004D75ED">
      <w:pPr>
        <w:rPr>
          <w:lang w:val="en-GB"/>
        </w:rPr>
      </w:pPr>
    </w:p>
    <w:p w14:paraId="415031FD" w14:textId="77777777" w:rsidR="00D47867" w:rsidRPr="00A84EE9" w:rsidRDefault="00D47867" w:rsidP="004D75ED">
      <w:pPr>
        <w:rPr>
          <w:b/>
          <w:bCs/>
          <w:lang w:val="en-GB"/>
        </w:rPr>
      </w:pPr>
    </w:p>
    <w:p w14:paraId="1278F2DD" w14:textId="067936E0" w:rsidR="00D47867" w:rsidRPr="00A84EE9" w:rsidRDefault="000E0B18" w:rsidP="004D75ED">
      <w:pPr>
        <w:rPr>
          <w:b/>
          <w:bCs/>
          <w:lang w:val="en-GB"/>
        </w:rPr>
      </w:pPr>
      <w:r w:rsidRPr="00A84EE9">
        <w:rPr>
          <w:b/>
          <w:bCs/>
          <w:lang w:val="en-GB"/>
        </w:rPr>
        <w:t>K fold Cross Validation techniques:</w:t>
      </w:r>
    </w:p>
    <w:p w14:paraId="468C9DF3" w14:textId="072924AB" w:rsidR="000E0B18" w:rsidRPr="00B2758F" w:rsidRDefault="000E0B18" w:rsidP="00B2758F">
      <w:pPr>
        <w:pStyle w:val="Listenabsatz"/>
        <w:numPr>
          <w:ilvl w:val="0"/>
          <w:numId w:val="4"/>
        </w:numPr>
        <w:rPr>
          <w:lang w:val="en-GB"/>
        </w:rPr>
      </w:pPr>
      <w:r w:rsidRPr="00B2758F">
        <w:rPr>
          <w:lang w:val="en-GB"/>
        </w:rPr>
        <w:t>When we do train test split it becomes 80%, 20% split.</w:t>
      </w:r>
    </w:p>
    <w:p w14:paraId="05BB8DCE" w14:textId="73549F54" w:rsidR="000E0B18" w:rsidRPr="00B2758F" w:rsidRDefault="000E0B18" w:rsidP="00B2758F">
      <w:pPr>
        <w:pStyle w:val="Listenabsatz"/>
        <w:numPr>
          <w:ilvl w:val="0"/>
          <w:numId w:val="4"/>
        </w:numPr>
        <w:rPr>
          <w:lang w:val="en-GB"/>
        </w:rPr>
      </w:pPr>
      <w:r w:rsidRPr="00B2758F">
        <w:rPr>
          <w:lang w:val="en-GB"/>
        </w:rPr>
        <w:t>But what if by chance 20% of the data contains all the target positives?</w:t>
      </w:r>
    </w:p>
    <w:p w14:paraId="4B9D0FB6" w14:textId="5E098752" w:rsidR="000E0B18" w:rsidRPr="00B2758F" w:rsidRDefault="000E0B18" w:rsidP="00B2758F">
      <w:pPr>
        <w:pStyle w:val="Listenabsatz"/>
        <w:numPr>
          <w:ilvl w:val="0"/>
          <w:numId w:val="4"/>
        </w:numPr>
        <w:rPr>
          <w:lang w:val="en-GB"/>
        </w:rPr>
      </w:pPr>
      <w:r w:rsidRPr="00B2758F">
        <w:rPr>
          <w:lang w:val="en-GB"/>
        </w:rPr>
        <w:t>We can cut up the total data into “folds” and then train the model independently on the “folds” of data</w:t>
      </w:r>
    </w:p>
    <w:p w14:paraId="47F48D43" w14:textId="215BD140" w:rsidR="000E0B18" w:rsidRPr="00B2758F" w:rsidRDefault="000E0B18" w:rsidP="00B2758F">
      <w:pPr>
        <w:pStyle w:val="Listenabsatz"/>
        <w:rPr>
          <w:lang w:val="en-GB"/>
        </w:rPr>
      </w:pPr>
      <w:r w:rsidRPr="00B2758F">
        <w:rPr>
          <w:lang w:val="en-GB"/>
        </w:rPr>
        <w:t>HOWEVER!</w:t>
      </w:r>
    </w:p>
    <w:p w14:paraId="2E3F429A" w14:textId="05C9C2B3" w:rsidR="000E0B18" w:rsidRPr="00B2758F" w:rsidRDefault="000E0B18" w:rsidP="00B2758F">
      <w:pPr>
        <w:pStyle w:val="Listenabsatz"/>
        <w:numPr>
          <w:ilvl w:val="0"/>
          <w:numId w:val="4"/>
        </w:numPr>
        <w:rPr>
          <w:lang w:val="en-GB"/>
        </w:rPr>
      </w:pPr>
      <w:r w:rsidRPr="00B2758F">
        <w:rPr>
          <w:lang w:val="en-GB"/>
        </w:rPr>
        <w:t>Runs into the same issue, where data could be siloed in a specific fold</w:t>
      </w:r>
    </w:p>
    <w:p w14:paraId="7072164B" w14:textId="77777777" w:rsidR="000E0B18" w:rsidRDefault="000E0B18" w:rsidP="000E0B18">
      <w:pPr>
        <w:ind w:left="708"/>
        <w:rPr>
          <w:lang w:val="en-GB"/>
        </w:rPr>
      </w:pPr>
    </w:p>
    <w:p w14:paraId="659D4FD5" w14:textId="3E956B01" w:rsidR="000E0B18" w:rsidRPr="00B2758F" w:rsidRDefault="000E0B18" w:rsidP="00B2758F">
      <w:pPr>
        <w:pStyle w:val="Listenabsatz"/>
        <w:numPr>
          <w:ilvl w:val="1"/>
          <w:numId w:val="4"/>
        </w:numPr>
        <w:rPr>
          <w:lang w:val="en-GB"/>
        </w:rPr>
      </w:pPr>
      <w:r w:rsidRPr="00B2758F">
        <w:rPr>
          <w:lang w:val="en-GB"/>
        </w:rPr>
        <w:t>splitting each fold 80-20 and evaluating the model is called “stratified” K fold cross validation</w:t>
      </w:r>
    </w:p>
    <w:p w14:paraId="4E7909DD" w14:textId="33D9FBF5" w:rsidR="000E0B18" w:rsidRPr="00B2758F" w:rsidRDefault="000E0B18" w:rsidP="00B2758F">
      <w:pPr>
        <w:pStyle w:val="Listenabsatz"/>
        <w:numPr>
          <w:ilvl w:val="0"/>
          <w:numId w:val="4"/>
        </w:numPr>
        <w:rPr>
          <w:lang w:val="en-GB"/>
        </w:rPr>
      </w:pPr>
      <w:r w:rsidRPr="00B2758F">
        <w:rPr>
          <w:lang w:val="en-GB"/>
        </w:rPr>
        <w:t xml:space="preserve">Arguably more important than </w:t>
      </w:r>
      <w:proofErr w:type="spellStart"/>
      <w:r w:rsidRPr="00B2758F">
        <w:rPr>
          <w:lang w:val="en-GB"/>
        </w:rPr>
        <w:t>hypertuning</w:t>
      </w:r>
      <w:proofErr w:type="spellEnd"/>
      <w:r w:rsidRPr="00B2758F">
        <w:rPr>
          <w:lang w:val="en-GB"/>
        </w:rPr>
        <w:t xml:space="preserve"> and should be done before tuning, as your data split could be a big source of error </w:t>
      </w:r>
    </w:p>
    <w:p w14:paraId="45D665A7" w14:textId="77777777" w:rsidR="000E0B18" w:rsidRDefault="000E0B18" w:rsidP="000E0B18">
      <w:pPr>
        <w:rPr>
          <w:lang w:val="en-GB"/>
        </w:rPr>
      </w:pPr>
    </w:p>
    <w:p w14:paraId="10BB31E2" w14:textId="77777777" w:rsidR="000E0B18" w:rsidRPr="004D75ED" w:rsidRDefault="000E0B18" w:rsidP="000E0B18">
      <w:pPr>
        <w:rPr>
          <w:lang w:val="en-GB"/>
        </w:rPr>
      </w:pPr>
    </w:p>
    <w:sectPr w:rsidR="000E0B18" w:rsidRPr="004D7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6C0"/>
    <w:multiLevelType w:val="hybridMultilevel"/>
    <w:tmpl w:val="5A40D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0270"/>
    <w:multiLevelType w:val="hybridMultilevel"/>
    <w:tmpl w:val="78889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832FE"/>
    <w:multiLevelType w:val="hybridMultilevel"/>
    <w:tmpl w:val="EA927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27028"/>
    <w:multiLevelType w:val="hybridMultilevel"/>
    <w:tmpl w:val="99E67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66446">
    <w:abstractNumId w:val="3"/>
  </w:num>
  <w:num w:numId="2" w16cid:durableId="2141224030">
    <w:abstractNumId w:val="2"/>
  </w:num>
  <w:num w:numId="3" w16cid:durableId="2092001828">
    <w:abstractNumId w:val="1"/>
  </w:num>
  <w:num w:numId="4" w16cid:durableId="108773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FB"/>
    <w:rsid w:val="000E0B18"/>
    <w:rsid w:val="001862EA"/>
    <w:rsid w:val="004D75ED"/>
    <w:rsid w:val="004F3E53"/>
    <w:rsid w:val="00A84EE9"/>
    <w:rsid w:val="00AD05FB"/>
    <w:rsid w:val="00B2758F"/>
    <w:rsid w:val="00D47867"/>
    <w:rsid w:val="00E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64BD"/>
  <w15:chartTrackingRefBased/>
  <w15:docId w15:val="{826153CE-7387-492D-8A9D-27A7A9E3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05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05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05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05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05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05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05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05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05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05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05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D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Breitenborn</dc:creator>
  <cp:keywords/>
  <dc:description/>
  <cp:lastModifiedBy>Leon Breitenborn</cp:lastModifiedBy>
  <cp:revision>5</cp:revision>
  <dcterms:created xsi:type="dcterms:W3CDTF">2024-11-06T10:38:00Z</dcterms:created>
  <dcterms:modified xsi:type="dcterms:W3CDTF">2024-11-06T15:18:00Z</dcterms:modified>
</cp:coreProperties>
</file>