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AB3A" w14:textId="5761A789" w:rsidR="005B0AB2" w:rsidRPr="005B0AB2" w:rsidRDefault="005B0AB2" w:rsidP="005B0AB2">
      <w:pPr>
        <w:pStyle w:val="Heading1"/>
        <w:rPr>
          <w:rFonts w:eastAsia="Times New Roman"/>
          <w:color w:val="D4D4D4"/>
        </w:rPr>
      </w:pPr>
      <w:r w:rsidRPr="005B0AB2">
        <w:rPr>
          <w:rFonts w:eastAsia="Times New Roman"/>
        </w:rPr>
        <w:t>## STAT 4185 Final Project</w:t>
      </w:r>
      <w:r w:rsidR="00C8326C">
        <w:rPr>
          <w:rFonts w:eastAsia="Times New Roman"/>
        </w:rPr>
        <w:t xml:space="preserve"> Analysis</w:t>
      </w:r>
    </w:p>
    <w:p w14:paraId="5331B3B9" w14:textId="77777777" w:rsidR="005B0AB2" w:rsidRP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C8B060" w14:textId="77777777" w:rsidR="005B0AB2" w:rsidRP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A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Process:</w:t>
      </w:r>
    </w:p>
    <w:p w14:paraId="1223297F" w14:textId="77777777" w:rsidR="005B0AB2" w:rsidRP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AB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5B0A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 Collection: load dataset</w:t>
      </w:r>
    </w:p>
    <w:p w14:paraId="69FB9FB6" w14:textId="77777777" w:rsidR="005B0AB2" w:rsidRP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AB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5B0A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 Preprocessing: cleaning and splitting with Pandas, scaling</w:t>
      </w:r>
    </w:p>
    <w:p w14:paraId="752AFA42" w14:textId="77777777" w:rsidR="005B0AB2" w:rsidRP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AB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5B0A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 Visualizations with matplotlib and seaborn (will come back to this)</w:t>
      </w:r>
    </w:p>
    <w:p w14:paraId="13654450" w14:textId="3CDEF72F" w:rsidR="005B0AB2" w:rsidRP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AB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5B0A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 Construction: decision tree/random forest</w:t>
      </w:r>
    </w:p>
    <w:p w14:paraId="2EFA6151" w14:textId="77777777" w:rsidR="005B0AB2" w:rsidRDefault="005B0AB2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AB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5B0A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Model Assessment: predictive performance analysis</w:t>
      </w:r>
    </w:p>
    <w:p w14:paraId="3EB89E8E" w14:textId="77777777" w:rsidR="00E23587" w:rsidRPr="005B0AB2" w:rsidRDefault="00E23587" w:rsidP="005B0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7F921" w14:textId="77777777" w:rsidR="00027960" w:rsidRDefault="00027960"/>
    <w:p w14:paraId="27898994" w14:textId="7C6AF8E0" w:rsidR="005B0AB2" w:rsidRDefault="005B0AB2" w:rsidP="005B0AB2">
      <w:pPr>
        <w:pStyle w:val="Heading2"/>
      </w:pPr>
      <w:r>
        <w:t>Data Collection</w:t>
      </w:r>
    </w:p>
    <w:p w14:paraId="329AB789" w14:textId="3CAEEAE2" w:rsidR="005B0AB2" w:rsidRDefault="005B0AB2" w:rsidP="005B0AB2">
      <w:r>
        <w:t>I went about seeking datasets on Kaggle because it serves as a hub of repositories containing various Jupyter notebooks and projects</w:t>
      </w:r>
      <w:r w:rsidR="00C801F1">
        <w:t xml:space="preserve">, and stumbled upon a study from a Portuguese educational institution. This dataset consists of student information such as the course </w:t>
      </w:r>
      <w:r w:rsidR="00C8326C">
        <w:t xml:space="preserve">(major, area of study), </w:t>
      </w:r>
    </w:p>
    <w:p w14:paraId="3908DE2E" w14:textId="77777777" w:rsidR="00C8326C" w:rsidRDefault="00C8326C" w:rsidP="005B0AB2"/>
    <w:p w14:paraId="5E66BEF9" w14:textId="77777777" w:rsidR="00C8326C" w:rsidRDefault="00C8326C" w:rsidP="005B0AB2"/>
    <w:p w14:paraId="2E444E52" w14:textId="77777777" w:rsidR="00C8326C" w:rsidRDefault="00C8326C" w:rsidP="005B0AB2"/>
    <w:p w14:paraId="7021DCBB" w14:textId="77777777" w:rsidR="00C8326C" w:rsidRDefault="00C8326C" w:rsidP="005B0AB2"/>
    <w:p w14:paraId="70342697" w14:textId="1BB950F0" w:rsidR="00E23587" w:rsidRDefault="00E23587">
      <w:r>
        <w:br w:type="page"/>
      </w:r>
    </w:p>
    <w:p w14:paraId="2F62D830" w14:textId="0C8258BA" w:rsidR="00E23587" w:rsidRPr="00E23587" w:rsidRDefault="00E23587" w:rsidP="00E235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2358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41E646C1" w14:textId="77777777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</w:p>
    <w:p w14:paraId="0083969D" w14:textId="64F90FF6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“Create a Stacked Bar Plot in Matplotlib.” </w:t>
      </w:r>
      <w:proofErr w:type="spellStart"/>
      <w:r>
        <w:rPr>
          <w:i/>
          <w:iCs/>
        </w:rPr>
        <w:t>GeeksforGeeks</w:t>
      </w:r>
      <w:proofErr w:type="spellEnd"/>
      <w:r>
        <w:t>, 24 Aug. 2022, www.geeksforgeeks.org/create-a-stacked-bar-plot-in-matplotlib.</w:t>
      </w:r>
    </w:p>
    <w:p w14:paraId="5335A328" w14:textId="77777777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“Matplotlib Different Size Subplots.” </w:t>
      </w:r>
      <w:r>
        <w:rPr>
          <w:i/>
          <w:iCs/>
        </w:rPr>
        <w:t>Stack Overflow</w:t>
      </w:r>
      <w:r>
        <w:t>, stackoverflow.com/questions/10388462/matplotlib-different-size-subplots.</w:t>
      </w:r>
    </w:p>
    <w:p w14:paraId="4BC1101F" w14:textId="77777777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“One-Hot Encoding of Label Not Needed?” </w:t>
      </w:r>
      <w:r>
        <w:rPr>
          <w:i/>
          <w:iCs/>
        </w:rPr>
        <w:t>Stack Overflow</w:t>
      </w:r>
      <w:r>
        <w:t>, stackoverflow.com/questions/62911538/one-hot-encoding-of-label-not-needed.</w:t>
      </w:r>
    </w:p>
    <w:p w14:paraId="48944B5B" w14:textId="77777777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“Predict Students’ Dropout and Academic Success.” </w:t>
      </w:r>
      <w:r>
        <w:rPr>
          <w:i/>
          <w:iCs/>
        </w:rPr>
        <w:t>Kaggle</w:t>
      </w:r>
      <w:r>
        <w:t>, 3 Jan. 2023, www.kaggle.com/datasets/thedevastator/higher-education-predictors-of-student-retention/data.</w:t>
      </w:r>
    </w:p>
    <w:p w14:paraId="7C1BB095" w14:textId="77777777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Realinho</w:t>
      </w:r>
      <w:proofErr w:type="spellEnd"/>
      <w:r>
        <w:t xml:space="preserve">, Valentim, et al. “Predicting Student Dropout and Academic Success.” </w:t>
      </w:r>
      <w:r>
        <w:rPr>
          <w:i/>
          <w:iCs/>
        </w:rPr>
        <w:t>Data</w:t>
      </w:r>
      <w:r>
        <w:t>, vol. 7, no. 11, Oct. 2022, p. 146. https://doi.org/10.3390/data7110146.</w:t>
      </w:r>
    </w:p>
    <w:p w14:paraId="4D522BC1" w14:textId="77777777" w:rsidR="00E23587" w:rsidRDefault="00E23587" w:rsidP="00E2358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“Rotate Axis Tick Labels.” </w:t>
      </w:r>
      <w:r>
        <w:rPr>
          <w:i/>
          <w:iCs/>
        </w:rPr>
        <w:t>Stack Overflow</w:t>
      </w:r>
      <w:r>
        <w:t>, stackoverflow.com/questions/10998621/rotate-axis-tick-labels.</w:t>
      </w:r>
    </w:p>
    <w:p w14:paraId="33CA9E96" w14:textId="77777777" w:rsidR="00E23587" w:rsidRPr="005B0AB2" w:rsidRDefault="00E23587" w:rsidP="00E23587"/>
    <w:sectPr w:rsidR="00E23587" w:rsidRPr="005B0AB2" w:rsidSect="007A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8D"/>
    <w:rsid w:val="00027960"/>
    <w:rsid w:val="001627B9"/>
    <w:rsid w:val="005B0AB2"/>
    <w:rsid w:val="005F6AC5"/>
    <w:rsid w:val="006B1D37"/>
    <w:rsid w:val="006C248D"/>
    <w:rsid w:val="007A54FB"/>
    <w:rsid w:val="00C801F1"/>
    <w:rsid w:val="00C8326C"/>
    <w:rsid w:val="00E2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1572"/>
  <w15:chartTrackingRefBased/>
  <w15:docId w15:val="{1B912FCA-6B09-4A93-838B-584ED768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0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2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Nguyen</dc:creator>
  <cp:keywords/>
  <dc:description/>
  <cp:lastModifiedBy>Leon Nguyen</cp:lastModifiedBy>
  <cp:revision>2</cp:revision>
  <dcterms:created xsi:type="dcterms:W3CDTF">2023-12-13T03:00:00Z</dcterms:created>
  <dcterms:modified xsi:type="dcterms:W3CDTF">2023-12-13T04:19:00Z</dcterms:modified>
</cp:coreProperties>
</file>