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B5086A">
      <w:r>
        <w:t>Hypertension</w:t>
      </w:r>
    </w:p>
    <w:p w:rsidR="00B22B88" w:rsidRPr="00B22B88" w:rsidRDefault="00B22B88">
      <w:pPr>
        <w:rPr>
          <w:color w:val="FF0000"/>
          <w:sz w:val="28"/>
          <w:szCs w:val="28"/>
        </w:rPr>
      </w:pPr>
      <w:r w:rsidRPr="00B22B88">
        <w:rPr>
          <w:color w:val="FF0000"/>
          <w:sz w:val="28"/>
          <w:szCs w:val="28"/>
        </w:rPr>
        <w:t>Definition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Cardiac Diastole</w:t>
      </w:r>
      <w:r>
        <w:tab/>
      </w:r>
      <w:r>
        <w:tab/>
      </w:r>
      <w:r>
        <w:tab/>
      </w:r>
      <w:r>
        <w:tab/>
      </w:r>
      <w:r>
        <w:tab/>
        <w:t>relaxation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Cardiac Systole</w:t>
      </w:r>
      <w:r>
        <w:tab/>
      </w:r>
      <w:r>
        <w:tab/>
      </w:r>
      <w:r>
        <w:tab/>
      </w:r>
      <w:r>
        <w:tab/>
      </w:r>
      <w:r>
        <w:tab/>
        <w:t>contraction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Systolic Blood Pressure</w:t>
      </w:r>
      <w:r w:rsidR="00786F14">
        <w:tab/>
      </w:r>
      <w:r w:rsidR="00786F14">
        <w:tab/>
      </w:r>
      <w:r w:rsidR="00786F14">
        <w:tab/>
      </w:r>
      <w:r w:rsidR="00786F14">
        <w:tab/>
      </w:r>
      <w:r w:rsidR="00786F14" w:rsidRPr="00786F14">
        <w:rPr>
          <w:highlight w:val="yellow"/>
        </w:rPr>
        <w:t>more important predictor of CVD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Diastolic Blood Pressure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Hypertension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Pulse Pressure</w:t>
      </w:r>
      <w:r>
        <w:tab/>
      </w:r>
      <w:r>
        <w:tab/>
      </w:r>
      <w:r>
        <w:tab/>
        <w:t>=</w:t>
      </w:r>
      <w:r>
        <w:tab/>
      </w:r>
      <w:r>
        <w:tab/>
        <w:t>systolic BP – diastolic BP</w:t>
      </w:r>
      <w:r w:rsidR="00786F14">
        <w:t xml:space="preserve">    </w:t>
      </w:r>
      <w:r w:rsidR="00786F14" w:rsidRPr="00786F14">
        <w:rPr>
          <w:highlight w:val="yellow"/>
        </w:rPr>
        <w:t>predict CVD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Mean Arterial Pressure</w:t>
      </w:r>
      <w:r>
        <w:tab/>
      </w:r>
      <w:r>
        <w:tab/>
        <w:t>=</w:t>
      </w:r>
      <w:r>
        <w:tab/>
      </w:r>
      <w:r>
        <w:tab/>
        <w:t>1/3 systolic + 2/3 diastolic</w:t>
      </w:r>
    </w:p>
    <w:p w:rsidR="00B22B88" w:rsidRPr="00B22B88" w:rsidRDefault="00B22B88" w:rsidP="00B22B88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>
        <w:t>Total Peripheral Resistance</w:t>
      </w:r>
      <w:r>
        <w:tab/>
      </w:r>
      <w:r>
        <w:tab/>
      </w:r>
      <w:r>
        <w:tab/>
      </w:r>
      <w:r>
        <w:tab/>
      </w:r>
      <w:r w:rsidRPr="00B22B88">
        <w:rPr>
          <w:sz w:val="18"/>
          <w:szCs w:val="18"/>
        </w:rPr>
        <w:t>sum of the resistance of all peripheral vasculature in the systemic circulation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Cardiac Output</w:t>
      </w:r>
      <w:r w:rsidR="001C00BA">
        <w:tab/>
      </w:r>
      <w:r w:rsidR="001C00BA">
        <w:tab/>
      </w:r>
      <w:r w:rsidR="001C00BA">
        <w:tab/>
        <w:t>=</w:t>
      </w:r>
      <w:r w:rsidR="001C00BA">
        <w:tab/>
      </w:r>
      <w:r w:rsidR="001C00BA">
        <w:tab/>
      </w:r>
      <w:r w:rsidR="00786F14">
        <w:t xml:space="preserve">Stroke volume * Heart Rate = </w:t>
      </w:r>
      <w:r w:rsidR="001C00BA">
        <w:t>volume pumped out / unit of time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Stroke Volume</w:t>
      </w:r>
      <w:r w:rsidR="000D7B80">
        <w:tab/>
      </w:r>
      <w:r w:rsidR="000D7B80">
        <w:tab/>
      </w:r>
      <w:r w:rsidR="000D7B80">
        <w:tab/>
        <w:t>=</w:t>
      </w:r>
      <w:r w:rsidR="000D7B80">
        <w:tab/>
      </w:r>
      <w:r w:rsidR="000D7B80">
        <w:tab/>
        <w:t>diastolic – systolic (amount of blood pushed out of heart)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Heart Rate</w:t>
      </w:r>
    </w:p>
    <w:p w:rsidR="00B22B88" w:rsidRDefault="00B22B88" w:rsidP="00B22B88">
      <w:pPr>
        <w:numPr>
          <w:ilvl w:val="1"/>
          <w:numId w:val="1"/>
        </w:numPr>
        <w:spacing w:after="0" w:line="240" w:lineRule="auto"/>
      </w:pPr>
      <w:r>
        <w:t>Cardiac Preload and Afterload</w:t>
      </w:r>
      <w:r w:rsidR="000D7B80">
        <w:tab/>
      </w:r>
      <w:r w:rsidR="000D7B80">
        <w:tab/>
      </w:r>
      <w:r w:rsidR="000D7B80">
        <w:tab/>
        <w:t>pressure</w:t>
      </w:r>
    </w:p>
    <w:p w:rsidR="000D7B80" w:rsidRDefault="000D7B80" w:rsidP="000D7B80">
      <w:pPr>
        <w:spacing w:after="0" w:line="240" w:lineRule="auto"/>
      </w:pPr>
    </w:p>
    <w:p w:rsidR="000D7B80" w:rsidRPr="00786F14" w:rsidRDefault="000D7B80" w:rsidP="000D7B80">
      <w:pPr>
        <w:spacing w:after="0" w:line="240" w:lineRule="auto"/>
        <w:rPr>
          <w:color w:val="FF0000"/>
          <w:sz w:val="28"/>
          <w:szCs w:val="28"/>
        </w:rPr>
      </w:pPr>
      <w:r w:rsidRPr="00786F14">
        <w:rPr>
          <w:color w:val="FF0000"/>
          <w:sz w:val="28"/>
          <w:szCs w:val="28"/>
        </w:rPr>
        <w:t>Epidemiology</w:t>
      </w:r>
    </w:p>
    <w:p w:rsidR="000D7B80" w:rsidRDefault="000D7B80" w:rsidP="000D7B80">
      <w:pPr>
        <w:pStyle w:val="ListParagraph"/>
        <w:numPr>
          <w:ilvl w:val="0"/>
          <w:numId w:val="2"/>
        </w:numPr>
        <w:spacing w:after="0" w:line="240" w:lineRule="auto"/>
      </w:pPr>
      <w:r>
        <w:t>Affects 72 million Americans</w:t>
      </w:r>
      <w:r>
        <w:tab/>
      </w:r>
      <w:r>
        <w:tab/>
      </w:r>
      <w:r>
        <w:tab/>
        <w:t xml:space="preserve">out of 300 million </w:t>
      </w:r>
      <w:r>
        <w:sym w:font="Wingdings" w:char="F0E0"/>
      </w:r>
      <w:r>
        <w:t xml:space="preserve"> 31% of Adult population</w:t>
      </w:r>
    </w:p>
    <w:p w:rsidR="000D7B80" w:rsidRDefault="000D7B80" w:rsidP="000D7B80">
      <w:pPr>
        <w:pStyle w:val="ListParagraph"/>
        <w:numPr>
          <w:ilvl w:val="0"/>
          <w:numId w:val="2"/>
        </w:numPr>
        <w:spacing w:after="0" w:line="240" w:lineRule="auto"/>
      </w:pPr>
      <w:r>
        <w:t>1 billion world wide</w:t>
      </w:r>
    </w:p>
    <w:p w:rsidR="00B22B88" w:rsidRDefault="00B22B88"/>
    <w:p w:rsidR="00786F14" w:rsidRPr="00786F14" w:rsidRDefault="00786F14">
      <w:pPr>
        <w:rPr>
          <w:color w:val="FF0000"/>
          <w:sz w:val="28"/>
          <w:szCs w:val="28"/>
        </w:rPr>
      </w:pPr>
      <w:r w:rsidRPr="00786F14">
        <w:rPr>
          <w:color w:val="FF0000"/>
          <w:sz w:val="28"/>
          <w:szCs w:val="28"/>
        </w:rPr>
        <w:t>General:</w:t>
      </w:r>
    </w:p>
    <w:p w:rsidR="00786F14" w:rsidRDefault="00786F14" w:rsidP="00786F14">
      <w:pPr>
        <w:pStyle w:val="ListParagraph"/>
        <w:numPr>
          <w:ilvl w:val="0"/>
          <w:numId w:val="3"/>
        </w:numPr>
      </w:pPr>
      <w:r>
        <w:t>Coronary Heart Disease</w:t>
      </w:r>
    </w:p>
    <w:p w:rsidR="00786F14" w:rsidRDefault="00786F14" w:rsidP="00786F14">
      <w:pPr>
        <w:pStyle w:val="ListParagraph"/>
        <w:numPr>
          <w:ilvl w:val="1"/>
          <w:numId w:val="3"/>
        </w:numPr>
      </w:pPr>
      <w:r>
        <w:t>#1 for MI</w:t>
      </w:r>
      <w:r>
        <w:tab/>
      </w:r>
      <w:r>
        <w:tab/>
      </w:r>
      <w:r>
        <w:tab/>
      </w:r>
      <w:r>
        <w:tab/>
      </w:r>
      <w:r>
        <w:tab/>
        <w:t xml:space="preserve">heart attack </w:t>
      </w:r>
      <w:r>
        <w:sym w:font="Wingdings" w:char="F0E0"/>
      </w:r>
      <w:r>
        <w:t xml:space="preserve"> not enough O2</w:t>
      </w:r>
    </w:p>
    <w:p w:rsidR="00786F14" w:rsidRDefault="00786F14" w:rsidP="00786F14">
      <w:pPr>
        <w:pStyle w:val="ListParagraph"/>
        <w:numPr>
          <w:ilvl w:val="1"/>
          <w:numId w:val="3"/>
        </w:numPr>
      </w:pPr>
      <w:r>
        <w:t>angina</w:t>
      </w:r>
    </w:p>
    <w:p w:rsidR="00786F14" w:rsidRDefault="00786F14" w:rsidP="00786F14">
      <w:pPr>
        <w:pStyle w:val="ListParagraph"/>
        <w:numPr>
          <w:ilvl w:val="0"/>
          <w:numId w:val="3"/>
        </w:numPr>
      </w:pPr>
      <w:r>
        <w:t>#2 for kidney failure</w:t>
      </w:r>
    </w:p>
    <w:p w:rsidR="00786F14" w:rsidRDefault="00786F14" w:rsidP="00786F14">
      <w:pPr>
        <w:pStyle w:val="ListParagraph"/>
        <w:numPr>
          <w:ilvl w:val="0"/>
          <w:numId w:val="3"/>
        </w:numPr>
      </w:pPr>
      <w:r>
        <w:t>Cardiovascular disease</w:t>
      </w:r>
      <w:r>
        <w:tab/>
      </w:r>
      <w:r>
        <w:tab/>
      </w:r>
      <w:r>
        <w:tab/>
      </w:r>
      <w:r>
        <w:tab/>
      </w:r>
    </w:p>
    <w:p w:rsidR="00786F14" w:rsidRPr="0090141D" w:rsidRDefault="00786F14" w:rsidP="00786F14">
      <w:pPr>
        <w:pStyle w:val="ListParagraph"/>
        <w:numPr>
          <w:ilvl w:val="1"/>
          <w:numId w:val="3"/>
        </w:numPr>
        <w:rPr>
          <w:color w:val="FF0000"/>
          <w:sz w:val="28"/>
          <w:szCs w:val="28"/>
        </w:rPr>
      </w:pPr>
      <w:r w:rsidRPr="0090141D">
        <w:rPr>
          <w:color w:val="FF0000"/>
          <w:sz w:val="28"/>
          <w:szCs w:val="28"/>
        </w:rPr>
        <w:t>HTN</w:t>
      </w:r>
    </w:p>
    <w:p w:rsidR="0090141D" w:rsidRPr="0090141D" w:rsidRDefault="0090141D" w:rsidP="0090141D">
      <w:pPr>
        <w:rPr>
          <w:color w:val="FF0000"/>
          <w:sz w:val="28"/>
          <w:szCs w:val="28"/>
        </w:rPr>
      </w:pPr>
      <w:r w:rsidRPr="0090141D">
        <w:rPr>
          <w:color w:val="FF0000"/>
          <w:sz w:val="28"/>
          <w:szCs w:val="28"/>
        </w:rPr>
        <w:t>Natural Regulation of BP</w:t>
      </w:r>
    </w:p>
    <w:p w:rsidR="0090141D" w:rsidRDefault="0090141D" w:rsidP="0090141D">
      <w:pPr>
        <w:pStyle w:val="ListParagraph"/>
        <w:numPr>
          <w:ilvl w:val="0"/>
          <w:numId w:val="4"/>
        </w:numPr>
      </w:pPr>
      <w:r>
        <w:t>Humoral mechanism</w:t>
      </w:r>
    </w:p>
    <w:p w:rsidR="0090141D" w:rsidRDefault="0090141D" w:rsidP="0090141D">
      <w:pPr>
        <w:pStyle w:val="ListParagraph"/>
        <w:numPr>
          <w:ilvl w:val="1"/>
          <w:numId w:val="4"/>
        </w:numPr>
      </w:pPr>
      <w:r>
        <w:t>ANF peptide</w:t>
      </w:r>
      <w:r>
        <w:tab/>
      </w:r>
      <w:r>
        <w:tab/>
      </w:r>
      <w:r>
        <w:tab/>
      </w:r>
      <w:r>
        <w:tab/>
        <w:t xml:space="preserve">natiuretic hormone </w:t>
      </w:r>
      <w:r>
        <w:sym w:font="Wingdings" w:char="F0E0"/>
      </w:r>
      <w:r>
        <w:t xml:space="preserve"> increase BP</w:t>
      </w:r>
    </w:p>
    <w:p w:rsidR="0090141D" w:rsidRDefault="0090141D" w:rsidP="0090141D">
      <w:pPr>
        <w:pStyle w:val="ListParagraph"/>
        <w:numPr>
          <w:ilvl w:val="1"/>
          <w:numId w:val="4"/>
        </w:numPr>
      </w:pPr>
      <w:r>
        <w:t>Hyperinsulinemia</w:t>
      </w:r>
      <w:r>
        <w:tab/>
      </w:r>
      <w:r>
        <w:tab/>
      </w:r>
      <w:r>
        <w:tab/>
      </w:r>
      <w:r>
        <w:tab/>
        <w:t>increase BP</w:t>
      </w:r>
    </w:p>
    <w:p w:rsidR="0090141D" w:rsidRPr="0090141D" w:rsidRDefault="0090141D" w:rsidP="0090141D">
      <w:pPr>
        <w:pStyle w:val="ListParagraph"/>
        <w:numPr>
          <w:ilvl w:val="1"/>
          <w:numId w:val="4"/>
        </w:numPr>
        <w:rPr>
          <w:highlight w:val="yellow"/>
        </w:rPr>
      </w:pPr>
      <w:r w:rsidRPr="0090141D">
        <w:rPr>
          <w:highlight w:val="yellow"/>
        </w:rPr>
        <w:t>RAS</w:t>
      </w:r>
      <w:r w:rsidRPr="0090141D">
        <w:rPr>
          <w:highlight w:val="yellow"/>
        </w:rPr>
        <w:tab/>
      </w:r>
      <w:r w:rsidRPr="0090141D">
        <w:rPr>
          <w:highlight w:val="yellow"/>
        </w:rPr>
        <w:tab/>
      </w:r>
      <w:r w:rsidRPr="0090141D">
        <w:rPr>
          <w:highlight w:val="yellow"/>
        </w:rPr>
        <w:tab/>
      </w:r>
      <w:r w:rsidRPr="0090141D">
        <w:rPr>
          <w:highlight w:val="yellow"/>
        </w:rPr>
        <w:tab/>
      </w:r>
      <w:r w:rsidRPr="0090141D">
        <w:rPr>
          <w:highlight w:val="yellow"/>
        </w:rPr>
        <w:tab/>
      </w:r>
      <w:r w:rsidRPr="0090141D">
        <w:rPr>
          <w:highlight w:val="yellow"/>
        </w:rPr>
        <w:tab/>
        <w:t>Renin-Angiotensin-Aldosterone System</w:t>
      </w:r>
    </w:p>
    <w:p w:rsidR="0090141D" w:rsidRDefault="0090141D" w:rsidP="0090141D">
      <w:pPr>
        <w:pStyle w:val="ListParagraph"/>
        <w:numPr>
          <w:ilvl w:val="0"/>
          <w:numId w:val="4"/>
        </w:numPr>
      </w:pPr>
      <w:r>
        <w:t>Neural Components</w:t>
      </w:r>
    </w:p>
    <w:p w:rsidR="0090141D" w:rsidRDefault="0090141D" w:rsidP="0090141D">
      <w:pPr>
        <w:pStyle w:val="ListParagraph"/>
        <w:numPr>
          <w:ilvl w:val="1"/>
          <w:numId w:val="4"/>
        </w:numPr>
      </w:pPr>
      <w:r>
        <w:t>Adrenergic</w:t>
      </w:r>
      <w:r>
        <w:tab/>
      </w:r>
      <w:r>
        <w:tab/>
      </w:r>
      <w:r>
        <w:tab/>
      </w:r>
      <w:r>
        <w:tab/>
      </w:r>
      <w:r>
        <w:tab/>
      </w:r>
    </w:p>
    <w:p w:rsidR="0090141D" w:rsidRDefault="0090141D" w:rsidP="0090141D">
      <w:pPr>
        <w:pStyle w:val="ListParagraph"/>
        <w:numPr>
          <w:ilvl w:val="2"/>
          <w:numId w:val="4"/>
        </w:numPr>
      </w:pPr>
      <w:r>
        <w:t xml:space="preserve">vessels </w:t>
      </w:r>
      <w:r>
        <w:tab/>
      </w:r>
      <w:r>
        <w:tab/>
      </w:r>
      <w:r>
        <w:tab/>
      </w:r>
      <w:r>
        <w:tab/>
        <w:t>alpha-1</w:t>
      </w:r>
      <w:r>
        <w:tab/>
      </w:r>
      <w:r>
        <w:tab/>
      </w:r>
      <w:r>
        <w:tab/>
      </w:r>
      <w:r>
        <w:tab/>
      </w:r>
    </w:p>
    <w:p w:rsidR="0090141D" w:rsidRDefault="0090141D" w:rsidP="0090141D">
      <w:pPr>
        <w:pStyle w:val="ListParagraph"/>
        <w:numPr>
          <w:ilvl w:val="2"/>
          <w:numId w:val="4"/>
        </w:numPr>
      </w:pPr>
      <w:r>
        <w:t>Heart</w:t>
      </w:r>
      <w:r>
        <w:tab/>
      </w:r>
      <w:r>
        <w:tab/>
      </w:r>
      <w:r>
        <w:tab/>
      </w:r>
      <w:r>
        <w:tab/>
        <w:t xml:space="preserve">Beta 1 </w:t>
      </w:r>
      <w:r>
        <w:sym w:font="Wingdings" w:char="F0E0"/>
      </w:r>
      <w:r>
        <w:t xml:space="preserve"> increase HR </w:t>
      </w:r>
      <w:r>
        <w:sym w:font="Wingdings" w:char="F0E0"/>
      </w:r>
      <w:r>
        <w:t xml:space="preserve"> BP</w:t>
      </w:r>
    </w:p>
    <w:p w:rsidR="0090141D" w:rsidRDefault="0090141D" w:rsidP="0090141D">
      <w:pPr>
        <w:pStyle w:val="ListParagraph"/>
        <w:numPr>
          <w:ilvl w:val="2"/>
          <w:numId w:val="4"/>
        </w:numPr>
      </w:pPr>
      <w:r>
        <w:t>Lungs</w:t>
      </w:r>
      <w:r>
        <w:tab/>
      </w:r>
      <w:r>
        <w:tab/>
      </w:r>
      <w:r>
        <w:tab/>
      </w:r>
      <w:r>
        <w:tab/>
        <w:t xml:space="preserve">Beta 2 </w:t>
      </w:r>
      <w:r>
        <w:sym w:font="Wingdings" w:char="F0E0"/>
      </w:r>
      <w:r>
        <w:t xml:space="preserve"> vasodilation</w:t>
      </w:r>
    </w:p>
    <w:p w:rsidR="0090141D" w:rsidRDefault="0090141D" w:rsidP="0090141D">
      <w:pPr>
        <w:pStyle w:val="ListParagraph"/>
        <w:numPr>
          <w:ilvl w:val="1"/>
          <w:numId w:val="4"/>
        </w:numPr>
      </w:pPr>
      <w:r>
        <w:t>CNS</w:t>
      </w:r>
      <w:r>
        <w:tab/>
      </w:r>
      <w:r>
        <w:tab/>
      </w:r>
      <w:r>
        <w:tab/>
      </w:r>
      <w:r>
        <w:tab/>
      </w:r>
      <w:r>
        <w:tab/>
        <w:t xml:space="preserve">alpha 2 </w:t>
      </w:r>
      <w:r>
        <w:sym w:font="Wingdings" w:char="F0E0"/>
      </w:r>
      <w:r>
        <w:t xml:space="preserve"> methyl-dopa</w:t>
      </w:r>
    </w:p>
    <w:p w:rsidR="0090141D" w:rsidRDefault="00F35D7C" w:rsidP="0090141D">
      <w:pPr>
        <w:pStyle w:val="ListParagraph"/>
        <w:numPr>
          <w:ilvl w:val="1"/>
          <w:numId w:val="4"/>
        </w:numPr>
      </w:pPr>
      <w:r>
        <w:t xml:space="preserve">Baroreceptors </w:t>
      </w:r>
    </w:p>
    <w:p w:rsidR="00F35D7C" w:rsidRDefault="00F35D7C" w:rsidP="00F35D7C">
      <w:pPr>
        <w:pStyle w:val="ListParagraph"/>
        <w:numPr>
          <w:ilvl w:val="0"/>
          <w:numId w:val="4"/>
        </w:numPr>
      </w:pP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left:0;text-align:left;margin-left:324pt;margin-top:69.5pt;width:15.9pt;height:19.65pt;z-index:251661312" fillcolor="black [3213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14pt;margin-top:14.1pt;width:108pt;height:54.25pt;z-index:251660288">
            <v:textbox style="mso-next-textbox:#_x0000_s1031">
              <w:txbxContent>
                <w:p w:rsidR="00F35D7C" w:rsidRPr="00B41834" w:rsidRDefault="00F35D7C" w:rsidP="00F35D7C">
                  <w:pPr>
                    <w:spacing w:line="240" w:lineRule="auto"/>
                    <w:contextualSpacing/>
                    <w:rPr>
                      <w:b/>
                    </w:rPr>
                  </w:pPr>
                  <w:r w:rsidRPr="00B41834">
                    <w:rPr>
                      <w:b/>
                    </w:rPr>
                    <w:t>Vasoconstrictors</w:t>
                  </w:r>
                </w:p>
                <w:p w:rsidR="00F35D7C" w:rsidRPr="00B41834" w:rsidRDefault="00F35D7C" w:rsidP="00F35D7C">
                  <w:pPr>
                    <w:spacing w:line="240" w:lineRule="auto"/>
                    <w:contextualSpacing/>
                  </w:pPr>
                  <w:r w:rsidRPr="00B41834">
                    <w:t>Angiotensin I</w:t>
                  </w:r>
                  <w:r>
                    <w:t>I</w:t>
                  </w:r>
                </w:p>
                <w:p w:rsidR="00F35D7C" w:rsidRPr="00B41834" w:rsidRDefault="00F35D7C" w:rsidP="00F35D7C">
                  <w:pPr>
                    <w:spacing w:line="240" w:lineRule="auto"/>
                    <w:contextualSpacing/>
                  </w:pPr>
                  <w:r w:rsidRPr="00B41834">
                    <w:t>Endothelin 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53pt;margin-top:6.5pt;width:81pt;height:63pt;z-index:251659264">
            <v:textbox style="mso-next-textbox:#_x0000_s1030">
              <w:txbxContent>
                <w:p w:rsidR="00F35D7C" w:rsidRDefault="00F35D7C" w:rsidP="00F35D7C">
                  <w:pPr>
                    <w:spacing w:line="240" w:lineRule="auto"/>
                    <w:contextualSpacing/>
                    <w:rPr>
                      <w:b/>
                    </w:rPr>
                  </w:pPr>
                  <w:r w:rsidRPr="00B41834">
                    <w:rPr>
                      <w:b/>
                    </w:rPr>
                    <w:t>Vasodilator</w:t>
                  </w:r>
                </w:p>
                <w:p w:rsidR="00F35D7C" w:rsidRPr="00B41834" w:rsidRDefault="00F35D7C" w:rsidP="00F35D7C">
                  <w:pPr>
                    <w:spacing w:line="240" w:lineRule="auto"/>
                    <w:contextualSpacing/>
                    <w:rPr>
                      <w:b/>
                    </w:rPr>
                  </w:pPr>
                  <w:r w:rsidRPr="00B41834">
                    <w:t>Prostacyclin</w:t>
                  </w:r>
                </w:p>
                <w:p w:rsidR="00F35D7C" w:rsidRPr="00B41834" w:rsidRDefault="00F35D7C" w:rsidP="00F35D7C">
                  <w:pPr>
                    <w:spacing w:line="240" w:lineRule="auto"/>
                    <w:contextualSpacing/>
                  </w:pPr>
                  <w:r w:rsidRPr="00B41834">
                    <w:t>Bradykinin</w:t>
                  </w:r>
                </w:p>
                <w:p w:rsidR="00F35D7C" w:rsidRPr="00B41834" w:rsidRDefault="00F35D7C" w:rsidP="00F35D7C">
                  <w:pPr>
                    <w:spacing w:line="240" w:lineRule="auto"/>
                    <w:contextualSpacing/>
                  </w:pPr>
                  <w:r w:rsidRPr="00B41834">
                    <w:t>Nitric Oxide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9" style="position:absolute;left:0;text-align:left;z-index:251658240" from="171pt,69.5pt" to="513pt,69.5pt"/>
        </w:pict>
      </w:r>
      <w:r>
        <w:t>Vascular Endothelium</w:t>
      </w:r>
    </w:p>
    <w:p w:rsidR="00F35D7C" w:rsidRDefault="00F35D7C" w:rsidP="00F35D7C"/>
    <w:p w:rsidR="00F35D7C" w:rsidRDefault="00F35D7C" w:rsidP="00F35D7C"/>
    <w:p w:rsidR="00F35D7C" w:rsidRPr="00081B04" w:rsidRDefault="00081B04" w:rsidP="00F35D7C">
      <w:pPr>
        <w:rPr>
          <w:color w:val="FF0000"/>
          <w:sz w:val="28"/>
          <w:szCs w:val="28"/>
        </w:rPr>
      </w:pPr>
      <w:r w:rsidRPr="00081B04">
        <w:rPr>
          <w:color w:val="FF0000"/>
          <w:sz w:val="28"/>
          <w:szCs w:val="28"/>
        </w:rPr>
        <w:lastRenderedPageBreak/>
        <w:t xml:space="preserve">Etiology </w:t>
      </w:r>
      <w:r w:rsidRPr="00081B04">
        <w:rPr>
          <w:color w:val="FF0000"/>
          <w:sz w:val="28"/>
          <w:szCs w:val="28"/>
        </w:rPr>
        <w:sym w:font="Wingdings" w:char="F0E0"/>
      </w:r>
      <w:r w:rsidRPr="00081B04">
        <w:rPr>
          <w:color w:val="FF0000"/>
          <w:sz w:val="28"/>
          <w:szCs w:val="28"/>
        </w:rPr>
        <w:t xml:space="preserve"> Origination</w:t>
      </w:r>
    </w:p>
    <w:p w:rsidR="00081B04" w:rsidRDefault="00081B04" w:rsidP="00081B04">
      <w:pPr>
        <w:pStyle w:val="ListParagraph"/>
        <w:numPr>
          <w:ilvl w:val="0"/>
          <w:numId w:val="5"/>
        </w:numPr>
      </w:pPr>
      <w:r>
        <w:t>Primary: Unknown 90-95% of case</w:t>
      </w:r>
    </w:p>
    <w:p w:rsidR="00081B04" w:rsidRDefault="00081B04" w:rsidP="00081B04">
      <w:pPr>
        <w:pStyle w:val="ListParagraph"/>
        <w:numPr>
          <w:ilvl w:val="0"/>
          <w:numId w:val="5"/>
        </w:numPr>
        <w:spacing w:line="240" w:lineRule="auto"/>
      </w:pPr>
      <w:r>
        <w:t>Secondary: Can Identify</w:t>
      </w: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>Sleep Apnea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ind w:left="1080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 xml:space="preserve">Cushings Syndrome 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ind w:left="1080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>Thyroid Disorders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ind w:left="1080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>Hyperparathyroidism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ind w:left="1080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>Primary aldosteronism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ind w:left="1080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>Chronic Kidney Disease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 xml:space="preserve">Pheochromocytoma (adrenal tumor excess catecholamine) </w:t>
      </w:r>
    </w:p>
    <w:p w:rsidR="00081B04" w:rsidRPr="00081B04" w:rsidRDefault="00081B04" w:rsidP="00081B04">
      <w:pPr>
        <w:tabs>
          <w:tab w:val="left" w:pos="2085"/>
          <w:tab w:val="left" w:pos="5640"/>
        </w:tabs>
        <w:spacing w:line="240" w:lineRule="auto"/>
        <w:contextualSpacing/>
        <w:rPr>
          <w:highlight w:val="yellow"/>
        </w:rPr>
      </w:pPr>
    </w:p>
    <w:p w:rsidR="00081B04" w:rsidRPr="00081B04" w:rsidRDefault="00081B04" w:rsidP="00081B04">
      <w:pPr>
        <w:numPr>
          <w:ilvl w:val="1"/>
          <w:numId w:val="5"/>
        </w:numPr>
        <w:tabs>
          <w:tab w:val="left" w:pos="2085"/>
          <w:tab w:val="left" w:pos="5640"/>
        </w:tabs>
        <w:spacing w:after="0" w:line="240" w:lineRule="auto"/>
        <w:contextualSpacing/>
        <w:rPr>
          <w:highlight w:val="yellow"/>
        </w:rPr>
      </w:pPr>
      <w:r w:rsidRPr="00081B04">
        <w:rPr>
          <w:highlight w:val="yellow"/>
        </w:rPr>
        <w:t xml:space="preserve">Coarctation of the Aorta (anatomical abnormal in aorta artery requires surgery) </w:t>
      </w:r>
    </w:p>
    <w:p w:rsidR="00081B04" w:rsidRDefault="00081B04" w:rsidP="00081B04"/>
    <w:p w:rsidR="00081B04" w:rsidRPr="00081B04" w:rsidRDefault="00081B04" w:rsidP="00081B04">
      <w:pPr>
        <w:rPr>
          <w:color w:val="FF0000"/>
          <w:sz w:val="28"/>
          <w:szCs w:val="28"/>
        </w:rPr>
      </w:pPr>
      <w:r w:rsidRPr="00081B04">
        <w:rPr>
          <w:color w:val="FF0000"/>
          <w:sz w:val="28"/>
          <w:szCs w:val="28"/>
        </w:rPr>
        <w:t>Drug Induced Hypertension</w:t>
      </w:r>
    </w:p>
    <w:p w:rsidR="00081B04" w:rsidRPr="00081B04" w:rsidRDefault="00081B04" w:rsidP="00081B04">
      <w:pPr>
        <w:pStyle w:val="ListParagraph"/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  <w:rPr>
          <w:highlight w:val="yellow"/>
        </w:rPr>
      </w:pPr>
      <w:r w:rsidRPr="00081B04">
        <w:rPr>
          <w:highlight w:val="yellow"/>
        </w:rPr>
        <w:t>Estrogens/Oral Contraceptives</w:t>
      </w:r>
    </w:p>
    <w:p w:rsid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>Adrenal Steroids</w:t>
      </w:r>
      <w:r>
        <w:tab/>
      </w:r>
      <w:r>
        <w:tab/>
      </w:r>
      <w:r>
        <w:tab/>
      </w:r>
      <w:r>
        <w:tab/>
        <w:t xml:space="preserve"> (ie prednisone, fludrocortisones)</w:t>
      </w:r>
    </w:p>
    <w:p w:rsid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>Amphetamines/Cocaine</w:t>
      </w:r>
    </w:p>
    <w:p w:rsid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 xml:space="preserve">Oral decongestants/Anorectics </w:t>
      </w:r>
      <w:r>
        <w:tab/>
      </w:r>
      <w:r>
        <w:tab/>
      </w:r>
      <w:r>
        <w:tab/>
        <w:t>(pseudophedrine, ephedra)</w:t>
      </w:r>
    </w:p>
    <w:p w:rsidR="00081B04" w:rsidRP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  <w:rPr>
          <w:highlight w:val="yellow"/>
        </w:rPr>
      </w:pPr>
      <w:r w:rsidRPr="00081B04">
        <w:rPr>
          <w:highlight w:val="yellow"/>
        </w:rPr>
        <w:t>NSAIDS (how?)</w:t>
      </w:r>
    </w:p>
    <w:p w:rsid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>MAO Inhibitors with tyramine containing foods</w:t>
      </w:r>
    </w:p>
    <w:p w:rsidR="00081B04" w:rsidRP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  <w:rPr>
          <w:highlight w:val="yellow"/>
        </w:rPr>
      </w:pPr>
      <w:r w:rsidRPr="00081B04">
        <w:rPr>
          <w:highlight w:val="yellow"/>
        </w:rPr>
        <w:t>Venlafaxine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Depression</w:t>
      </w:r>
    </w:p>
    <w:p w:rsidR="00081B04" w:rsidRP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  <w:rPr>
          <w:highlight w:val="yellow"/>
        </w:rPr>
      </w:pPr>
      <w:r w:rsidRPr="00081B04">
        <w:rPr>
          <w:highlight w:val="yellow"/>
        </w:rPr>
        <w:t>Erythropoietin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control RBC</w:t>
      </w:r>
    </w:p>
    <w:p w:rsidR="00081B04" w:rsidRP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  <w:rPr>
          <w:highlight w:val="yellow"/>
        </w:rPr>
      </w:pPr>
      <w:r w:rsidRPr="00081B04">
        <w:rPr>
          <w:highlight w:val="yellow"/>
        </w:rPr>
        <w:t>Cyclosporine and Tacrolimus (how?)</w:t>
      </w:r>
    </w:p>
    <w:p w:rsidR="00081B04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>Ethanol</w:t>
      </w:r>
    </w:p>
    <w:p w:rsidR="00081B04" w:rsidRPr="00563EDD" w:rsidRDefault="00081B04" w:rsidP="00081B04">
      <w:pPr>
        <w:numPr>
          <w:ilvl w:val="2"/>
          <w:numId w:val="6"/>
        </w:numPr>
        <w:tabs>
          <w:tab w:val="left" w:pos="2085"/>
          <w:tab w:val="left" w:pos="5640"/>
        </w:tabs>
        <w:spacing w:after="0" w:line="360" w:lineRule="auto"/>
      </w:pPr>
      <w:r>
        <w:t>Dietary Supplements, ie Ephedra, Ma Huang</w:t>
      </w:r>
    </w:p>
    <w:p w:rsidR="00081B04" w:rsidRDefault="00081B04" w:rsidP="00081B04"/>
    <w:sectPr w:rsidR="00081B04" w:rsidSect="00B50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40B1"/>
    <w:multiLevelType w:val="hybridMultilevel"/>
    <w:tmpl w:val="C6CC0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AA653C">
      <w:start w:val="1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5E108E"/>
    <w:multiLevelType w:val="hybridMultilevel"/>
    <w:tmpl w:val="9D50915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3D7C3A"/>
    <w:multiLevelType w:val="hybridMultilevel"/>
    <w:tmpl w:val="AEC2FE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A115F4"/>
    <w:multiLevelType w:val="hybridMultilevel"/>
    <w:tmpl w:val="666E12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5D7B35"/>
    <w:multiLevelType w:val="hybridMultilevel"/>
    <w:tmpl w:val="CED8D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A038D4">
      <w:start w:val="1"/>
      <w:numFmt w:val="upperLetter"/>
      <w:lvlText w:val="%3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8B4C1F"/>
    <w:multiLevelType w:val="hybridMultilevel"/>
    <w:tmpl w:val="20085D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B5086A"/>
    <w:rsid w:val="00081B04"/>
    <w:rsid w:val="000D7B80"/>
    <w:rsid w:val="00180B09"/>
    <w:rsid w:val="001C00BA"/>
    <w:rsid w:val="001E34D7"/>
    <w:rsid w:val="0042128F"/>
    <w:rsid w:val="00786F14"/>
    <w:rsid w:val="008B56E4"/>
    <w:rsid w:val="0090141D"/>
    <w:rsid w:val="00905FDA"/>
    <w:rsid w:val="009E0463"/>
    <w:rsid w:val="00A64A82"/>
    <w:rsid w:val="00A806A9"/>
    <w:rsid w:val="00B203C1"/>
    <w:rsid w:val="00B22B88"/>
    <w:rsid w:val="00B5086A"/>
    <w:rsid w:val="00E8430D"/>
    <w:rsid w:val="00F35D7C"/>
    <w:rsid w:val="00F5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22B88"/>
  </w:style>
  <w:style w:type="paragraph" w:styleId="ListParagraph">
    <w:name w:val="List Paragraph"/>
    <w:basedOn w:val="Normal"/>
    <w:uiPriority w:val="34"/>
    <w:qFormat/>
    <w:rsid w:val="000D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3</cp:revision>
  <dcterms:created xsi:type="dcterms:W3CDTF">2011-07-08T14:41:00Z</dcterms:created>
  <dcterms:modified xsi:type="dcterms:W3CDTF">2011-07-08T16:15:00Z</dcterms:modified>
</cp:coreProperties>
</file>