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09"/>
        <w:gridCol w:w="1842"/>
        <w:gridCol w:w="1886"/>
        <w:gridCol w:w="2131"/>
        <w:gridCol w:w="2340"/>
        <w:gridCol w:w="1260"/>
        <w:gridCol w:w="540"/>
        <w:gridCol w:w="2070"/>
      </w:tblGrid>
      <w:tr w:rsidR="00837BF4" w:rsidRPr="00C67F25" w:rsidTr="0069605E">
        <w:tc>
          <w:tcPr>
            <w:tcW w:w="1809" w:type="dxa"/>
          </w:tcPr>
          <w:p w:rsidR="00157D82" w:rsidRPr="00C67F25" w:rsidRDefault="00157D82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Drug</w:t>
            </w:r>
          </w:p>
        </w:tc>
        <w:tc>
          <w:tcPr>
            <w:tcW w:w="1842" w:type="dxa"/>
          </w:tcPr>
          <w:p w:rsidR="00157D82" w:rsidRPr="00C67F25" w:rsidRDefault="00157D82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MOA</w:t>
            </w:r>
          </w:p>
        </w:tc>
        <w:tc>
          <w:tcPr>
            <w:tcW w:w="1886" w:type="dxa"/>
          </w:tcPr>
          <w:p w:rsidR="00157D82" w:rsidRPr="00C67F25" w:rsidRDefault="00157D82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Advantage</w:t>
            </w:r>
          </w:p>
        </w:tc>
        <w:tc>
          <w:tcPr>
            <w:tcW w:w="2131" w:type="dxa"/>
          </w:tcPr>
          <w:p w:rsidR="00157D82" w:rsidRPr="00C67F25" w:rsidRDefault="00157D82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Disadvantage</w:t>
            </w:r>
          </w:p>
        </w:tc>
        <w:tc>
          <w:tcPr>
            <w:tcW w:w="2340" w:type="dxa"/>
          </w:tcPr>
          <w:p w:rsidR="00157D82" w:rsidRPr="00C67F25" w:rsidRDefault="00157D82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Dosing</w:t>
            </w:r>
          </w:p>
        </w:tc>
        <w:tc>
          <w:tcPr>
            <w:tcW w:w="1800" w:type="dxa"/>
            <w:gridSpan w:val="2"/>
          </w:tcPr>
          <w:p w:rsidR="00157D82" w:rsidRPr="00C67F25" w:rsidRDefault="00157D82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Monitor</w:t>
            </w:r>
          </w:p>
        </w:tc>
        <w:tc>
          <w:tcPr>
            <w:tcW w:w="2070" w:type="dxa"/>
          </w:tcPr>
          <w:p w:rsidR="00157D82" w:rsidRPr="00C67F25" w:rsidRDefault="00157D82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ADR</w:t>
            </w:r>
          </w:p>
        </w:tc>
      </w:tr>
      <w:tr w:rsidR="00C17145" w:rsidRPr="00C67F25" w:rsidTr="0069605E">
        <w:tc>
          <w:tcPr>
            <w:tcW w:w="1809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Unfractionated Heparin (UFH)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Heparin</w:t>
            </w:r>
          </w:p>
        </w:tc>
        <w:tc>
          <w:tcPr>
            <w:tcW w:w="1842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Binds to anti-thrombin </w:t>
            </w:r>
            <w:r w:rsidRPr="00CB2152">
              <w:rPr>
                <w:sz w:val="18"/>
                <w:szCs w:val="18"/>
              </w:rPr>
              <w:sym w:font="Wingdings" w:char="F0E0"/>
            </w:r>
            <w:r w:rsidRPr="00CB2152">
              <w:rPr>
                <w:sz w:val="18"/>
                <w:szCs w:val="18"/>
              </w:rPr>
              <w:t xml:space="preserve"> Inhibits Thrombin IIa and </w:t>
            </w:r>
            <w:proofErr w:type="spellStart"/>
            <w:r w:rsidRPr="00CB2152">
              <w:rPr>
                <w:sz w:val="18"/>
                <w:szCs w:val="18"/>
              </w:rPr>
              <w:t>Xa</w:t>
            </w:r>
            <w:proofErr w:type="spellEnd"/>
            <w:r w:rsidRPr="00CB2152">
              <w:rPr>
                <w:sz w:val="18"/>
                <w:szCs w:val="18"/>
              </w:rPr>
              <w:t xml:space="preserve"> 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1:1 ratio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 w:rsidP="00157D82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18 or more saccharides then bridge to antithrombin + thrombin </w:t>
            </w:r>
          </w:p>
          <w:p w:rsidR="00C17145" w:rsidRPr="00CB2152" w:rsidRDefault="00C17145" w:rsidP="00157D82">
            <w:pPr>
              <w:rPr>
                <w:sz w:val="18"/>
                <w:szCs w:val="18"/>
              </w:rPr>
            </w:pPr>
          </w:p>
          <w:p w:rsidR="00C17145" w:rsidRPr="00CB2152" w:rsidRDefault="00C17145" w:rsidP="00157D82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If 5 saccharides (</w:t>
            </w:r>
            <w:proofErr w:type="spellStart"/>
            <w:r w:rsidRPr="00CB2152">
              <w:rPr>
                <w:sz w:val="18"/>
                <w:szCs w:val="18"/>
              </w:rPr>
              <w:t>pentasaccharide</w:t>
            </w:r>
            <w:proofErr w:type="spellEnd"/>
            <w:r w:rsidRPr="00CB2152">
              <w:rPr>
                <w:sz w:val="18"/>
                <w:szCs w:val="18"/>
              </w:rPr>
              <w:t xml:space="preserve">) binds to </w:t>
            </w:r>
            <w:proofErr w:type="spellStart"/>
            <w:r w:rsidRPr="00CB2152">
              <w:rPr>
                <w:sz w:val="18"/>
                <w:szCs w:val="18"/>
              </w:rPr>
              <w:t>Xa</w:t>
            </w:r>
            <w:proofErr w:type="spellEnd"/>
          </w:p>
        </w:tc>
        <w:tc>
          <w:tcPr>
            <w:tcW w:w="1886" w:type="dxa"/>
          </w:tcPr>
          <w:p w:rsidR="00C17145" w:rsidRPr="00CB2152" w:rsidRDefault="00C17145" w:rsidP="00C95DD1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1. Short half life- discontinue if there are major problems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2. </w:t>
            </w:r>
            <w:r w:rsidRPr="00CB2152">
              <w:rPr>
                <w:b/>
                <w:sz w:val="18"/>
                <w:szCs w:val="18"/>
              </w:rPr>
              <w:t>Safe in renal</w:t>
            </w:r>
            <w:r w:rsidRPr="00CB2152">
              <w:rPr>
                <w:sz w:val="18"/>
                <w:szCs w:val="18"/>
              </w:rPr>
              <w:t xml:space="preserve"> dysfunction and ESRD (end stage renal disease) – not LMWH</w:t>
            </w:r>
          </w:p>
        </w:tc>
        <w:tc>
          <w:tcPr>
            <w:tcW w:w="2131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3. Unpredictable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4. Has to be continuous IV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(no PO)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5. Increase risk of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HIT &amp; Osteoporosis with extended use</w:t>
            </w:r>
            <w:r w:rsidR="00780F77">
              <w:rPr>
                <w:sz w:val="18"/>
                <w:szCs w:val="18"/>
              </w:rPr>
              <w:t xml:space="preserve"> b/c of long chain</w:t>
            </w:r>
          </w:p>
        </w:tc>
        <w:tc>
          <w:tcPr>
            <w:tcW w:w="2340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80/18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Initial: 80 units/kg/IV push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Infusion: 18 units/kg/hr 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Round to 100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Use the Nomogram to increase or decrease dose over a span of 6 hours</w:t>
            </w:r>
          </w:p>
          <w:p w:rsidR="0035002C" w:rsidRDefault="0035002C">
            <w:pPr>
              <w:rPr>
                <w:sz w:val="18"/>
                <w:szCs w:val="18"/>
              </w:rPr>
            </w:pPr>
          </w:p>
          <w:p w:rsidR="0035002C" w:rsidRDefault="00350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Prophylaxis:</w:t>
            </w:r>
          </w:p>
          <w:p w:rsidR="0035002C" w:rsidRPr="00CB2152" w:rsidRDefault="00350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5,000 Units SQ q8-12</w:t>
            </w:r>
          </w:p>
        </w:tc>
        <w:tc>
          <w:tcPr>
            <w:tcW w:w="1800" w:type="dxa"/>
            <w:gridSpan w:val="2"/>
          </w:tcPr>
          <w:p w:rsidR="00C17145" w:rsidRPr="00CB2152" w:rsidRDefault="00C17145">
            <w:pPr>
              <w:rPr>
                <w:sz w:val="18"/>
                <w:szCs w:val="18"/>
              </w:rPr>
            </w:pPr>
            <w:proofErr w:type="spellStart"/>
            <w:r w:rsidRPr="00CB2152">
              <w:rPr>
                <w:b/>
                <w:sz w:val="18"/>
                <w:szCs w:val="18"/>
              </w:rPr>
              <w:t>aPPT</w:t>
            </w:r>
            <w:proofErr w:type="spellEnd"/>
            <w:r w:rsidRPr="00CB2152">
              <w:rPr>
                <w:sz w:val="18"/>
                <w:szCs w:val="18"/>
              </w:rPr>
              <w:t xml:space="preserve"> (measures activated partial thromboplastin time </w:t>
            </w:r>
            <w:proofErr w:type="spellStart"/>
            <w:r w:rsidRPr="00CB2152">
              <w:rPr>
                <w:sz w:val="18"/>
                <w:szCs w:val="18"/>
              </w:rPr>
              <w:t>Xa</w:t>
            </w:r>
            <w:proofErr w:type="spellEnd"/>
            <w:r w:rsidRPr="00CB2152">
              <w:rPr>
                <w:sz w:val="18"/>
                <w:szCs w:val="18"/>
              </w:rPr>
              <w:t>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ACT at high doses (Activated Clotting time)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Signs and symptoms: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-BRBPR (bright red blood per rectum = bleeding in lower intestine)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-Intraocular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-Intracranial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-Retroperitoneal bleeding</w:t>
            </w:r>
          </w:p>
        </w:tc>
        <w:tc>
          <w:tcPr>
            <w:tcW w:w="2070" w:type="dxa"/>
          </w:tcPr>
          <w:p w:rsidR="00C17145" w:rsidRPr="00C67F25" w:rsidRDefault="00C17145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HIT (Heparin induced Thrombocytopenia)</w:t>
            </w:r>
          </w:p>
          <w:p w:rsidR="00C17145" w:rsidRPr="00C67F25" w:rsidRDefault="00C17145">
            <w:pPr>
              <w:rPr>
                <w:sz w:val="20"/>
                <w:szCs w:val="20"/>
              </w:rPr>
            </w:pPr>
          </w:p>
          <w:p w:rsidR="00C17145" w:rsidRPr="00C67F25" w:rsidRDefault="00C17145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Identify: If Platelets</w:t>
            </w:r>
          </w:p>
          <w:p w:rsidR="00C17145" w:rsidRPr="00C67F25" w:rsidRDefault="00C17145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 xml:space="preserve"> &lt; 100,000 or </w:t>
            </w:r>
          </w:p>
          <w:p w:rsidR="00C17145" w:rsidRPr="00C67F25" w:rsidRDefault="00C17145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less than 50%</w:t>
            </w:r>
          </w:p>
          <w:p w:rsidR="00C17145" w:rsidRPr="00C67F25" w:rsidRDefault="00C17145" w:rsidP="00705B9F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then d/c all heparin</w:t>
            </w:r>
          </w:p>
          <w:p w:rsidR="00C17145" w:rsidRPr="00C67F25" w:rsidRDefault="00C17145" w:rsidP="00705B9F">
            <w:pPr>
              <w:rPr>
                <w:sz w:val="20"/>
                <w:szCs w:val="20"/>
              </w:rPr>
            </w:pPr>
          </w:p>
          <w:p w:rsidR="00C17145" w:rsidRPr="00C67F25" w:rsidRDefault="00C17145" w:rsidP="00705B9F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Treat OD: Protamine sulfate</w:t>
            </w:r>
          </w:p>
        </w:tc>
      </w:tr>
      <w:tr w:rsidR="00C17145" w:rsidRPr="00C67F25" w:rsidTr="0069605E">
        <w:tc>
          <w:tcPr>
            <w:tcW w:w="1809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LMWH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Low Molecular Weight Heparins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b/>
                <w:sz w:val="18"/>
                <w:szCs w:val="18"/>
              </w:rPr>
            </w:pPr>
            <w:r w:rsidRPr="00CB2152">
              <w:rPr>
                <w:b/>
                <w:sz w:val="18"/>
                <w:szCs w:val="18"/>
              </w:rPr>
              <w:t>Enoxaparin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Dalteparin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Tinzaparin</w:t>
            </w:r>
          </w:p>
        </w:tc>
        <w:tc>
          <w:tcPr>
            <w:tcW w:w="1842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Inhibits </w:t>
            </w:r>
            <w:proofErr w:type="spellStart"/>
            <w:r w:rsidRPr="00CB2152">
              <w:rPr>
                <w:sz w:val="18"/>
                <w:szCs w:val="18"/>
              </w:rPr>
              <w:t>Xa:IIa</w:t>
            </w:r>
            <w:proofErr w:type="spellEnd"/>
            <w:r w:rsidRPr="00CB2152">
              <w:rPr>
                <w:sz w:val="18"/>
                <w:szCs w:val="18"/>
              </w:rPr>
              <w:t xml:space="preserve"> (thrombin)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3:1 ratio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Binds less to thrombin IIa b/c it is short</w:t>
            </w:r>
          </w:p>
        </w:tc>
        <w:tc>
          <w:tcPr>
            <w:tcW w:w="1886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3. Predictable dose response</w:t>
            </w:r>
            <w:r w:rsidR="00780F77">
              <w:rPr>
                <w:sz w:val="18"/>
                <w:szCs w:val="18"/>
              </w:rPr>
              <w:t xml:space="preserve"> (know ‘this’ dose works)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4. Can be used at home </w:t>
            </w:r>
            <w:r w:rsidR="00780F77">
              <w:rPr>
                <w:sz w:val="18"/>
                <w:szCs w:val="18"/>
              </w:rPr>
              <w:t>long t1/2=12hr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 w:rsidP="00C95DD1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5. Decrease risk of HIT &amp; osteoporosis compared to UFH</w:t>
            </w:r>
          </w:p>
          <w:p w:rsidR="00C17145" w:rsidRPr="00CB2152" w:rsidRDefault="00C17145" w:rsidP="00C95DD1">
            <w:pPr>
              <w:rPr>
                <w:sz w:val="18"/>
                <w:szCs w:val="18"/>
              </w:rPr>
            </w:pPr>
          </w:p>
          <w:p w:rsidR="00C17145" w:rsidRPr="00780F77" w:rsidRDefault="00C17145" w:rsidP="0085688F">
            <w:pPr>
              <w:rPr>
                <w:b/>
                <w:sz w:val="18"/>
                <w:szCs w:val="18"/>
              </w:rPr>
            </w:pPr>
            <w:r w:rsidRPr="00780F77">
              <w:rPr>
                <w:b/>
                <w:sz w:val="18"/>
                <w:szCs w:val="18"/>
              </w:rPr>
              <w:t>Normally no lab monitoring</w:t>
            </w:r>
          </w:p>
        </w:tc>
        <w:tc>
          <w:tcPr>
            <w:tcW w:w="2131" w:type="dxa"/>
          </w:tcPr>
          <w:p w:rsidR="00C17145" w:rsidRPr="00CB2152" w:rsidRDefault="00C17145" w:rsidP="00000303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1. Long t1/2</w:t>
            </w:r>
            <w:r w:rsidR="00780F77">
              <w:rPr>
                <w:sz w:val="18"/>
                <w:szCs w:val="18"/>
              </w:rPr>
              <w:t xml:space="preserve">: </w:t>
            </w:r>
            <w:r w:rsidR="00780F77" w:rsidRPr="00780F77">
              <w:rPr>
                <w:b/>
                <w:sz w:val="18"/>
                <w:szCs w:val="18"/>
              </w:rPr>
              <w:t>12 hr</w:t>
            </w:r>
          </w:p>
          <w:p w:rsidR="00C17145" w:rsidRPr="00CB2152" w:rsidRDefault="00C17145" w:rsidP="00000303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Also advantage</w:t>
            </w:r>
            <w:r w:rsidR="00780F77">
              <w:rPr>
                <w:sz w:val="18"/>
                <w:szCs w:val="18"/>
              </w:rPr>
              <w:t xml:space="preserve"> </w:t>
            </w:r>
          </w:p>
          <w:p w:rsidR="00C17145" w:rsidRPr="00CB2152" w:rsidRDefault="00C17145" w:rsidP="00C95DD1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2. </w:t>
            </w:r>
            <w:r w:rsidRPr="00780F77">
              <w:rPr>
                <w:sz w:val="18"/>
                <w:szCs w:val="18"/>
              </w:rPr>
              <w:t>Renal Clearance</w:t>
            </w:r>
            <w:r w:rsidRPr="00CB2152">
              <w:rPr>
                <w:sz w:val="18"/>
                <w:szCs w:val="18"/>
              </w:rPr>
              <w:t xml:space="preserve"> – UFH is safe for renal</w:t>
            </w:r>
          </w:p>
          <w:p w:rsidR="00C17145" w:rsidRPr="00CB2152" w:rsidRDefault="00C17145" w:rsidP="00DA7104">
            <w:pPr>
              <w:rPr>
                <w:sz w:val="18"/>
                <w:szCs w:val="18"/>
              </w:rPr>
            </w:pPr>
            <w:proofErr w:type="spellStart"/>
            <w:r w:rsidRPr="00CB2152">
              <w:rPr>
                <w:sz w:val="18"/>
                <w:szCs w:val="18"/>
              </w:rPr>
              <w:t>CrCl</w:t>
            </w:r>
            <w:proofErr w:type="spellEnd"/>
            <w:r w:rsidRPr="00CB2152">
              <w:rPr>
                <w:sz w:val="18"/>
                <w:szCs w:val="18"/>
              </w:rPr>
              <w:t xml:space="preserve"> &lt; 30 ml/min </w:t>
            </w:r>
          </w:p>
          <w:p w:rsidR="00C17145" w:rsidRPr="00CB2152" w:rsidRDefault="00C17145" w:rsidP="00DA7104">
            <w:pPr>
              <w:rPr>
                <w:sz w:val="18"/>
                <w:szCs w:val="18"/>
              </w:rPr>
            </w:pPr>
          </w:p>
          <w:p w:rsidR="00C17145" w:rsidRDefault="00C17145" w:rsidP="00DA7104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Ok for pregnant</w:t>
            </w:r>
          </w:p>
          <w:p w:rsidR="00780F77" w:rsidRDefault="00780F77" w:rsidP="00DA7104">
            <w:pPr>
              <w:rPr>
                <w:sz w:val="18"/>
                <w:szCs w:val="18"/>
              </w:rPr>
            </w:pPr>
          </w:p>
          <w:p w:rsidR="00C17145" w:rsidRPr="00CB2152" w:rsidRDefault="00780F77" w:rsidP="00780F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780F77">
              <w:rPr>
                <w:b/>
                <w:sz w:val="18"/>
                <w:szCs w:val="18"/>
              </w:rPr>
              <w:t>If patient has history of HIT, don’t use</w:t>
            </w:r>
          </w:p>
        </w:tc>
        <w:tc>
          <w:tcPr>
            <w:tcW w:w="2340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DVT with or without PE (pulmonary embolism)</w:t>
            </w:r>
          </w:p>
          <w:p w:rsidR="00C17145" w:rsidRDefault="00C17145">
            <w:pPr>
              <w:rPr>
                <w:sz w:val="18"/>
                <w:szCs w:val="18"/>
              </w:rPr>
            </w:pPr>
          </w:p>
          <w:p w:rsidR="0083535C" w:rsidRPr="0083535C" w:rsidRDefault="0083535C">
            <w:pPr>
              <w:rPr>
                <w:b/>
                <w:sz w:val="18"/>
                <w:szCs w:val="18"/>
              </w:rPr>
            </w:pPr>
            <w:r w:rsidRPr="0083535C">
              <w:rPr>
                <w:b/>
                <w:sz w:val="18"/>
                <w:szCs w:val="18"/>
              </w:rPr>
              <w:t>1 mg/kg SC q12 hr</w:t>
            </w:r>
          </w:p>
          <w:p w:rsidR="0083535C" w:rsidRPr="00CB2152" w:rsidRDefault="0083535C">
            <w:pPr>
              <w:rPr>
                <w:sz w:val="18"/>
                <w:szCs w:val="18"/>
              </w:rPr>
            </w:pPr>
          </w:p>
          <w:p w:rsidR="00C17145" w:rsidRPr="0083535C" w:rsidRDefault="00C17145" w:rsidP="00705B9F">
            <w:pPr>
              <w:rPr>
                <w:sz w:val="18"/>
                <w:szCs w:val="18"/>
              </w:rPr>
            </w:pPr>
            <w:r w:rsidRPr="0083535C">
              <w:rPr>
                <w:sz w:val="18"/>
                <w:szCs w:val="18"/>
              </w:rPr>
              <w:t xml:space="preserve">1.5 mg/kg SC </w:t>
            </w:r>
            <w:proofErr w:type="spellStart"/>
            <w:r w:rsidRPr="0083535C">
              <w:rPr>
                <w:sz w:val="18"/>
                <w:szCs w:val="18"/>
              </w:rPr>
              <w:t>qday</w:t>
            </w:r>
            <w:proofErr w:type="spellEnd"/>
          </w:p>
          <w:p w:rsidR="00C17145" w:rsidRPr="0083535C" w:rsidRDefault="00C17145" w:rsidP="00705B9F">
            <w:pPr>
              <w:rPr>
                <w:sz w:val="18"/>
                <w:szCs w:val="18"/>
              </w:rPr>
            </w:pPr>
            <w:r w:rsidRPr="0083535C">
              <w:rPr>
                <w:sz w:val="18"/>
                <w:szCs w:val="18"/>
              </w:rPr>
              <w:t>Round to 10</w:t>
            </w:r>
          </w:p>
          <w:p w:rsidR="00F8750B" w:rsidRDefault="00F8750B" w:rsidP="00705B9F">
            <w:pPr>
              <w:rPr>
                <w:sz w:val="18"/>
                <w:szCs w:val="18"/>
              </w:rPr>
            </w:pPr>
          </w:p>
          <w:p w:rsidR="00F8750B" w:rsidRDefault="00F8750B" w:rsidP="00705B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Prophylaxis:</w:t>
            </w:r>
          </w:p>
          <w:p w:rsidR="00F8750B" w:rsidRDefault="00F8750B" w:rsidP="00705B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Enoxaparin for Orthopedic and High risk surgery</w:t>
            </w:r>
          </w:p>
          <w:p w:rsidR="00F8750B" w:rsidRPr="00CB2152" w:rsidRDefault="00F8750B" w:rsidP="00705B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mg SQ q12h</w:t>
            </w:r>
          </w:p>
        </w:tc>
        <w:tc>
          <w:tcPr>
            <w:tcW w:w="1800" w:type="dxa"/>
            <w:gridSpan w:val="2"/>
          </w:tcPr>
          <w:p w:rsidR="00C17145" w:rsidRPr="00F234A0" w:rsidRDefault="00C17145">
            <w:pPr>
              <w:rPr>
                <w:b/>
                <w:sz w:val="18"/>
                <w:szCs w:val="18"/>
              </w:rPr>
            </w:pPr>
            <w:r w:rsidRPr="00F234A0">
              <w:rPr>
                <w:b/>
                <w:sz w:val="18"/>
                <w:szCs w:val="18"/>
              </w:rPr>
              <w:t>CBC</w:t>
            </w:r>
            <w:r w:rsidR="00F234A0" w:rsidRPr="00F234A0">
              <w:rPr>
                <w:b/>
                <w:sz w:val="18"/>
                <w:szCs w:val="18"/>
              </w:rPr>
              <w:t xml:space="preserve"> &lt; 1month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D127BD" w:rsidRDefault="00C17145">
            <w:pPr>
              <w:rPr>
                <w:b/>
                <w:sz w:val="18"/>
                <w:szCs w:val="18"/>
              </w:rPr>
            </w:pPr>
            <w:r w:rsidRPr="00D127BD">
              <w:rPr>
                <w:b/>
                <w:sz w:val="18"/>
                <w:szCs w:val="18"/>
              </w:rPr>
              <w:t>Obesity: &gt; 150 kg (330 lb)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Pregnancy: Check every trimester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 w:rsidP="00CB2152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Renal dysfunction: contraindicated if </w:t>
            </w:r>
            <w:proofErr w:type="spellStart"/>
            <w:r w:rsidRPr="00CB2152">
              <w:rPr>
                <w:sz w:val="18"/>
                <w:szCs w:val="18"/>
              </w:rPr>
              <w:t>CrCl</w:t>
            </w:r>
            <w:proofErr w:type="spellEnd"/>
            <w:r w:rsidRPr="00CB2152">
              <w:rPr>
                <w:sz w:val="18"/>
                <w:szCs w:val="18"/>
              </w:rPr>
              <w:t xml:space="preserve"> &lt; 30ml/min</w:t>
            </w:r>
          </w:p>
        </w:tc>
        <w:tc>
          <w:tcPr>
            <w:tcW w:w="2070" w:type="dxa"/>
          </w:tcPr>
          <w:p w:rsidR="00AB7C6D" w:rsidRDefault="00C17145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Treat OD</w:t>
            </w:r>
            <w:r w:rsidR="00AB7C6D">
              <w:rPr>
                <w:sz w:val="20"/>
                <w:szCs w:val="20"/>
              </w:rPr>
              <w:t xml:space="preserve"> </w:t>
            </w:r>
          </w:p>
          <w:p w:rsidR="00C17145" w:rsidRPr="00C67F25" w:rsidRDefault="00780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complete antidote</w:t>
            </w:r>
            <w:r w:rsidR="00C17145" w:rsidRPr="00C67F25">
              <w:rPr>
                <w:sz w:val="20"/>
                <w:szCs w:val="20"/>
              </w:rPr>
              <w:t>: Protamine sulfate</w:t>
            </w:r>
          </w:p>
        </w:tc>
      </w:tr>
      <w:tr w:rsidR="00C17145" w:rsidRPr="00C67F25" w:rsidTr="0069605E">
        <w:tc>
          <w:tcPr>
            <w:tcW w:w="1809" w:type="dxa"/>
          </w:tcPr>
          <w:p w:rsidR="00C17145" w:rsidRPr="00CB2152" w:rsidRDefault="00C17145" w:rsidP="003F13C5">
            <w:pPr>
              <w:rPr>
                <w:sz w:val="18"/>
                <w:szCs w:val="18"/>
              </w:rPr>
            </w:pPr>
            <w:proofErr w:type="spellStart"/>
            <w:r w:rsidRPr="00CB2152">
              <w:rPr>
                <w:sz w:val="18"/>
                <w:szCs w:val="18"/>
              </w:rPr>
              <w:t>Pentasaccharide</w:t>
            </w:r>
            <w:proofErr w:type="spellEnd"/>
            <w:r w:rsidRPr="00CB2152">
              <w:rPr>
                <w:sz w:val="18"/>
                <w:szCs w:val="18"/>
              </w:rPr>
              <w:t xml:space="preserve"> </w:t>
            </w:r>
          </w:p>
          <w:p w:rsidR="00C17145" w:rsidRPr="00CB2152" w:rsidRDefault="00C17145" w:rsidP="003F13C5">
            <w:pPr>
              <w:rPr>
                <w:sz w:val="18"/>
                <w:szCs w:val="18"/>
              </w:rPr>
            </w:pPr>
          </w:p>
          <w:p w:rsidR="00C17145" w:rsidRPr="00CB2152" w:rsidRDefault="00C17145" w:rsidP="003F13C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Fondaparinux</w:t>
            </w:r>
          </w:p>
          <w:p w:rsidR="00C17145" w:rsidRPr="00CB2152" w:rsidRDefault="00C17145" w:rsidP="003F13C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(Arixtra)</w:t>
            </w:r>
          </w:p>
          <w:p w:rsidR="00C17145" w:rsidRPr="00CB2152" w:rsidRDefault="00C17145" w:rsidP="003F13C5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C17145" w:rsidRPr="00CB2152" w:rsidRDefault="00C17145" w:rsidP="00000303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Inhibits </w:t>
            </w:r>
            <w:proofErr w:type="spellStart"/>
            <w:r w:rsidRPr="00CB2152">
              <w:rPr>
                <w:sz w:val="18"/>
                <w:szCs w:val="18"/>
              </w:rPr>
              <w:t>Xa:IIa</w:t>
            </w:r>
            <w:proofErr w:type="spellEnd"/>
            <w:r w:rsidRPr="00CB2152">
              <w:rPr>
                <w:sz w:val="18"/>
                <w:szCs w:val="18"/>
              </w:rPr>
              <w:t xml:space="preserve"> </w:t>
            </w:r>
          </w:p>
          <w:p w:rsidR="00C17145" w:rsidRPr="00CB2152" w:rsidRDefault="00C17145" w:rsidP="00000303">
            <w:pPr>
              <w:rPr>
                <w:b/>
                <w:sz w:val="18"/>
                <w:szCs w:val="18"/>
              </w:rPr>
            </w:pPr>
            <w:proofErr w:type="spellStart"/>
            <w:r w:rsidRPr="00CB2152">
              <w:rPr>
                <w:b/>
                <w:sz w:val="18"/>
                <w:szCs w:val="18"/>
              </w:rPr>
              <w:t>Xa</w:t>
            </w:r>
            <w:proofErr w:type="spellEnd"/>
            <w:r w:rsidRPr="00CB2152">
              <w:rPr>
                <w:b/>
                <w:sz w:val="18"/>
                <w:szCs w:val="18"/>
              </w:rPr>
              <w:t>: Thrombin</w:t>
            </w:r>
          </w:p>
          <w:p w:rsidR="00C17145" w:rsidRPr="00CB2152" w:rsidRDefault="00C17145" w:rsidP="00000303">
            <w:pPr>
              <w:rPr>
                <w:b/>
                <w:sz w:val="18"/>
                <w:szCs w:val="18"/>
              </w:rPr>
            </w:pPr>
            <w:r w:rsidRPr="00CB2152">
              <w:rPr>
                <w:b/>
                <w:sz w:val="18"/>
                <w:szCs w:val="18"/>
              </w:rPr>
              <w:t>100:1 ratio</w:t>
            </w:r>
          </w:p>
          <w:p w:rsidR="00C17145" w:rsidRPr="00CB2152" w:rsidRDefault="00780F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b/c of short chain</w:t>
            </w:r>
          </w:p>
        </w:tc>
        <w:tc>
          <w:tcPr>
            <w:tcW w:w="1886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3. Predictable Dose response</w:t>
            </w:r>
            <w:r w:rsidR="00780F77">
              <w:rPr>
                <w:sz w:val="18"/>
                <w:szCs w:val="18"/>
              </w:rPr>
              <w:t xml:space="preserve"> (no monitoring)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5. </w:t>
            </w:r>
            <w:r w:rsidR="00780F77">
              <w:rPr>
                <w:sz w:val="18"/>
                <w:szCs w:val="18"/>
              </w:rPr>
              <w:t xml:space="preserve">‘No’ </w:t>
            </w:r>
            <w:r w:rsidRPr="00CB2152">
              <w:rPr>
                <w:sz w:val="18"/>
                <w:szCs w:val="18"/>
              </w:rPr>
              <w:t>risk of HIT &amp;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Osteoporosis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Compared to UFH</w:t>
            </w:r>
          </w:p>
        </w:tc>
        <w:tc>
          <w:tcPr>
            <w:tcW w:w="2131" w:type="dxa"/>
          </w:tcPr>
          <w:p w:rsidR="00C17145" w:rsidRPr="009E140D" w:rsidRDefault="00C17145" w:rsidP="00000303">
            <w:pPr>
              <w:rPr>
                <w:b/>
                <w:sz w:val="18"/>
                <w:szCs w:val="18"/>
              </w:rPr>
            </w:pPr>
            <w:r w:rsidRPr="009E140D">
              <w:rPr>
                <w:b/>
                <w:sz w:val="18"/>
                <w:szCs w:val="18"/>
              </w:rPr>
              <w:t>1. long t1/2</w:t>
            </w:r>
          </w:p>
          <w:p w:rsidR="00C17145" w:rsidRPr="009E140D" w:rsidRDefault="00C17145" w:rsidP="00000303">
            <w:pPr>
              <w:rPr>
                <w:b/>
                <w:sz w:val="18"/>
                <w:szCs w:val="18"/>
              </w:rPr>
            </w:pPr>
            <w:r w:rsidRPr="009E140D">
              <w:rPr>
                <w:b/>
                <w:sz w:val="18"/>
                <w:szCs w:val="18"/>
              </w:rPr>
              <w:t>(17  hr)</w:t>
            </w:r>
          </w:p>
          <w:p w:rsidR="00C17145" w:rsidRPr="00CB2152" w:rsidRDefault="00C17145" w:rsidP="00000303">
            <w:pPr>
              <w:rPr>
                <w:sz w:val="18"/>
                <w:szCs w:val="18"/>
              </w:rPr>
            </w:pPr>
          </w:p>
          <w:p w:rsidR="00C17145" w:rsidRPr="00780F77" w:rsidRDefault="00C17145" w:rsidP="00780F77">
            <w:pPr>
              <w:rPr>
                <w:b/>
                <w:sz w:val="18"/>
                <w:szCs w:val="18"/>
              </w:rPr>
            </w:pPr>
            <w:r w:rsidRPr="00780F77">
              <w:rPr>
                <w:b/>
                <w:sz w:val="18"/>
                <w:szCs w:val="18"/>
              </w:rPr>
              <w:t xml:space="preserve">2. </w:t>
            </w:r>
            <w:r w:rsidR="00780F77" w:rsidRPr="00780F77">
              <w:rPr>
                <w:b/>
                <w:sz w:val="18"/>
                <w:szCs w:val="18"/>
              </w:rPr>
              <w:t>Contraindication if</w:t>
            </w:r>
          </w:p>
          <w:p w:rsidR="00C17145" w:rsidRDefault="00C17145" w:rsidP="00000303">
            <w:pPr>
              <w:rPr>
                <w:b/>
                <w:sz w:val="18"/>
                <w:szCs w:val="18"/>
              </w:rPr>
            </w:pPr>
            <w:proofErr w:type="spellStart"/>
            <w:r w:rsidRPr="00780F77">
              <w:rPr>
                <w:b/>
                <w:sz w:val="18"/>
                <w:szCs w:val="18"/>
              </w:rPr>
              <w:t>CrCl</w:t>
            </w:r>
            <w:proofErr w:type="spellEnd"/>
            <w:r w:rsidRPr="00780F77">
              <w:rPr>
                <w:b/>
                <w:sz w:val="18"/>
                <w:szCs w:val="18"/>
              </w:rPr>
              <w:t xml:space="preserve"> &lt; 30 ml/min </w:t>
            </w:r>
          </w:p>
          <w:p w:rsidR="00780F77" w:rsidRDefault="00780F77" w:rsidP="00000303">
            <w:pPr>
              <w:rPr>
                <w:b/>
                <w:sz w:val="18"/>
                <w:szCs w:val="18"/>
              </w:rPr>
            </w:pPr>
          </w:p>
          <w:p w:rsidR="00780F77" w:rsidRPr="00780F77" w:rsidRDefault="00780F77" w:rsidP="00000303">
            <w:pPr>
              <w:rPr>
                <w:sz w:val="18"/>
                <w:szCs w:val="18"/>
              </w:rPr>
            </w:pPr>
            <w:r w:rsidRPr="00780F77">
              <w:rPr>
                <w:sz w:val="18"/>
                <w:szCs w:val="18"/>
              </w:rPr>
              <w:t>4. SQ</w:t>
            </w:r>
          </w:p>
          <w:p w:rsidR="00C17145" w:rsidRPr="00CB2152" w:rsidRDefault="00C17145" w:rsidP="00000303">
            <w:pPr>
              <w:rPr>
                <w:sz w:val="18"/>
                <w:szCs w:val="18"/>
              </w:rPr>
            </w:pPr>
          </w:p>
          <w:p w:rsidR="00C17145" w:rsidRPr="00CB2152" w:rsidRDefault="00C17145" w:rsidP="00000303">
            <w:pPr>
              <w:rPr>
                <w:b/>
                <w:sz w:val="18"/>
                <w:szCs w:val="18"/>
              </w:rPr>
            </w:pPr>
          </w:p>
        </w:tc>
        <w:tc>
          <w:tcPr>
            <w:tcW w:w="2340" w:type="dxa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Treat DVT/PE (pulmonary embolism)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&lt; 50 kg (&lt; 110 lb)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5 mg SC </w:t>
            </w:r>
            <w:proofErr w:type="spellStart"/>
            <w:r w:rsidRPr="00CB2152">
              <w:rPr>
                <w:sz w:val="18"/>
                <w:szCs w:val="18"/>
              </w:rPr>
              <w:t>qday</w:t>
            </w:r>
            <w:proofErr w:type="spellEnd"/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50-100 kg</w:t>
            </w:r>
            <w:r w:rsidR="00F8750B">
              <w:rPr>
                <w:sz w:val="18"/>
                <w:szCs w:val="18"/>
              </w:rPr>
              <w:t xml:space="preserve"> </w:t>
            </w:r>
            <w:r w:rsidRPr="00CB2152">
              <w:rPr>
                <w:sz w:val="18"/>
                <w:szCs w:val="18"/>
              </w:rPr>
              <w:t>(110 – 220 lb)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7.5 mg SC </w:t>
            </w:r>
            <w:proofErr w:type="spellStart"/>
            <w:r w:rsidRPr="00CB2152">
              <w:rPr>
                <w:sz w:val="18"/>
                <w:szCs w:val="18"/>
              </w:rPr>
              <w:t>qday</w:t>
            </w:r>
            <w:proofErr w:type="spellEnd"/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 w:rsidP="00834F1C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&gt; 100 kg</w:t>
            </w:r>
            <w:r w:rsidR="00F8750B">
              <w:rPr>
                <w:sz w:val="18"/>
                <w:szCs w:val="18"/>
              </w:rPr>
              <w:t xml:space="preserve"> </w:t>
            </w:r>
            <w:r w:rsidRPr="00CB2152">
              <w:rPr>
                <w:sz w:val="18"/>
                <w:szCs w:val="18"/>
              </w:rPr>
              <w:t>(&gt; 220 lb)</w:t>
            </w:r>
          </w:p>
          <w:p w:rsidR="00CB0E87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10 mg SC </w:t>
            </w:r>
            <w:proofErr w:type="spellStart"/>
            <w:r w:rsidRPr="00CB2152">
              <w:rPr>
                <w:sz w:val="18"/>
                <w:szCs w:val="18"/>
              </w:rPr>
              <w:t>qday</w:t>
            </w:r>
            <w:proofErr w:type="spellEnd"/>
          </w:p>
          <w:p w:rsidR="00F8750B" w:rsidRDefault="00F8750B">
            <w:pPr>
              <w:rPr>
                <w:sz w:val="18"/>
                <w:szCs w:val="18"/>
              </w:rPr>
            </w:pPr>
          </w:p>
          <w:p w:rsidR="00F8750B" w:rsidRDefault="00F8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Prophylaxis:</w:t>
            </w:r>
          </w:p>
          <w:p w:rsidR="00F8750B" w:rsidRDefault="00F8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 mg SQ daily</w:t>
            </w:r>
          </w:p>
          <w:p w:rsidR="001B5F1E" w:rsidRPr="00CB2152" w:rsidRDefault="001B5F1E">
            <w:pPr>
              <w:rPr>
                <w:sz w:val="18"/>
                <w:szCs w:val="18"/>
              </w:rPr>
            </w:pPr>
          </w:p>
          <w:p w:rsidR="00CB0E87" w:rsidRPr="00CB2152" w:rsidRDefault="00CB0E8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2"/>
          </w:tcPr>
          <w:p w:rsidR="00C17145" w:rsidRPr="00CB2152" w:rsidRDefault="00C17145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>Does not alter aPTT or PT (coagulation test no required)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  <w:p w:rsidR="00C17145" w:rsidRPr="00CB2152" w:rsidRDefault="00C17145" w:rsidP="00DA7104">
            <w:pPr>
              <w:rPr>
                <w:sz w:val="18"/>
                <w:szCs w:val="18"/>
              </w:rPr>
            </w:pPr>
            <w:r w:rsidRPr="00CB2152">
              <w:rPr>
                <w:sz w:val="18"/>
                <w:szCs w:val="18"/>
              </w:rPr>
              <w:t xml:space="preserve">Renal dysfunction: contraindicated if </w:t>
            </w:r>
            <w:proofErr w:type="spellStart"/>
            <w:r w:rsidRPr="00CB2152">
              <w:rPr>
                <w:sz w:val="18"/>
                <w:szCs w:val="18"/>
              </w:rPr>
              <w:t>CrCl</w:t>
            </w:r>
            <w:proofErr w:type="spellEnd"/>
            <w:r w:rsidRPr="00CB2152">
              <w:rPr>
                <w:sz w:val="18"/>
                <w:szCs w:val="18"/>
              </w:rPr>
              <w:t xml:space="preserve"> &lt; 30ml/min</w:t>
            </w:r>
          </w:p>
          <w:p w:rsidR="00C17145" w:rsidRPr="00CB2152" w:rsidRDefault="00C17145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C17145" w:rsidRPr="009E140D" w:rsidRDefault="009E140D">
            <w:pPr>
              <w:rPr>
                <w:sz w:val="20"/>
                <w:szCs w:val="20"/>
              </w:rPr>
            </w:pPr>
            <w:r w:rsidRPr="009E140D">
              <w:rPr>
                <w:sz w:val="18"/>
                <w:szCs w:val="18"/>
              </w:rPr>
              <w:t>No antidote</w:t>
            </w:r>
          </w:p>
        </w:tc>
      </w:tr>
      <w:tr w:rsidR="00103E1C" w:rsidRPr="00C67F25" w:rsidTr="0069605E">
        <w:tc>
          <w:tcPr>
            <w:tcW w:w="1809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lastRenderedPageBreak/>
              <w:t>Drug</w:t>
            </w:r>
          </w:p>
        </w:tc>
        <w:tc>
          <w:tcPr>
            <w:tcW w:w="1842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MOA</w:t>
            </w:r>
          </w:p>
        </w:tc>
        <w:tc>
          <w:tcPr>
            <w:tcW w:w="1886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Advantage</w:t>
            </w:r>
          </w:p>
        </w:tc>
        <w:tc>
          <w:tcPr>
            <w:tcW w:w="2131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Disadvantage</w:t>
            </w:r>
          </w:p>
        </w:tc>
        <w:tc>
          <w:tcPr>
            <w:tcW w:w="2340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Dosing</w:t>
            </w:r>
          </w:p>
        </w:tc>
        <w:tc>
          <w:tcPr>
            <w:tcW w:w="1800" w:type="dxa"/>
            <w:gridSpan w:val="2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Monitor</w:t>
            </w:r>
          </w:p>
        </w:tc>
        <w:tc>
          <w:tcPr>
            <w:tcW w:w="2070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ADR</w:t>
            </w:r>
          </w:p>
        </w:tc>
      </w:tr>
      <w:tr w:rsidR="00103E1C" w:rsidRPr="00C67F25" w:rsidTr="0069605E">
        <w:tc>
          <w:tcPr>
            <w:tcW w:w="1809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 xml:space="preserve">Warfarin </w:t>
            </w:r>
          </w:p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Prevents carboxylation (activation) of vitamin K dependent clotting factors</w:t>
            </w:r>
          </w:p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1886" w:type="dxa"/>
          </w:tcPr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PO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effect on clotting factors that have already existed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</w:t>
            </w:r>
            <w:r w:rsidR="003D78B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 clotting factors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             t1/2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 w:rsidRPr="007F2E82">
              <w:rPr>
                <w:b/>
                <w:sz w:val="20"/>
                <w:szCs w:val="20"/>
              </w:rPr>
              <w:t>II</w:t>
            </w:r>
            <w:r w:rsidR="00CE669B">
              <w:rPr>
                <w:b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                   100 hr</w:t>
            </w:r>
          </w:p>
          <w:p w:rsidR="007F2E82" w:rsidRDefault="007F2E82" w:rsidP="007F2E82">
            <w:pPr>
              <w:rPr>
                <w:sz w:val="20"/>
                <w:szCs w:val="20"/>
              </w:rPr>
            </w:pPr>
            <w:r w:rsidRPr="007F2E82">
              <w:rPr>
                <w:b/>
                <w:sz w:val="20"/>
                <w:szCs w:val="20"/>
              </w:rPr>
              <w:t>VII</w:t>
            </w:r>
            <w:r w:rsidR="00CE669B">
              <w:rPr>
                <w:b/>
                <w:sz w:val="20"/>
                <w:szCs w:val="20"/>
              </w:rPr>
              <w:t>a</w:t>
            </w:r>
            <w:r w:rsidRPr="007F2E82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3-6 hr</w:t>
            </w:r>
          </w:p>
          <w:p w:rsidR="007F2E82" w:rsidRDefault="007F2E82" w:rsidP="007F2E82">
            <w:pPr>
              <w:rPr>
                <w:sz w:val="20"/>
                <w:szCs w:val="20"/>
              </w:rPr>
            </w:pPr>
            <w:proofErr w:type="spellStart"/>
            <w:r w:rsidRPr="00E3545E">
              <w:rPr>
                <w:b/>
                <w:sz w:val="20"/>
                <w:szCs w:val="20"/>
              </w:rPr>
              <w:t>IX</w:t>
            </w:r>
            <w:r w:rsidR="00CE669B">
              <w:rPr>
                <w:b/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               15-24hr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proofErr w:type="spellStart"/>
            <w:r w:rsidRPr="007F2E82">
              <w:rPr>
                <w:b/>
                <w:sz w:val="20"/>
                <w:szCs w:val="20"/>
              </w:rPr>
              <w:t>X</w:t>
            </w:r>
            <w:r w:rsidR="00CE669B">
              <w:rPr>
                <w:b/>
                <w:sz w:val="20"/>
                <w:szCs w:val="20"/>
              </w:rPr>
              <w:t>a</w:t>
            </w:r>
            <w:proofErr w:type="spellEnd"/>
            <w:r w:rsidRPr="007F2E82">
              <w:rPr>
                <w:b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             40 hr</w:t>
            </w:r>
          </w:p>
          <w:p w:rsidR="00CE01FB" w:rsidRDefault="00CE01FB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(takes 100 hr =</w:t>
            </w:r>
          </w:p>
          <w:p w:rsidR="00CE01FB" w:rsidRDefault="00CE01FB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 days for all clotting factors to be inactive)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S          60 hr</w:t>
            </w:r>
          </w:p>
          <w:p w:rsidR="00103E1C" w:rsidRPr="00C67F25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C          9hr</w:t>
            </w:r>
          </w:p>
        </w:tc>
        <w:tc>
          <w:tcPr>
            <w:tcW w:w="2131" w:type="dxa"/>
          </w:tcPr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Teratogenic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Drugs that </w:t>
            </w:r>
            <w:r w:rsidRPr="00837BF4">
              <w:rPr>
                <w:b/>
                <w:sz w:val="20"/>
                <w:szCs w:val="20"/>
              </w:rPr>
              <w:t>increase</w:t>
            </w:r>
            <w:r>
              <w:rPr>
                <w:sz w:val="20"/>
                <w:szCs w:val="20"/>
              </w:rPr>
              <w:t xml:space="preserve"> INR: Bleeding</w:t>
            </w:r>
          </w:p>
          <w:p w:rsidR="00CC2ABE" w:rsidRDefault="00CC2ABE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CYP2C9</w:t>
            </w:r>
          </w:p>
          <w:p w:rsidR="00CC2ABE" w:rsidRPr="00CC2ABE" w:rsidRDefault="00CC2ABE" w:rsidP="00CC2ABE">
            <w:pPr>
              <w:rPr>
                <w:b/>
                <w:sz w:val="20"/>
                <w:szCs w:val="20"/>
              </w:rPr>
            </w:pPr>
            <w:r w:rsidRPr="00CC2ABE">
              <w:rPr>
                <w:b/>
                <w:sz w:val="20"/>
                <w:szCs w:val="20"/>
              </w:rPr>
              <w:t>Amiodarone</w:t>
            </w:r>
          </w:p>
          <w:p w:rsidR="00CC2ABE" w:rsidRPr="00CC2ABE" w:rsidRDefault="00CC2ABE" w:rsidP="0069338A">
            <w:pPr>
              <w:rPr>
                <w:b/>
                <w:sz w:val="20"/>
                <w:szCs w:val="20"/>
              </w:rPr>
            </w:pPr>
            <w:r w:rsidRPr="00CC2ABE">
              <w:rPr>
                <w:b/>
                <w:sz w:val="20"/>
                <w:szCs w:val="20"/>
              </w:rPr>
              <w:t>Sulfonamides Bactrim Macrolides</w:t>
            </w:r>
          </w:p>
          <w:p w:rsidR="00CC2ABE" w:rsidRPr="00CC2ABE" w:rsidRDefault="00CC2ABE" w:rsidP="00CC2ABE">
            <w:pPr>
              <w:rPr>
                <w:b/>
                <w:sz w:val="20"/>
                <w:szCs w:val="20"/>
              </w:rPr>
            </w:pPr>
            <w:r w:rsidRPr="00CC2ABE">
              <w:rPr>
                <w:b/>
                <w:sz w:val="20"/>
                <w:szCs w:val="20"/>
              </w:rPr>
              <w:t xml:space="preserve">Fluconazole  </w:t>
            </w:r>
          </w:p>
          <w:p w:rsidR="00CC2ABE" w:rsidRPr="00CC2ABE" w:rsidRDefault="00CC2ABE" w:rsidP="00CC2ABE">
            <w:pPr>
              <w:rPr>
                <w:b/>
                <w:sz w:val="20"/>
                <w:szCs w:val="20"/>
              </w:rPr>
            </w:pPr>
            <w:r w:rsidRPr="00CC2ABE">
              <w:rPr>
                <w:b/>
                <w:sz w:val="20"/>
                <w:szCs w:val="20"/>
              </w:rPr>
              <w:t xml:space="preserve">Metronidazole  </w:t>
            </w:r>
          </w:p>
          <w:p w:rsidR="00CC2ABE" w:rsidRDefault="00CC2ABE" w:rsidP="00CC2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Ethanol (acute)</w:t>
            </w:r>
          </w:p>
          <w:p w:rsidR="00CC2ABE" w:rsidRDefault="00CC2ABE" w:rsidP="0069338A">
            <w:pPr>
              <w:rPr>
                <w:sz w:val="20"/>
                <w:szCs w:val="20"/>
              </w:rPr>
            </w:pPr>
            <w:r w:rsidRPr="00837BF4">
              <w:rPr>
                <w:sz w:val="20"/>
                <w:szCs w:val="20"/>
              </w:rPr>
              <w:t>isoniazid</w:t>
            </w:r>
            <w:r>
              <w:rPr>
                <w:sz w:val="20"/>
                <w:szCs w:val="20"/>
              </w:rPr>
              <w:t xml:space="preserve"> 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Thyroid hormone</w:t>
            </w:r>
          </w:p>
          <w:p w:rsidR="00CC2ABE" w:rsidRDefault="00CC2ABE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Cimetidine</w:t>
            </w:r>
          </w:p>
          <w:p w:rsidR="00CC2ABE" w:rsidRDefault="00103E1C" w:rsidP="0069338A">
            <w:pPr>
              <w:rPr>
                <w:sz w:val="20"/>
                <w:szCs w:val="20"/>
              </w:rPr>
            </w:pPr>
            <w:r w:rsidRPr="00837BF4">
              <w:rPr>
                <w:sz w:val="20"/>
                <w:szCs w:val="20"/>
              </w:rPr>
              <w:t xml:space="preserve">Erythromycins, </w:t>
            </w:r>
          </w:p>
          <w:p w:rsidR="00CC2ABE" w:rsidRDefault="00B045E4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fluvastatin</w:t>
            </w:r>
          </w:p>
          <w:p w:rsidR="00103E1C" w:rsidRDefault="00CC2ABE" w:rsidP="0069338A">
            <w:pPr>
              <w:rPr>
                <w:sz w:val="20"/>
                <w:szCs w:val="20"/>
              </w:rPr>
            </w:pPr>
            <w:r w:rsidRPr="00837BF4">
              <w:rPr>
                <w:sz w:val="20"/>
                <w:szCs w:val="20"/>
              </w:rPr>
              <w:t>Quinolones</w:t>
            </w:r>
          </w:p>
          <w:p w:rsidR="00103E1C" w:rsidRDefault="00CC2ABE" w:rsidP="0069338A">
            <w:pPr>
              <w:rPr>
                <w:sz w:val="20"/>
                <w:szCs w:val="20"/>
              </w:rPr>
            </w:pPr>
            <w:r w:rsidRPr="00837BF4">
              <w:rPr>
                <w:sz w:val="20"/>
                <w:szCs w:val="20"/>
              </w:rPr>
              <w:t>Sertraline</w:t>
            </w:r>
          </w:p>
          <w:p w:rsidR="00CC2ABE" w:rsidRDefault="00CC2ABE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Drugs that </w:t>
            </w:r>
            <w:r w:rsidRPr="00837BF4">
              <w:rPr>
                <w:b/>
                <w:sz w:val="20"/>
                <w:szCs w:val="20"/>
              </w:rPr>
              <w:t>decrease</w:t>
            </w:r>
            <w:r>
              <w:rPr>
                <w:sz w:val="20"/>
                <w:szCs w:val="20"/>
              </w:rPr>
              <w:t xml:space="preserve"> INR: Clotting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CYP inducers</w:t>
            </w:r>
          </w:p>
          <w:p w:rsidR="00103E1C" w:rsidRPr="00837BF4" w:rsidRDefault="00103E1C" w:rsidP="0069338A">
            <w:pPr>
              <w:rPr>
                <w:sz w:val="20"/>
                <w:szCs w:val="20"/>
              </w:rPr>
            </w:pPr>
            <w:r w:rsidRPr="00837BF4">
              <w:rPr>
                <w:sz w:val="20"/>
                <w:szCs w:val="20"/>
              </w:rPr>
              <w:t>Barbiturates, Rifampin</w:t>
            </w:r>
          </w:p>
          <w:p w:rsidR="00103E1C" w:rsidRPr="00837BF4" w:rsidRDefault="00103E1C" w:rsidP="0069338A">
            <w:pPr>
              <w:rPr>
                <w:sz w:val="20"/>
                <w:szCs w:val="20"/>
              </w:rPr>
            </w:pPr>
            <w:r w:rsidRPr="00837BF4">
              <w:rPr>
                <w:sz w:val="20"/>
                <w:szCs w:val="20"/>
              </w:rPr>
              <w:t xml:space="preserve">Carbamazepine, Ethanol 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Pr="00B045E4" w:rsidRDefault="00103E1C" w:rsidP="0069338A">
            <w:pPr>
              <w:rPr>
                <w:b/>
                <w:sz w:val="20"/>
                <w:szCs w:val="20"/>
              </w:rPr>
            </w:pPr>
            <w:r w:rsidRPr="00B045E4">
              <w:rPr>
                <w:b/>
                <w:sz w:val="20"/>
                <w:szCs w:val="20"/>
              </w:rPr>
              <w:t>Antiplatelet drugs</w:t>
            </w:r>
            <w:r w:rsidR="00B045E4">
              <w:rPr>
                <w:b/>
                <w:sz w:val="20"/>
                <w:szCs w:val="20"/>
              </w:rPr>
              <w:t xml:space="preserve"> (does not increase INR but might increase bleeding)</w:t>
            </w:r>
          </w:p>
          <w:p w:rsidR="00B045E4" w:rsidRPr="00B045E4" w:rsidRDefault="00B045E4" w:rsidP="00B045E4">
            <w:pPr>
              <w:rPr>
                <w:b/>
                <w:sz w:val="20"/>
                <w:szCs w:val="20"/>
              </w:rPr>
            </w:pPr>
            <w:proofErr w:type="spellStart"/>
            <w:r w:rsidRPr="00B045E4">
              <w:rPr>
                <w:b/>
                <w:sz w:val="20"/>
                <w:szCs w:val="20"/>
              </w:rPr>
              <w:t>Ginko</w:t>
            </w:r>
            <w:proofErr w:type="spellEnd"/>
            <w:r w:rsidRPr="00B045E4">
              <w:rPr>
                <w:b/>
                <w:sz w:val="20"/>
                <w:szCs w:val="20"/>
              </w:rPr>
              <w:t xml:space="preserve"> Biloba</w:t>
            </w:r>
          </w:p>
          <w:p w:rsidR="00103E1C" w:rsidRPr="00B045E4" w:rsidRDefault="00103E1C" w:rsidP="0069338A">
            <w:pPr>
              <w:rPr>
                <w:b/>
                <w:sz w:val="20"/>
                <w:szCs w:val="20"/>
              </w:rPr>
            </w:pPr>
            <w:r w:rsidRPr="00B045E4">
              <w:rPr>
                <w:b/>
                <w:sz w:val="20"/>
                <w:szCs w:val="20"/>
              </w:rPr>
              <w:t>Aspirin</w:t>
            </w:r>
          </w:p>
          <w:p w:rsidR="00103E1C" w:rsidRPr="00B045E4" w:rsidRDefault="00103E1C" w:rsidP="0069338A">
            <w:pPr>
              <w:rPr>
                <w:b/>
                <w:sz w:val="20"/>
                <w:szCs w:val="20"/>
              </w:rPr>
            </w:pPr>
            <w:r w:rsidRPr="00B045E4">
              <w:rPr>
                <w:b/>
                <w:sz w:val="20"/>
                <w:szCs w:val="20"/>
              </w:rPr>
              <w:t>NSAID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B5F1E" w:rsidRDefault="001B5F1E" w:rsidP="0069338A">
            <w:pPr>
              <w:rPr>
                <w:sz w:val="20"/>
                <w:szCs w:val="20"/>
              </w:rPr>
            </w:pPr>
          </w:p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Specific: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Age: &gt; 65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dose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Nutrition, </w:t>
            </w:r>
            <w:r w:rsidRPr="004664B2">
              <w:rPr>
                <w:b/>
                <w:sz w:val="20"/>
                <w:szCs w:val="20"/>
              </w:rPr>
              <w:t>CYP2C9</w:t>
            </w:r>
            <w:r>
              <w:rPr>
                <w:sz w:val="20"/>
                <w:szCs w:val="20"/>
              </w:rPr>
              <w:t>,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VKOR polymorph</w:t>
            </w:r>
          </w:p>
          <w:p w:rsidR="00BA092D" w:rsidRDefault="00BA092D" w:rsidP="0069338A">
            <w:pPr>
              <w:rPr>
                <w:sz w:val="20"/>
                <w:szCs w:val="20"/>
              </w:rPr>
            </w:pPr>
          </w:p>
          <w:p w:rsidR="00BA092D" w:rsidRPr="00BA092D" w:rsidRDefault="00BA092D" w:rsidP="0069338A">
            <w:pPr>
              <w:rPr>
                <w:b/>
                <w:sz w:val="20"/>
                <w:szCs w:val="20"/>
              </w:rPr>
            </w:pPr>
            <w:r w:rsidRPr="00BA092D">
              <w:rPr>
                <w:b/>
                <w:sz w:val="20"/>
                <w:szCs w:val="20"/>
              </w:rPr>
              <w:t>5mg/day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 w:rsidRPr="004664B2">
              <w:rPr>
                <w:sz w:val="20"/>
                <w:szCs w:val="20"/>
              </w:rPr>
              <w:t xml:space="preserve">Should initiate with concomitant UFH, LMWH or </w:t>
            </w:r>
            <w:proofErr w:type="spellStart"/>
            <w:r w:rsidRPr="004664B2">
              <w:rPr>
                <w:sz w:val="20"/>
                <w:szCs w:val="20"/>
              </w:rPr>
              <w:t>pentasaccharide</w:t>
            </w:r>
            <w:proofErr w:type="spellEnd"/>
            <w:r w:rsidRPr="004664B2">
              <w:rPr>
                <w:sz w:val="20"/>
                <w:szCs w:val="20"/>
              </w:rPr>
              <w:t xml:space="preserve"> and D/C injectable medication after at least 5 days of overlap and when warfarin is therapeutic (ie at goal INR) if patient has active clot </w:t>
            </w:r>
          </w:p>
          <w:p w:rsidR="00F50BDC" w:rsidRDefault="00F50BDC" w:rsidP="0069338A">
            <w:pPr>
              <w:rPr>
                <w:sz w:val="20"/>
                <w:szCs w:val="20"/>
              </w:rPr>
            </w:pPr>
          </w:p>
          <w:p w:rsidR="00071EE6" w:rsidRPr="00071EE6" w:rsidRDefault="00071EE6" w:rsidP="0069338A">
            <w:pPr>
              <w:rPr>
                <w:sz w:val="20"/>
                <w:szCs w:val="20"/>
                <w:u w:val="single"/>
              </w:rPr>
            </w:pPr>
            <w:r w:rsidRPr="00071EE6">
              <w:rPr>
                <w:sz w:val="20"/>
                <w:szCs w:val="20"/>
                <w:u w:val="single"/>
              </w:rPr>
              <w:t>Duration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Unprovoked DVT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3 months</w:t>
            </w:r>
            <w:r w:rsidR="00F50BDC">
              <w:rPr>
                <w:sz w:val="20"/>
                <w:szCs w:val="20"/>
              </w:rPr>
              <w:t xml:space="preserve"> 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 goal: 1.5 – 1.9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Provoked DVT: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&gt;  3 months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Recurrent DVT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indefinite time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DVT + Cancer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 3-6 months LMWH</w:t>
            </w:r>
          </w:p>
          <w:p w:rsidR="00071EE6" w:rsidRDefault="00071EE6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Indefinite </w:t>
            </w:r>
            <w:proofErr w:type="spellStart"/>
            <w:r>
              <w:rPr>
                <w:sz w:val="20"/>
                <w:szCs w:val="20"/>
              </w:rPr>
              <w:t>tme</w:t>
            </w:r>
            <w:proofErr w:type="spellEnd"/>
          </w:p>
          <w:p w:rsidR="00F8750B" w:rsidRDefault="00F8750B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  <w:u w:val="single"/>
              </w:rPr>
              <w:t>When you discontinue</w:t>
            </w:r>
            <w:r w:rsidRPr="004664B2">
              <w:rPr>
                <w:sz w:val="20"/>
                <w:szCs w:val="20"/>
              </w:rPr>
              <w:t xml:space="preserve"> warfarin, it also takes 3-5 days (if INR is 2-3) for normal coagulation to return </w:t>
            </w:r>
          </w:p>
          <w:p w:rsidR="00103E1C" w:rsidRPr="004664B2" w:rsidRDefault="00103E1C" w:rsidP="0069338A">
            <w:pPr>
              <w:rPr>
                <w:sz w:val="20"/>
                <w:szCs w:val="20"/>
              </w:rPr>
            </w:pPr>
            <w:r w:rsidRPr="004664B2">
              <w:rPr>
                <w:sz w:val="20"/>
                <w:szCs w:val="20"/>
              </w:rPr>
              <w:t>(ie, INR of 1)</w:t>
            </w:r>
          </w:p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</w:t>
            </w:r>
            <w:r w:rsidR="00CE01FB">
              <w:rPr>
                <w:sz w:val="20"/>
                <w:szCs w:val="20"/>
              </w:rPr>
              <w:t xml:space="preserve"> (measures </w:t>
            </w:r>
            <w:proofErr w:type="spellStart"/>
            <w:r w:rsidR="00CE01FB">
              <w:rPr>
                <w:sz w:val="20"/>
                <w:szCs w:val="20"/>
              </w:rPr>
              <w:t>IIa,VIIa</w:t>
            </w:r>
            <w:proofErr w:type="spellEnd"/>
            <w:r w:rsidR="00CE01FB">
              <w:rPr>
                <w:sz w:val="20"/>
                <w:szCs w:val="20"/>
              </w:rPr>
              <w:t xml:space="preserve">, </w:t>
            </w:r>
            <w:proofErr w:type="spellStart"/>
            <w:r w:rsidR="00CE01FB">
              <w:rPr>
                <w:sz w:val="20"/>
                <w:szCs w:val="20"/>
              </w:rPr>
              <w:t>Xa</w:t>
            </w:r>
            <w:proofErr w:type="spellEnd"/>
            <w:r w:rsidR="00CE01FB">
              <w:rPr>
                <w:sz w:val="20"/>
                <w:szCs w:val="20"/>
              </w:rPr>
              <w:t>)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 </w:t>
            </w:r>
          </w:p>
          <w:p w:rsidR="0069605E" w:rsidRPr="0069605E" w:rsidRDefault="0069605E" w:rsidP="0069338A">
            <w:pPr>
              <w:rPr>
                <w:b/>
                <w:sz w:val="20"/>
                <w:szCs w:val="20"/>
              </w:rPr>
            </w:pPr>
            <w:r w:rsidRPr="0069605E">
              <w:rPr>
                <w:b/>
                <w:sz w:val="20"/>
                <w:szCs w:val="20"/>
              </w:rPr>
              <w:t>Every Week</w:t>
            </w:r>
          </w:p>
          <w:p w:rsidR="00103E1C" w:rsidRDefault="0069605E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03E1C">
              <w:rPr>
                <w:sz w:val="20"/>
                <w:szCs w:val="20"/>
              </w:rPr>
              <w:t>3 days – 1 month</w:t>
            </w:r>
            <w:r>
              <w:rPr>
                <w:sz w:val="20"/>
                <w:szCs w:val="20"/>
              </w:rPr>
              <w:t>)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 weekly warfarin dose by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5-20% based on INR values.</w:t>
            </w:r>
          </w:p>
          <w:p w:rsidR="0035002C" w:rsidRDefault="0035002C" w:rsidP="0069338A">
            <w:pPr>
              <w:rPr>
                <w:sz w:val="20"/>
                <w:szCs w:val="20"/>
              </w:rPr>
            </w:pPr>
          </w:p>
          <w:p w:rsidR="0035002C" w:rsidRDefault="0035002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warfarin for at least</w:t>
            </w:r>
          </w:p>
          <w:p w:rsidR="0035002C" w:rsidRDefault="0035002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 months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B00910" w:rsidRPr="00CC2ABE" w:rsidRDefault="00B00910" w:rsidP="0069338A">
            <w:pPr>
              <w:rPr>
                <w:b/>
                <w:sz w:val="20"/>
                <w:szCs w:val="20"/>
              </w:rPr>
            </w:pPr>
            <w:r w:rsidRPr="00CC2ABE">
              <w:rPr>
                <w:b/>
                <w:sz w:val="20"/>
                <w:szCs w:val="20"/>
              </w:rPr>
              <w:t>S enantiomer</w:t>
            </w:r>
          </w:p>
          <w:p w:rsidR="00B00910" w:rsidRPr="00CC2ABE" w:rsidRDefault="00B00910" w:rsidP="0069338A">
            <w:pPr>
              <w:rPr>
                <w:b/>
                <w:sz w:val="20"/>
                <w:szCs w:val="20"/>
              </w:rPr>
            </w:pPr>
            <w:r w:rsidRPr="00CC2ABE">
              <w:rPr>
                <w:b/>
                <w:sz w:val="20"/>
                <w:szCs w:val="20"/>
              </w:rPr>
              <w:t xml:space="preserve">    More potent</w:t>
            </w:r>
          </w:p>
          <w:p w:rsidR="00B00910" w:rsidRPr="00CC2ABE" w:rsidRDefault="00B00910" w:rsidP="0069338A">
            <w:pPr>
              <w:rPr>
                <w:b/>
                <w:sz w:val="20"/>
                <w:szCs w:val="20"/>
              </w:rPr>
            </w:pPr>
            <w:r w:rsidRPr="00CC2ABE">
              <w:rPr>
                <w:b/>
                <w:sz w:val="20"/>
                <w:szCs w:val="20"/>
              </w:rPr>
              <w:t xml:space="preserve">    CYP2C9</w:t>
            </w:r>
          </w:p>
          <w:p w:rsidR="00CC2ABE" w:rsidRPr="00CC2ABE" w:rsidRDefault="00CC2ABE" w:rsidP="0069338A">
            <w:pPr>
              <w:rPr>
                <w:b/>
                <w:sz w:val="20"/>
                <w:szCs w:val="20"/>
              </w:rPr>
            </w:pPr>
            <w:r w:rsidRPr="00CC2ABE">
              <w:rPr>
                <w:b/>
                <w:sz w:val="20"/>
                <w:szCs w:val="20"/>
              </w:rPr>
              <w:t xml:space="preserve">    monitor</w:t>
            </w:r>
          </w:p>
          <w:p w:rsidR="00B00910" w:rsidRDefault="00B00910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enantiomer</w:t>
            </w:r>
          </w:p>
          <w:p w:rsidR="00B00910" w:rsidRDefault="00B00910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Less potent</w:t>
            </w:r>
          </w:p>
          <w:p w:rsidR="00B00910" w:rsidRDefault="00B00910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CYP1A2</w:t>
            </w:r>
          </w:p>
          <w:p w:rsidR="00B00910" w:rsidRDefault="00B00910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Intracranial hemorrhage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Warfarin Induced skin necrosis</w:t>
            </w:r>
          </w:p>
          <w:p w:rsidR="003968F6" w:rsidRDefault="003968F6" w:rsidP="003968F6">
            <w:pPr>
              <w:rPr>
                <w:sz w:val="20"/>
                <w:szCs w:val="20"/>
              </w:rPr>
            </w:pPr>
          </w:p>
          <w:p w:rsidR="003968F6" w:rsidRDefault="00CC2ABE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Hyperthyroidism</w:t>
            </w:r>
            <w:r w:rsidR="003968F6">
              <w:rPr>
                <w:sz w:val="20"/>
                <w:szCs w:val="20"/>
              </w:rPr>
              <w:t xml:space="preserve">: </w:t>
            </w:r>
          </w:p>
          <w:p w:rsidR="003968F6" w:rsidRDefault="003968F6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Decrease warfarin</w:t>
            </w:r>
          </w:p>
          <w:p w:rsidR="003968F6" w:rsidRDefault="003968F6" w:rsidP="003968F6">
            <w:pPr>
              <w:rPr>
                <w:sz w:val="20"/>
                <w:szCs w:val="20"/>
              </w:rPr>
            </w:pPr>
          </w:p>
          <w:p w:rsidR="003968F6" w:rsidRDefault="003968F6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CHF b/c too much fluid in liver (busy) increase INR b/c too much warfarin</w:t>
            </w:r>
          </w:p>
          <w:p w:rsidR="003968F6" w:rsidRDefault="003968F6" w:rsidP="003968F6">
            <w:pPr>
              <w:rPr>
                <w:sz w:val="20"/>
                <w:szCs w:val="20"/>
              </w:rPr>
            </w:pPr>
          </w:p>
          <w:p w:rsidR="00726D2C" w:rsidRDefault="00726D2C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Pregnancy X</w:t>
            </w:r>
          </w:p>
          <w:p w:rsidR="00726D2C" w:rsidRDefault="00726D2C" w:rsidP="003968F6">
            <w:pPr>
              <w:rPr>
                <w:sz w:val="20"/>
                <w:szCs w:val="20"/>
              </w:rPr>
            </w:pPr>
          </w:p>
          <w:p w:rsidR="003968F6" w:rsidRDefault="003968F6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 consistent with Vitamin K1 intake</w:t>
            </w:r>
          </w:p>
          <w:p w:rsidR="003968F6" w:rsidRDefault="003968F6" w:rsidP="003968F6">
            <w:pPr>
              <w:rPr>
                <w:sz w:val="20"/>
                <w:szCs w:val="20"/>
              </w:rPr>
            </w:pPr>
          </w:p>
          <w:p w:rsidR="00B045E4" w:rsidRDefault="00B045E4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</w:t>
            </w:r>
          </w:p>
          <w:p w:rsidR="003968F6" w:rsidRDefault="003968F6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Grapefruit Juice Cranberry Juice</w:t>
            </w:r>
          </w:p>
          <w:p w:rsidR="003968F6" w:rsidRDefault="003968F6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tea</w:t>
            </w:r>
          </w:p>
          <w:p w:rsidR="003968F6" w:rsidRDefault="00B045E4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Garlic</w:t>
            </w:r>
          </w:p>
          <w:p w:rsidR="001B5F1E" w:rsidRDefault="001B5F1E" w:rsidP="003968F6">
            <w:pPr>
              <w:rPr>
                <w:sz w:val="20"/>
                <w:szCs w:val="20"/>
              </w:rPr>
            </w:pPr>
          </w:p>
          <w:p w:rsidR="001B5F1E" w:rsidRDefault="001B5F1E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Antidote</w:t>
            </w:r>
          </w:p>
          <w:p w:rsidR="003968F6" w:rsidRDefault="00B045E4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  <w:r w:rsidR="003968F6">
              <w:rPr>
                <w:sz w:val="20"/>
                <w:szCs w:val="20"/>
              </w:rPr>
              <w:t xml:space="preserve"> Vit K</w:t>
            </w:r>
            <w:r>
              <w:rPr>
                <w:sz w:val="20"/>
                <w:szCs w:val="20"/>
              </w:rPr>
              <w:t>1</w:t>
            </w:r>
          </w:p>
          <w:p w:rsidR="003968F6" w:rsidRDefault="003968F6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 if emergency</w:t>
            </w:r>
          </w:p>
          <w:p w:rsidR="001B5F1E" w:rsidRDefault="00B045E4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 if can’t take PO</w:t>
            </w:r>
          </w:p>
          <w:p w:rsidR="001B5F1E" w:rsidRDefault="001B5F1E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-Peak effect in 12 hr</w:t>
            </w:r>
          </w:p>
          <w:p w:rsidR="001B5F1E" w:rsidRDefault="001B5F1E" w:rsidP="003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-Check in 24 hr</w:t>
            </w:r>
          </w:p>
          <w:p w:rsidR="00103E1C" w:rsidRDefault="001B5F1E" w:rsidP="00945A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045E4">
              <w:rPr>
                <w:sz w:val="20"/>
                <w:szCs w:val="20"/>
              </w:rPr>
              <w:t>Vit K stays in body for up to 1 week</w:t>
            </w:r>
          </w:p>
          <w:p w:rsidR="0069605E" w:rsidRDefault="0069605E" w:rsidP="00945ABF">
            <w:pPr>
              <w:rPr>
                <w:sz w:val="20"/>
                <w:szCs w:val="20"/>
              </w:rPr>
            </w:pPr>
          </w:p>
          <w:p w:rsidR="0069605E" w:rsidRPr="00C67F25" w:rsidRDefault="0069605E" w:rsidP="00945ABF">
            <w:pPr>
              <w:rPr>
                <w:sz w:val="20"/>
                <w:szCs w:val="20"/>
              </w:rPr>
            </w:pPr>
          </w:p>
        </w:tc>
      </w:tr>
      <w:tr w:rsidR="00103E1C" w:rsidRPr="00C67F25" w:rsidTr="00071EE6">
        <w:tc>
          <w:tcPr>
            <w:tcW w:w="1809" w:type="dxa"/>
          </w:tcPr>
          <w:p w:rsidR="00103E1C" w:rsidRPr="00C67F25" w:rsidRDefault="00103E1C" w:rsidP="00551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Drug</w:t>
            </w:r>
          </w:p>
        </w:tc>
        <w:tc>
          <w:tcPr>
            <w:tcW w:w="1842" w:type="dxa"/>
          </w:tcPr>
          <w:p w:rsidR="00103E1C" w:rsidRPr="00C67F25" w:rsidRDefault="00103E1C" w:rsidP="00551724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MOA</w:t>
            </w:r>
          </w:p>
        </w:tc>
        <w:tc>
          <w:tcPr>
            <w:tcW w:w="1886" w:type="dxa"/>
          </w:tcPr>
          <w:p w:rsidR="00103E1C" w:rsidRPr="00C67F25" w:rsidRDefault="00103E1C" w:rsidP="00103E1C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Advantage</w:t>
            </w:r>
          </w:p>
        </w:tc>
        <w:tc>
          <w:tcPr>
            <w:tcW w:w="2131" w:type="dxa"/>
          </w:tcPr>
          <w:p w:rsidR="00103E1C" w:rsidRPr="00C67F25" w:rsidRDefault="00103E1C" w:rsidP="00551724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Disadvantage</w:t>
            </w:r>
          </w:p>
        </w:tc>
        <w:tc>
          <w:tcPr>
            <w:tcW w:w="2340" w:type="dxa"/>
          </w:tcPr>
          <w:p w:rsidR="00103E1C" w:rsidRPr="00C67F25" w:rsidRDefault="00103E1C" w:rsidP="00551724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Dosing</w:t>
            </w:r>
          </w:p>
        </w:tc>
        <w:tc>
          <w:tcPr>
            <w:tcW w:w="1260" w:type="dxa"/>
          </w:tcPr>
          <w:p w:rsidR="00103E1C" w:rsidRPr="00C67F25" w:rsidRDefault="00103E1C" w:rsidP="00551724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Monitor</w:t>
            </w:r>
          </w:p>
        </w:tc>
        <w:tc>
          <w:tcPr>
            <w:tcW w:w="2610" w:type="dxa"/>
            <w:gridSpan w:val="2"/>
          </w:tcPr>
          <w:p w:rsidR="00103E1C" w:rsidRPr="00C67F25" w:rsidRDefault="00103E1C" w:rsidP="00551724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ADR</w:t>
            </w:r>
          </w:p>
        </w:tc>
      </w:tr>
      <w:tr w:rsidR="00103E1C" w:rsidRPr="00C67F25" w:rsidTr="00071EE6">
        <w:tc>
          <w:tcPr>
            <w:tcW w:w="1809" w:type="dxa"/>
          </w:tcPr>
          <w:p w:rsidR="00103E1C" w:rsidRPr="00C17145" w:rsidRDefault="00103E1C">
            <w:pPr>
              <w:rPr>
                <w:sz w:val="20"/>
                <w:szCs w:val="20"/>
                <w:u w:val="single"/>
              </w:rPr>
            </w:pPr>
            <w:r w:rsidRPr="00C17145">
              <w:rPr>
                <w:sz w:val="20"/>
                <w:szCs w:val="20"/>
                <w:u w:val="single"/>
              </w:rPr>
              <w:t>Direct Thrombin Inhibitors (injectable)</w:t>
            </w: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780F77" w:rsidRPr="00C67F25" w:rsidRDefault="00780F77">
            <w:pPr>
              <w:rPr>
                <w:sz w:val="20"/>
                <w:szCs w:val="20"/>
              </w:rPr>
            </w:pPr>
          </w:p>
          <w:p w:rsidR="00103E1C" w:rsidRPr="00C67F25" w:rsidRDefault="00103E1C" w:rsidP="001C4F88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Lepi</w:t>
            </w:r>
            <w:r w:rsidRPr="00CB0E87">
              <w:rPr>
                <w:b/>
                <w:sz w:val="20"/>
                <w:szCs w:val="20"/>
              </w:rPr>
              <w:t>rudin</w:t>
            </w:r>
          </w:p>
          <w:p w:rsidR="00103E1C" w:rsidRPr="00C67F25" w:rsidRDefault="00103E1C" w:rsidP="001C4F88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(Refludan)</w:t>
            </w:r>
          </w:p>
          <w:p w:rsidR="00103E1C" w:rsidRPr="00C67F25" w:rsidRDefault="00103E1C" w:rsidP="001C4F88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Treat HIT</w:t>
            </w:r>
          </w:p>
          <w:p w:rsidR="00103E1C" w:rsidRPr="00C67F25" w:rsidRDefault="00103E1C" w:rsidP="001C4F88">
            <w:pPr>
              <w:rPr>
                <w:sz w:val="20"/>
                <w:szCs w:val="20"/>
              </w:rPr>
            </w:pPr>
          </w:p>
          <w:p w:rsidR="00780F77" w:rsidRDefault="00780F77">
            <w:pPr>
              <w:rPr>
                <w:sz w:val="20"/>
                <w:szCs w:val="20"/>
              </w:rPr>
            </w:pPr>
            <w:r w:rsidRPr="00780F77">
              <w:rPr>
                <w:sz w:val="20"/>
                <w:szCs w:val="20"/>
              </w:rPr>
              <w:t xml:space="preserve">Argatroban </w:t>
            </w:r>
          </w:p>
          <w:p w:rsidR="00103E1C" w:rsidRPr="00C67F25" w:rsidRDefault="00103E1C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treat HIT</w:t>
            </w:r>
          </w:p>
          <w:p w:rsidR="00103E1C" w:rsidRPr="00C67F25" w:rsidRDefault="00103E1C">
            <w:pPr>
              <w:rPr>
                <w:sz w:val="20"/>
                <w:szCs w:val="20"/>
              </w:rPr>
            </w:pPr>
          </w:p>
          <w:p w:rsidR="00103E1C" w:rsidRPr="00C67F25" w:rsidRDefault="00103E1C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Bivali</w:t>
            </w:r>
            <w:r w:rsidRPr="00CB0E87">
              <w:rPr>
                <w:b/>
                <w:sz w:val="20"/>
                <w:szCs w:val="20"/>
              </w:rPr>
              <w:t>rudin</w:t>
            </w:r>
          </w:p>
          <w:p w:rsidR="00103E1C" w:rsidRPr="00C67F25" w:rsidRDefault="00103E1C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(Angiomax)</w:t>
            </w:r>
          </w:p>
          <w:p w:rsidR="00103E1C" w:rsidRDefault="00103E1C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Used in cardiac catheterization lab</w:t>
            </w: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Pr="00C17145" w:rsidRDefault="00103E1C">
            <w:pPr>
              <w:rPr>
                <w:sz w:val="20"/>
                <w:szCs w:val="20"/>
                <w:u w:val="single"/>
              </w:rPr>
            </w:pPr>
            <w:r w:rsidRPr="00C17145">
              <w:rPr>
                <w:sz w:val="20"/>
                <w:szCs w:val="20"/>
                <w:u w:val="single"/>
              </w:rPr>
              <w:t>Oral Thrombin Inhibitor</w:t>
            </w: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  <w:proofErr w:type="spellStart"/>
            <w:r w:rsidRPr="00C17145">
              <w:rPr>
                <w:sz w:val="20"/>
                <w:szCs w:val="20"/>
              </w:rPr>
              <w:t>Dabigatran</w:t>
            </w:r>
            <w:proofErr w:type="spellEnd"/>
            <w:r w:rsidRPr="00C17145">
              <w:rPr>
                <w:sz w:val="20"/>
                <w:szCs w:val="20"/>
              </w:rPr>
              <w:t xml:space="preserve"> </w:t>
            </w:r>
          </w:p>
          <w:p w:rsidR="00103E1C" w:rsidRPr="00C67F25" w:rsidRDefault="00103E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F403B5">
              <w:rPr>
                <w:sz w:val="20"/>
                <w:szCs w:val="20"/>
              </w:rPr>
              <w:t xml:space="preserve">‘better’ </w:t>
            </w:r>
            <w:r>
              <w:rPr>
                <w:sz w:val="20"/>
                <w:szCs w:val="20"/>
              </w:rPr>
              <w:t>alternative for warfarin)</w:t>
            </w:r>
          </w:p>
        </w:tc>
        <w:tc>
          <w:tcPr>
            <w:tcW w:w="1842" w:type="dxa"/>
          </w:tcPr>
          <w:p w:rsidR="00103E1C" w:rsidRPr="00C67F25" w:rsidRDefault="00103E1C">
            <w:pPr>
              <w:rPr>
                <w:sz w:val="20"/>
                <w:szCs w:val="20"/>
              </w:rPr>
            </w:pPr>
          </w:p>
          <w:p w:rsidR="00103E1C" w:rsidRPr="00C67F25" w:rsidRDefault="00103E1C">
            <w:pPr>
              <w:rPr>
                <w:sz w:val="20"/>
                <w:szCs w:val="20"/>
              </w:rPr>
            </w:pPr>
          </w:p>
          <w:p w:rsidR="00103E1C" w:rsidRPr="00C67F25" w:rsidRDefault="00103E1C">
            <w:pPr>
              <w:rPr>
                <w:sz w:val="20"/>
                <w:szCs w:val="20"/>
              </w:rPr>
            </w:pPr>
          </w:p>
          <w:p w:rsidR="00780F77" w:rsidRDefault="00780F77">
            <w:pPr>
              <w:rPr>
                <w:sz w:val="20"/>
                <w:szCs w:val="20"/>
              </w:rPr>
            </w:pPr>
          </w:p>
          <w:p w:rsidR="00780F77" w:rsidRPr="00C67F25" w:rsidRDefault="00780F77">
            <w:pPr>
              <w:rPr>
                <w:sz w:val="20"/>
                <w:szCs w:val="20"/>
              </w:rPr>
            </w:pPr>
          </w:p>
          <w:p w:rsidR="00103E1C" w:rsidRPr="00C67F25" w:rsidRDefault="00103E1C" w:rsidP="001C4F88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Lepirudin irreversibly binds to thrombin</w:t>
            </w:r>
          </w:p>
          <w:p w:rsidR="00103E1C" w:rsidRPr="00C67F25" w:rsidRDefault="00103E1C">
            <w:pPr>
              <w:rPr>
                <w:sz w:val="20"/>
                <w:szCs w:val="20"/>
              </w:rPr>
            </w:pPr>
          </w:p>
          <w:p w:rsidR="00103E1C" w:rsidRPr="00C67F25" w:rsidRDefault="00103E1C">
            <w:pPr>
              <w:rPr>
                <w:sz w:val="20"/>
                <w:szCs w:val="20"/>
              </w:rPr>
            </w:pPr>
            <w:proofErr w:type="spellStart"/>
            <w:r w:rsidRPr="00C67F25">
              <w:rPr>
                <w:sz w:val="20"/>
                <w:szCs w:val="20"/>
              </w:rPr>
              <w:t>Agratroban</w:t>
            </w:r>
            <w:proofErr w:type="spellEnd"/>
            <w:r w:rsidRPr="00C67F25">
              <w:rPr>
                <w:sz w:val="20"/>
                <w:szCs w:val="20"/>
              </w:rPr>
              <w:t xml:space="preserve"> is reversible</w:t>
            </w:r>
          </w:p>
          <w:p w:rsidR="00103E1C" w:rsidRPr="00C67F25" w:rsidRDefault="00103E1C">
            <w:pPr>
              <w:rPr>
                <w:sz w:val="20"/>
                <w:szCs w:val="20"/>
              </w:rPr>
            </w:pPr>
          </w:p>
          <w:p w:rsidR="00103E1C" w:rsidRPr="00C67F25" w:rsidRDefault="00103E1C" w:rsidP="001C4F88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Bivalirudin is partially reversible</w:t>
            </w: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Pr="00C67F25" w:rsidRDefault="00103E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Inhibit thrombin w/o use of Antithrombin</w:t>
            </w:r>
          </w:p>
        </w:tc>
        <w:tc>
          <w:tcPr>
            <w:tcW w:w="1886" w:type="dxa"/>
          </w:tcPr>
          <w:p w:rsidR="00103E1C" w:rsidRPr="00780F77" w:rsidRDefault="00103E1C">
            <w:pPr>
              <w:rPr>
                <w:b/>
                <w:sz w:val="20"/>
                <w:szCs w:val="20"/>
              </w:rPr>
            </w:pPr>
            <w:r w:rsidRPr="00780F77">
              <w:rPr>
                <w:b/>
                <w:sz w:val="20"/>
                <w:szCs w:val="20"/>
              </w:rPr>
              <w:t>5. Used for patients with HIT (no thrombocytopenia induction)</w:t>
            </w: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780F77" w:rsidRDefault="00780F77">
            <w:pPr>
              <w:rPr>
                <w:sz w:val="20"/>
                <w:szCs w:val="20"/>
              </w:rPr>
            </w:pPr>
          </w:p>
          <w:p w:rsidR="00780F77" w:rsidRDefault="00780F77">
            <w:pPr>
              <w:rPr>
                <w:sz w:val="20"/>
                <w:szCs w:val="20"/>
              </w:rPr>
            </w:pPr>
          </w:p>
          <w:p w:rsidR="00780F77" w:rsidRDefault="00780F77">
            <w:pPr>
              <w:rPr>
                <w:sz w:val="20"/>
                <w:szCs w:val="20"/>
              </w:rPr>
            </w:pPr>
          </w:p>
          <w:p w:rsidR="00780F77" w:rsidRDefault="00780F77">
            <w:pPr>
              <w:rPr>
                <w:sz w:val="20"/>
                <w:szCs w:val="20"/>
              </w:rPr>
            </w:pPr>
          </w:p>
          <w:p w:rsidR="00780F77" w:rsidRDefault="00780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if patient is renally impaired</w:t>
            </w:r>
          </w:p>
          <w:p w:rsidR="00780F77" w:rsidRDefault="00780F77">
            <w:pPr>
              <w:rPr>
                <w:sz w:val="20"/>
                <w:szCs w:val="20"/>
              </w:rPr>
            </w:pPr>
          </w:p>
          <w:p w:rsidR="00F403B5" w:rsidRDefault="00F403B5">
            <w:pPr>
              <w:rPr>
                <w:sz w:val="20"/>
                <w:szCs w:val="20"/>
              </w:rPr>
            </w:pPr>
          </w:p>
          <w:p w:rsidR="00F403B5" w:rsidRDefault="00F403B5">
            <w:pPr>
              <w:rPr>
                <w:sz w:val="20"/>
                <w:szCs w:val="20"/>
              </w:rPr>
            </w:pPr>
          </w:p>
          <w:p w:rsidR="00F403B5" w:rsidRDefault="00F403B5">
            <w:pPr>
              <w:rPr>
                <w:sz w:val="20"/>
                <w:szCs w:val="20"/>
              </w:rPr>
            </w:pPr>
          </w:p>
          <w:p w:rsidR="00F403B5" w:rsidRDefault="00F403B5">
            <w:pPr>
              <w:rPr>
                <w:sz w:val="20"/>
                <w:szCs w:val="20"/>
              </w:rPr>
            </w:pPr>
          </w:p>
          <w:p w:rsidR="00F403B5" w:rsidRDefault="00F403B5">
            <w:pPr>
              <w:rPr>
                <w:sz w:val="20"/>
                <w:szCs w:val="20"/>
              </w:rPr>
            </w:pPr>
          </w:p>
          <w:p w:rsidR="00F403B5" w:rsidRDefault="00F403B5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Inhibit both circulating and clot-bound thromb</w:t>
            </w:r>
            <w:r w:rsidR="00780F77">
              <w:rPr>
                <w:sz w:val="20"/>
                <w:szCs w:val="20"/>
              </w:rPr>
              <w:t>in</w:t>
            </w:r>
          </w:p>
          <w:p w:rsidR="00103E1C" w:rsidRDefault="00103E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in patients with atrial fib. Date for VTE exists</w:t>
            </w:r>
          </w:p>
          <w:p w:rsidR="00F403B5" w:rsidRDefault="00F403B5">
            <w:pPr>
              <w:rPr>
                <w:sz w:val="20"/>
                <w:szCs w:val="20"/>
              </w:rPr>
            </w:pPr>
          </w:p>
          <w:p w:rsidR="00F403B5" w:rsidRPr="00C67F25" w:rsidRDefault="00F403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D-D interaction</w:t>
            </w:r>
          </w:p>
        </w:tc>
        <w:tc>
          <w:tcPr>
            <w:tcW w:w="2131" w:type="dxa"/>
          </w:tcPr>
          <w:p w:rsidR="00103E1C" w:rsidRDefault="00103E1C">
            <w:pPr>
              <w:rPr>
                <w:sz w:val="20"/>
                <w:szCs w:val="20"/>
              </w:rPr>
            </w:pPr>
            <w:r w:rsidRPr="00C67F25">
              <w:rPr>
                <w:sz w:val="20"/>
                <w:szCs w:val="20"/>
              </w:rPr>
              <w:t>2. Dose adjustment required for renal/hepatic impairment</w:t>
            </w: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780F7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Agatroban</w:t>
            </w:r>
            <w:proofErr w:type="spellEnd"/>
            <w:r>
              <w:rPr>
                <w:sz w:val="20"/>
                <w:szCs w:val="20"/>
              </w:rPr>
              <w:t xml:space="preserve"> + Warfarin</w:t>
            </w:r>
          </w:p>
          <w:p w:rsidR="00103E1C" w:rsidRDefault="00780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Falsely elevates INR </w:t>
            </w:r>
          </w:p>
          <w:p w:rsidR="00103E1C" w:rsidRDefault="00780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(INR increases w/ warfarin)</w:t>
            </w: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726D2C" w:rsidRDefault="00726D2C">
            <w:pPr>
              <w:rPr>
                <w:sz w:val="20"/>
                <w:szCs w:val="20"/>
              </w:rPr>
            </w:pPr>
          </w:p>
          <w:p w:rsidR="00103E1C" w:rsidRPr="00C67F25" w:rsidRDefault="00103E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$$$ more than warfarin</w:t>
            </w:r>
          </w:p>
        </w:tc>
        <w:tc>
          <w:tcPr>
            <w:tcW w:w="2340" w:type="dxa"/>
          </w:tcPr>
          <w:p w:rsidR="00103E1C" w:rsidRPr="00C67F25" w:rsidRDefault="00103E1C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03E1C" w:rsidRDefault="00780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PTT</w:t>
            </w: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Default="00EC2A72">
            <w:pPr>
              <w:rPr>
                <w:sz w:val="20"/>
                <w:szCs w:val="20"/>
              </w:rPr>
            </w:pPr>
          </w:p>
          <w:p w:rsidR="00EC2A72" w:rsidRPr="00C67F25" w:rsidRDefault="00EC2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Stomach upset</w:t>
            </w:r>
          </w:p>
        </w:tc>
        <w:tc>
          <w:tcPr>
            <w:tcW w:w="2610" w:type="dxa"/>
            <w:gridSpan w:val="2"/>
          </w:tcPr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726D2C" w:rsidRDefault="00726D2C">
            <w:pPr>
              <w:rPr>
                <w:sz w:val="20"/>
                <w:szCs w:val="20"/>
              </w:rPr>
            </w:pPr>
          </w:p>
          <w:p w:rsidR="00103E1C" w:rsidRDefault="00103E1C">
            <w:pPr>
              <w:rPr>
                <w:sz w:val="20"/>
                <w:szCs w:val="20"/>
              </w:rPr>
            </w:pPr>
          </w:p>
          <w:p w:rsidR="00103E1C" w:rsidRPr="00C67F25" w:rsidRDefault="00103E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antidote</w:t>
            </w:r>
          </w:p>
        </w:tc>
      </w:tr>
      <w:tr w:rsidR="00103E1C" w:rsidRPr="00C67F25" w:rsidTr="00071EE6">
        <w:tc>
          <w:tcPr>
            <w:tcW w:w="1809" w:type="dxa"/>
          </w:tcPr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Thrombolytics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(fibrinolysis)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Tpa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AlterPlase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Rpa</w:t>
            </w:r>
            <w:proofErr w:type="spellEnd"/>
            <w:r>
              <w:rPr>
                <w:sz w:val="20"/>
                <w:szCs w:val="20"/>
              </w:rPr>
              <w:t xml:space="preserve"> (Reteplase)</w:t>
            </w:r>
          </w:p>
          <w:p w:rsidR="00103E1C" w:rsidRPr="00C67F25" w:rsidRDefault="00103E1C" w:rsidP="0069338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TnKase</w:t>
            </w:r>
            <w:proofErr w:type="spellEnd"/>
            <w:r>
              <w:rPr>
                <w:sz w:val="20"/>
                <w:szCs w:val="20"/>
              </w:rPr>
              <w:t xml:space="preserve"> (Tenecteplase)</w:t>
            </w:r>
          </w:p>
        </w:tc>
        <w:tc>
          <w:tcPr>
            <w:tcW w:w="1842" w:type="dxa"/>
          </w:tcPr>
          <w:p w:rsidR="00103E1C" w:rsidRPr="00C67F25" w:rsidRDefault="00103E1C" w:rsidP="00CB2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drug</w:t>
            </w:r>
            <w:r w:rsidRPr="00CB2152">
              <w:rPr>
                <w:sz w:val="20"/>
                <w:szCs w:val="20"/>
              </w:rPr>
              <w:t xml:space="preserve"> that ‘breaks down’ fibrin.</w:t>
            </w:r>
          </w:p>
        </w:tc>
        <w:tc>
          <w:tcPr>
            <w:tcW w:w="1886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Contraindication: Patients risk of bleeding </w:t>
            </w:r>
            <w:r w:rsidR="00F403B5">
              <w:rPr>
                <w:sz w:val="20"/>
                <w:szCs w:val="20"/>
              </w:rPr>
              <w:t>outweighs</w:t>
            </w:r>
            <w:r>
              <w:rPr>
                <w:sz w:val="20"/>
                <w:szCs w:val="20"/>
              </w:rPr>
              <w:t xml:space="preserve"> benefit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Pr="00F403B5" w:rsidRDefault="00103E1C" w:rsidP="0069338A">
            <w:pPr>
              <w:rPr>
                <w:b/>
                <w:sz w:val="20"/>
                <w:szCs w:val="20"/>
              </w:rPr>
            </w:pPr>
            <w:r w:rsidRPr="00F403B5">
              <w:rPr>
                <w:b/>
                <w:sz w:val="20"/>
                <w:szCs w:val="20"/>
              </w:rPr>
              <w:t>Intracranial hemorrhage</w:t>
            </w:r>
            <w:r w:rsidR="00F403B5" w:rsidRPr="00F403B5">
              <w:rPr>
                <w:b/>
                <w:sz w:val="20"/>
                <w:szCs w:val="20"/>
              </w:rPr>
              <w:t xml:space="preserve"> 1 in 33 patients</w:t>
            </w:r>
          </w:p>
        </w:tc>
        <w:tc>
          <w:tcPr>
            <w:tcW w:w="2340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:rsidR="00103E1C" w:rsidRPr="00C67F25" w:rsidRDefault="00295D44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antidote</w:t>
            </w:r>
          </w:p>
        </w:tc>
      </w:tr>
      <w:tr w:rsidR="00103E1C" w:rsidRPr="00C67F25" w:rsidTr="00071EE6">
        <w:tc>
          <w:tcPr>
            <w:tcW w:w="1809" w:type="dxa"/>
          </w:tcPr>
          <w:p w:rsidR="00103E1C" w:rsidRDefault="00103E1C" w:rsidP="0069338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Xa</w:t>
            </w:r>
            <w:proofErr w:type="spellEnd"/>
            <w:r>
              <w:rPr>
                <w:sz w:val="20"/>
                <w:szCs w:val="20"/>
              </w:rPr>
              <w:t xml:space="preserve"> Inhibitor (PO)</w:t>
            </w:r>
          </w:p>
          <w:p w:rsidR="00103E1C" w:rsidRDefault="00103E1C" w:rsidP="0069338A">
            <w:pPr>
              <w:rPr>
                <w:sz w:val="20"/>
                <w:szCs w:val="20"/>
              </w:rPr>
            </w:pPr>
          </w:p>
          <w:p w:rsidR="00103E1C" w:rsidRDefault="00103E1C" w:rsidP="0069338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Rivroxaban</w:t>
            </w:r>
            <w:proofErr w:type="spellEnd"/>
            <w:r>
              <w:rPr>
                <w:sz w:val="20"/>
                <w:szCs w:val="20"/>
              </w:rPr>
              <w:br/>
              <w:t>(</w:t>
            </w:r>
            <w:r w:rsidR="00F403B5">
              <w:rPr>
                <w:sz w:val="20"/>
                <w:szCs w:val="20"/>
              </w:rPr>
              <w:t xml:space="preserve">‘better’ </w:t>
            </w:r>
            <w:r>
              <w:rPr>
                <w:sz w:val="20"/>
                <w:szCs w:val="20"/>
              </w:rPr>
              <w:t>alternative for warfarin)</w:t>
            </w:r>
          </w:p>
          <w:p w:rsidR="00EC2A72" w:rsidRDefault="00EC2A72" w:rsidP="0069338A">
            <w:pPr>
              <w:rPr>
                <w:sz w:val="20"/>
                <w:szCs w:val="20"/>
              </w:rPr>
            </w:pPr>
          </w:p>
          <w:p w:rsidR="00EC2A72" w:rsidRDefault="00EC2A72" w:rsidP="0069338A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Directly inhibits </w:t>
            </w:r>
            <w:proofErr w:type="spellStart"/>
            <w:r>
              <w:rPr>
                <w:sz w:val="20"/>
                <w:szCs w:val="20"/>
              </w:rPr>
              <w:t>Xa</w:t>
            </w:r>
            <w:proofErr w:type="spellEnd"/>
            <w:r>
              <w:rPr>
                <w:sz w:val="20"/>
                <w:szCs w:val="20"/>
              </w:rPr>
              <w:t xml:space="preserve"> without the use of antithrombin</w:t>
            </w:r>
          </w:p>
        </w:tc>
        <w:tc>
          <w:tcPr>
            <w:tcW w:w="1886" w:type="dxa"/>
          </w:tcPr>
          <w:p w:rsidR="00EC2A72" w:rsidRPr="00523EC7" w:rsidRDefault="00EC2A72" w:rsidP="0069338A">
            <w:pPr>
              <w:rPr>
                <w:b/>
                <w:sz w:val="20"/>
                <w:szCs w:val="20"/>
              </w:rPr>
            </w:pPr>
            <w:r w:rsidRPr="00523EC7">
              <w:rPr>
                <w:b/>
                <w:sz w:val="20"/>
                <w:szCs w:val="20"/>
              </w:rPr>
              <w:t>Onset: faster than Warfarin</w:t>
            </w:r>
          </w:p>
          <w:p w:rsidR="00EC2A72" w:rsidRDefault="00EC2A72" w:rsidP="0069338A">
            <w:pPr>
              <w:rPr>
                <w:sz w:val="20"/>
                <w:szCs w:val="20"/>
              </w:rPr>
            </w:pPr>
          </w:p>
          <w:p w:rsidR="00EC2A72" w:rsidRDefault="00EC2A72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Predictable dose response</w:t>
            </w:r>
          </w:p>
          <w:p w:rsidR="00EC2A72" w:rsidRDefault="00EC2A72" w:rsidP="0069338A">
            <w:pPr>
              <w:rPr>
                <w:sz w:val="20"/>
                <w:szCs w:val="20"/>
              </w:rPr>
            </w:pPr>
          </w:p>
          <w:p w:rsidR="00103E1C" w:rsidRPr="00C67F25" w:rsidRDefault="00F403B5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Little D-D interaction</w:t>
            </w:r>
          </w:p>
        </w:tc>
        <w:tc>
          <w:tcPr>
            <w:tcW w:w="2131" w:type="dxa"/>
          </w:tcPr>
          <w:p w:rsidR="00103E1C" w:rsidRDefault="00103E1C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$$$ more than warfarin</w:t>
            </w:r>
          </w:p>
          <w:p w:rsidR="00EC2A72" w:rsidRDefault="00EC2A72" w:rsidP="0069338A">
            <w:pPr>
              <w:rPr>
                <w:sz w:val="20"/>
                <w:szCs w:val="20"/>
              </w:rPr>
            </w:pPr>
          </w:p>
          <w:p w:rsidR="00EC2A72" w:rsidRPr="00C67F25" w:rsidRDefault="00EC2A72" w:rsidP="0069338A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03E1C" w:rsidRPr="00C67F25" w:rsidRDefault="00103E1C" w:rsidP="0069338A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</w:tcPr>
          <w:p w:rsidR="00103E1C" w:rsidRPr="00C67F25" w:rsidRDefault="00295D44" w:rsidP="00693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antidote</w:t>
            </w:r>
          </w:p>
        </w:tc>
      </w:tr>
    </w:tbl>
    <w:p w:rsidR="006C584E" w:rsidRDefault="006C584E">
      <w:pPr>
        <w:rPr>
          <w:sz w:val="20"/>
          <w:szCs w:val="20"/>
        </w:rPr>
      </w:pPr>
    </w:p>
    <w:p w:rsidR="006C584E" w:rsidRDefault="006C584E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998"/>
        <w:gridCol w:w="2850"/>
        <w:gridCol w:w="2880"/>
      </w:tblGrid>
      <w:tr w:rsidR="006C584E" w:rsidRPr="00CB2152" w:rsidTr="0048392A">
        <w:tc>
          <w:tcPr>
            <w:tcW w:w="4998" w:type="dxa"/>
          </w:tcPr>
          <w:p w:rsidR="006C584E" w:rsidRPr="00CB2152" w:rsidRDefault="006C584E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Lab Values</w:t>
            </w:r>
          </w:p>
        </w:tc>
        <w:tc>
          <w:tcPr>
            <w:tcW w:w="2850" w:type="dxa"/>
          </w:tcPr>
          <w:p w:rsidR="006C584E" w:rsidRPr="00CB2152" w:rsidRDefault="006C584E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Normal</w:t>
            </w:r>
          </w:p>
        </w:tc>
        <w:tc>
          <w:tcPr>
            <w:tcW w:w="2880" w:type="dxa"/>
          </w:tcPr>
          <w:p w:rsidR="006C584E" w:rsidRPr="00CB2152" w:rsidRDefault="006C584E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VTE Goal</w:t>
            </w:r>
          </w:p>
        </w:tc>
      </w:tr>
      <w:tr w:rsidR="006C584E" w:rsidRPr="00CB2152" w:rsidTr="0048392A">
        <w:tc>
          <w:tcPr>
            <w:tcW w:w="4998" w:type="dxa"/>
          </w:tcPr>
          <w:p w:rsidR="006C584E" w:rsidRPr="00CB2152" w:rsidRDefault="0048392A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PT              Prothrombin time</w:t>
            </w:r>
          </w:p>
        </w:tc>
        <w:tc>
          <w:tcPr>
            <w:tcW w:w="2850" w:type="dxa"/>
          </w:tcPr>
          <w:p w:rsidR="006C584E" w:rsidRPr="00CB2152" w:rsidRDefault="0048392A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10 – 13 seconds</w:t>
            </w:r>
          </w:p>
        </w:tc>
        <w:tc>
          <w:tcPr>
            <w:tcW w:w="2880" w:type="dxa"/>
          </w:tcPr>
          <w:p w:rsidR="006C584E" w:rsidRPr="00CB2152" w:rsidRDefault="006C584E">
            <w:pPr>
              <w:rPr>
                <w:sz w:val="24"/>
                <w:szCs w:val="24"/>
              </w:rPr>
            </w:pPr>
          </w:p>
        </w:tc>
      </w:tr>
      <w:tr w:rsidR="004718C3" w:rsidRPr="00CB2152" w:rsidTr="0048392A">
        <w:tc>
          <w:tcPr>
            <w:tcW w:w="4998" w:type="dxa"/>
          </w:tcPr>
          <w:p w:rsidR="004718C3" w:rsidRPr="00CB2152" w:rsidRDefault="004718C3" w:rsidP="0069338A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INR            International Normalized Ratio</w:t>
            </w:r>
          </w:p>
          <w:p w:rsidR="004718C3" w:rsidRPr="00CB2152" w:rsidRDefault="004718C3" w:rsidP="0069338A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 xml:space="preserve">INR =         </w:t>
            </w:r>
            <w:r w:rsidR="00EC35E0" w:rsidRPr="00CB2152">
              <w:rPr>
                <w:sz w:val="24"/>
                <w:szCs w:val="24"/>
              </w:rPr>
              <w:t>[</w:t>
            </w:r>
            <w:r w:rsidRPr="00CB2152">
              <w:rPr>
                <w:sz w:val="24"/>
                <w:szCs w:val="24"/>
              </w:rPr>
              <w:t>PT (test)/PT (normal)</w:t>
            </w:r>
            <w:r w:rsidR="00EC35E0" w:rsidRPr="00CB2152">
              <w:rPr>
                <w:sz w:val="24"/>
                <w:szCs w:val="24"/>
              </w:rPr>
              <w:t>] ^ ISI</w:t>
            </w:r>
          </w:p>
        </w:tc>
        <w:tc>
          <w:tcPr>
            <w:tcW w:w="2850" w:type="dxa"/>
          </w:tcPr>
          <w:p w:rsidR="004718C3" w:rsidRPr="00CB2152" w:rsidRDefault="004718C3" w:rsidP="0069338A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0.8 – 1.2</w:t>
            </w:r>
          </w:p>
        </w:tc>
        <w:tc>
          <w:tcPr>
            <w:tcW w:w="2880" w:type="dxa"/>
          </w:tcPr>
          <w:p w:rsidR="004718C3" w:rsidRPr="00CB2152" w:rsidRDefault="004718C3" w:rsidP="0069338A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2 - 3</w:t>
            </w:r>
          </w:p>
        </w:tc>
      </w:tr>
      <w:tr w:rsidR="004718C3" w:rsidRPr="00CB2152" w:rsidTr="0048392A">
        <w:tc>
          <w:tcPr>
            <w:tcW w:w="4998" w:type="dxa"/>
          </w:tcPr>
          <w:p w:rsidR="004718C3" w:rsidRPr="00CB2152" w:rsidRDefault="004718C3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aPTT            Partial Thromboplastin Time</w:t>
            </w:r>
          </w:p>
        </w:tc>
        <w:tc>
          <w:tcPr>
            <w:tcW w:w="2850" w:type="dxa"/>
          </w:tcPr>
          <w:p w:rsidR="004718C3" w:rsidRPr="00CB2152" w:rsidRDefault="004718C3">
            <w:pPr>
              <w:rPr>
                <w:sz w:val="24"/>
                <w:szCs w:val="24"/>
              </w:rPr>
            </w:pPr>
            <w:r w:rsidRPr="00CB2152">
              <w:rPr>
                <w:sz w:val="24"/>
                <w:szCs w:val="24"/>
              </w:rPr>
              <w:t>25 – 35 seconds</w:t>
            </w:r>
          </w:p>
        </w:tc>
        <w:tc>
          <w:tcPr>
            <w:tcW w:w="2880" w:type="dxa"/>
          </w:tcPr>
          <w:p w:rsidR="004718C3" w:rsidRPr="00CB2152" w:rsidRDefault="0042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50-70 </w:t>
            </w:r>
            <w:r w:rsidR="004718C3" w:rsidRPr="00CB2152">
              <w:rPr>
                <w:sz w:val="24"/>
                <w:szCs w:val="24"/>
              </w:rPr>
              <w:t>(based on table)</w:t>
            </w:r>
          </w:p>
        </w:tc>
      </w:tr>
    </w:tbl>
    <w:p w:rsidR="006C584E" w:rsidRDefault="001728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130810</wp:posOffset>
            </wp:positionV>
            <wp:extent cx="7112000" cy="5840730"/>
            <wp:effectExtent l="19050" t="0" r="0" b="0"/>
            <wp:wrapNone/>
            <wp:docPr id="2" name="Picture 1" descr="C:\Users\Leon Do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 Do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584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584E" w:rsidRPr="00CB2152">
        <w:rPr>
          <w:sz w:val="24"/>
          <w:szCs w:val="24"/>
        </w:rPr>
        <w:t xml:space="preserve"> </w:t>
      </w: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tbl>
      <w:tblPr>
        <w:tblW w:w="13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3274"/>
        <w:gridCol w:w="3060"/>
        <w:gridCol w:w="5816"/>
      </w:tblGrid>
      <w:tr w:rsidR="00F8750B" w:rsidTr="00F8750B">
        <w:tc>
          <w:tcPr>
            <w:tcW w:w="1620" w:type="dxa"/>
          </w:tcPr>
          <w:p w:rsidR="00F8750B" w:rsidRDefault="00F8750B" w:rsidP="0069338A">
            <w:r>
              <w:t>Low Risk</w:t>
            </w:r>
          </w:p>
        </w:tc>
        <w:tc>
          <w:tcPr>
            <w:tcW w:w="3274" w:type="dxa"/>
          </w:tcPr>
          <w:p w:rsidR="00F8750B" w:rsidRDefault="00F8750B" w:rsidP="0069338A">
            <w:r>
              <w:t>Age &lt;40</w:t>
            </w:r>
          </w:p>
          <w:p w:rsidR="00F8750B" w:rsidRDefault="00F8750B" w:rsidP="0069338A">
            <w:r>
              <w:t xml:space="preserve">Minor Surgery </w:t>
            </w:r>
          </w:p>
          <w:p w:rsidR="00F8750B" w:rsidRDefault="00F8750B" w:rsidP="0069338A">
            <w:r>
              <w:t>No Risk Factors</w:t>
            </w:r>
          </w:p>
        </w:tc>
        <w:tc>
          <w:tcPr>
            <w:tcW w:w="3060" w:type="dxa"/>
          </w:tcPr>
          <w:p w:rsidR="00F8750B" w:rsidRPr="0015571C" w:rsidRDefault="00F8750B" w:rsidP="0069338A">
            <w:pPr>
              <w:rPr>
                <w:lang w:val="fr-FR"/>
              </w:rPr>
            </w:pPr>
            <w:r w:rsidRPr="0015571C">
              <w:rPr>
                <w:lang w:val="fr-FR"/>
              </w:rPr>
              <w:t>Calf vein DVT 2%</w:t>
            </w:r>
          </w:p>
          <w:p w:rsidR="00F8750B" w:rsidRPr="0015571C" w:rsidRDefault="00F8750B" w:rsidP="0069338A">
            <w:pPr>
              <w:rPr>
                <w:lang w:val="fr-FR"/>
              </w:rPr>
            </w:pPr>
            <w:r w:rsidRPr="0015571C">
              <w:rPr>
                <w:lang w:val="fr-FR"/>
              </w:rPr>
              <w:t>Proximal vein DVT 0.4%</w:t>
            </w:r>
          </w:p>
          <w:p w:rsidR="00F8750B" w:rsidRDefault="00F8750B" w:rsidP="0069338A">
            <w:r>
              <w:t>Fatal PE &lt;0.01%</w:t>
            </w:r>
          </w:p>
        </w:tc>
        <w:tc>
          <w:tcPr>
            <w:tcW w:w="5816" w:type="dxa"/>
          </w:tcPr>
          <w:p w:rsidR="00F8750B" w:rsidRDefault="00F8750B" w:rsidP="0069338A">
            <w:r>
              <w:t xml:space="preserve">No Specific </w:t>
            </w:r>
          </w:p>
          <w:p w:rsidR="00F8750B" w:rsidRDefault="00F8750B" w:rsidP="0069338A">
            <w:r>
              <w:t>Prophylaxis</w:t>
            </w:r>
          </w:p>
        </w:tc>
      </w:tr>
      <w:tr w:rsidR="00F8750B" w:rsidTr="00F8750B">
        <w:tc>
          <w:tcPr>
            <w:tcW w:w="1620" w:type="dxa"/>
          </w:tcPr>
          <w:p w:rsidR="00F8750B" w:rsidRDefault="00F8750B" w:rsidP="0069338A">
            <w:r>
              <w:t>Moderate Risk</w:t>
            </w:r>
          </w:p>
        </w:tc>
        <w:tc>
          <w:tcPr>
            <w:tcW w:w="3274" w:type="dxa"/>
          </w:tcPr>
          <w:p w:rsidR="00F8750B" w:rsidRDefault="00F8750B" w:rsidP="0069338A">
            <w:r>
              <w:t>Age &gt; 40 to 60 w/ No Risk Factors</w:t>
            </w:r>
          </w:p>
          <w:p w:rsidR="00F8750B" w:rsidRDefault="00F8750B" w:rsidP="0069338A">
            <w:r>
              <w:t xml:space="preserve">Or </w:t>
            </w:r>
          </w:p>
          <w:p w:rsidR="00F8750B" w:rsidRDefault="00F8750B" w:rsidP="0069338A">
            <w:r>
              <w:t>Minor Surgery  w/ Risk factors</w:t>
            </w:r>
          </w:p>
        </w:tc>
        <w:tc>
          <w:tcPr>
            <w:tcW w:w="3060" w:type="dxa"/>
          </w:tcPr>
          <w:p w:rsidR="00F8750B" w:rsidRPr="0015571C" w:rsidRDefault="00F8750B" w:rsidP="0069338A">
            <w:pPr>
              <w:rPr>
                <w:lang w:val="fr-FR"/>
              </w:rPr>
            </w:pPr>
            <w:r w:rsidRPr="0015571C">
              <w:rPr>
                <w:lang w:val="fr-FR"/>
              </w:rPr>
              <w:t>Calf vein DVT 10-20%</w:t>
            </w:r>
          </w:p>
          <w:p w:rsidR="00F8750B" w:rsidRPr="0015571C" w:rsidRDefault="00F8750B" w:rsidP="0069338A">
            <w:pPr>
              <w:rPr>
                <w:lang w:val="fr-FR"/>
              </w:rPr>
            </w:pPr>
            <w:r w:rsidRPr="0015571C">
              <w:rPr>
                <w:lang w:val="fr-FR"/>
              </w:rPr>
              <w:t>Proximal vein DVT 2-4%</w:t>
            </w:r>
          </w:p>
          <w:p w:rsidR="00F8750B" w:rsidRDefault="00F8750B" w:rsidP="0069338A">
            <w:r>
              <w:t>Fatal PE 0.1-0.4%</w:t>
            </w:r>
          </w:p>
        </w:tc>
        <w:tc>
          <w:tcPr>
            <w:tcW w:w="5816" w:type="dxa"/>
          </w:tcPr>
          <w:p w:rsidR="00F8750B" w:rsidRDefault="00F8750B" w:rsidP="0069338A">
            <w:r>
              <w:t xml:space="preserve">LDUH (Q12): Low density </w:t>
            </w:r>
            <w:proofErr w:type="spellStart"/>
            <w:r>
              <w:t>Unfractioned</w:t>
            </w:r>
            <w:proofErr w:type="spellEnd"/>
            <w:r>
              <w:t xml:space="preserve"> Heparin</w:t>
            </w:r>
          </w:p>
          <w:p w:rsidR="003C055A" w:rsidRDefault="00F8750B" w:rsidP="003C055A">
            <w:pPr>
              <w:spacing w:line="240" w:lineRule="auto"/>
              <w:contextualSpacing/>
            </w:pPr>
            <w:r>
              <w:t>LMWH (low molecular weight Heparin)</w:t>
            </w:r>
            <w:r w:rsidR="003C055A">
              <w:t xml:space="preserve"> +</w:t>
            </w:r>
          </w:p>
          <w:p w:rsidR="00F8750B" w:rsidRDefault="00F8750B" w:rsidP="003C055A">
            <w:pPr>
              <w:spacing w:line="240" w:lineRule="auto"/>
              <w:contextualSpacing/>
            </w:pPr>
            <w:r>
              <w:t xml:space="preserve">GCS </w:t>
            </w:r>
            <w:r w:rsidR="003C055A">
              <w:t>(Graduated Compression Stockings)</w:t>
            </w:r>
          </w:p>
          <w:p w:rsidR="003C055A" w:rsidRDefault="003C055A" w:rsidP="003C055A">
            <w:pPr>
              <w:spacing w:line="240" w:lineRule="auto"/>
              <w:contextualSpacing/>
            </w:pPr>
          </w:p>
          <w:p w:rsidR="00F8750B" w:rsidRDefault="00F8750B" w:rsidP="0069338A">
            <w:r>
              <w:t xml:space="preserve">or </w:t>
            </w:r>
          </w:p>
          <w:p w:rsidR="00F8750B" w:rsidRDefault="00F8750B" w:rsidP="0069338A">
            <w:r>
              <w:t>IPC</w:t>
            </w:r>
            <w:r w:rsidR="003C055A">
              <w:t xml:space="preserve"> (</w:t>
            </w:r>
            <w:r w:rsidR="003C055A" w:rsidRPr="003C055A">
              <w:t>Intermittent pneumatic compression</w:t>
            </w:r>
            <w:r w:rsidR="003C055A">
              <w:t>)</w:t>
            </w:r>
          </w:p>
        </w:tc>
      </w:tr>
      <w:tr w:rsidR="00F8750B" w:rsidTr="00F8750B">
        <w:tc>
          <w:tcPr>
            <w:tcW w:w="1620" w:type="dxa"/>
          </w:tcPr>
          <w:p w:rsidR="00F8750B" w:rsidRDefault="00F8750B" w:rsidP="0069338A">
            <w:r>
              <w:t>High Risk</w:t>
            </w:r>
          </w:p>
        </w:tc>
        <w:tc>
          <w:tcPr>
            <w:tcW w:w="3274" w:type="dxa"/>
          </w:tcPr>
          <w:p w:rsidR="00F8750B" w:rsidRDefault="00F8750B" w:rsidP="0069338A">
            <w:r>
              <w:t xml:space="preserve">Age &gt; 60 </w:t>
            </w:r>
          </w:p>
          <w:p w:rsidR="00F8750B" w:rsidRDefault="00F8750B" w:rsidP="0069338A">
            <w:r>
              <w:t>or</w:t>
            </w:r>
          </w:p>
          <w:p w:rsidR="00F8750B" w:rsidRDefault="00F8750B" w:rsidP="0069338A">
            <w:r>
              <w:t>Age 40-60 w/ cancer, prior VTE or hypercoagulable disorder</w:t>
            </w:r>
          </w:p>
        </w:tc>
        <w:tc>
          <w:tcPr>
            <w:tcW w:w="3060" w:type="dxa"/>
          </w:tcPr>
          <w:p w:rsidR="00F8750B" w:rsidRPr="0015571C" w:rsidRDefault="00F8750B" w:rsidP="0069338A">
            <w:pPr>
              <w:rPr>
                <w:lang w:val="fr-FR"/>
              </w:rPr>
            </w:pPr>
            <w:r w:rsidRPr="0015571C">
              <w:rPr>
                <w:lang w:val="fr-FR"/>
              </w:rPr>
              <w:t>Calf vein DVT 20-40%</w:t>
            </w:r>
          </w:p>
          <w:p w:rsidR="00F8750B" w:rsidRPr="0015571C" w:rsidRDefault="00F8750B" w:rsidP="0069338A">
            <w:pPr>
              <w:rPr>
                <w:lang w:val="fr-FR"/>
              </w:rPr>
            </w:pPr>
            <w:r w:rsidRPr="0015571C">
              <w:rPr>
                <w:lang w:val="fr-FR"/>
              </w:rPr>
              <w:t>Proximal vein DVT 4-8%</w:t>
            </w:r>
          </w:p>
          <w:p w:rsidR="00F8750B" w:rsidRDefault="00F8750B" w:rsidP="0069338A">
            <w:r>
              <w:t>Fatal PE 0.4-1%</w:t>
            </w:r>
          </w:p>
        </w:tc>
        <w:tc>
          <w:tcPr>
            <w:tcW w:w="5816" w:type="dxa"/>
          </w:tcPr>
          <w:p w:rsidR="00F8750B" w:rsidRDefault="00F8750B" w:rsidP="0069338A">
            <w:r>
              <w:t xml:space="preserve">LDUH (Q8), </w:t>
            </w:r>
          </w:p>
          <w:p w:rsidR="003C055A" w:rsidRDefault="00F8750B" w:rsidP="0069338A">
            <w:r>
              <w:t xml:space="preserve">LMWH, </w:t>
            </w:r>
            <w:r w:rsidR="003C055A">
              <w:t>(low molecular weight Heparin)</w:t>
            </w:r>
          </w:p>
          <w:p w:rsidR="003C055A" w:rsidRDefault="003C055A" w:rsidP="0069338A">
            <w:r>
              <w:t>O</w:t>
            </w:r>
            <w:r w:rsidR="00F8750B">
              <w:t>r</w:t>
            </w:r>
          </w:p>
          <w:p w:rsidR="00F8750B" w:rsidRDefault="00F8750B" w:rsidP="0069338A">
            <w:r>
              <w:t xml:space="preserve"> IPC</w:t>
            </w:r>
            <w:r w:rsidR="003C055A">
              <w:t xml:space="preserve"> (</w:t>
            </w:r>
            <w:r w:rsidR="003C055A" w:rsidRPr="003C055A">
              <w:t>Intermittent pneumatic compression</w:t>
            </w:r>
            <w:r w:rsidR="003C055A">
              <w:t>)</w:t>
            </w:r>
          </w:p>
        </w:tc>
      </w:tr>
      <w:tr w:rsidR="00F8750B" w:rsidTr="00F8750B">
        <w:tc>
          <w:tcPr>
            <w:tcW w:w="1620" w:type="dxa"/>
          </w:tcPr>
          <w:p w:rsidR="00F8750B" w:rsidRPr="00417F2A" w:rsidRDefault="00F8750B" w:rsidP="0069338A">
            <w:pPr>
              <w:rPr>
                <w:highlight w:val="yellow"/>
              </w:rPr>
            </w:pPr>
            <w:r w:rsidRPr="00417F2A">
              <w:rPr>
                <w:highlight w:val="yellow"/>
              </w:rPr>
              <w:t>Very High Risk</w:t>
            </w:r>
          </w:p>
        </w:tc>
        <w:tc>
          <w:tcPr>
            <w:tcW w:w="3274" w:type="dxa"/>
          </w:tcPr>
          <w:p w:rsidR="00F8750B" w:rsidRPr="00417F2A" w:rsidRDefault="00417F2A" w:rsidP="0069338A">
            <w:pPr>
              <w:rPr>
                <w:highlight w:val="yellow"/>
              </w:rPr>
            </w:pPr>
            <w:r w:rsidRPr="00417F2A">
              <w:rPr>
                <w:highlight w:val="yellow"/>
              </w:rPr>
              <w:t>CHF</w:t>
            </w:r>
          </w:p>
          <w:p w:rsidR="00417F2A" w:rsidRPr="00417F2A" w:rsidRDefault="00417F2A" w:rsidP="0069338A">
            <w:pPr>
              <w:rPr>
                <w:highlight w:val="yellow"/>
              </w:rPr>
            </w:pPr>
            <w:r w:rsidRPr="00417F2A">
              <w:rPr>
                <w:highlight w:val="yellow"/>
              </w:rPr>
              <w:t>Cancer</w:t>
            </w:r>
          </w:p>
          <w:p w:rsidR="00417F2A" w:rsidRPr="00417F2A" w:rsidRDefault="00417F2A" w:rsidP="0069338A">
            <w:pPr>
              <w:rPr>
                <w:highlight w:val="yellow"/>
              </w:rPr>
            </w:pPr>
            <w:r w:rsidRPr="00417F2A">
              <w:rPr>
                <w:highlight w:val="yellow"/>
              </w:rPr>
              <w:t>Musculoskeletal disorders: stroke or spinal cord injury</w:t>
            </w:r>
          </w:p>
          <w:p w:rsidR="00417F2A" w:rsidRDefault="00417F2A" w:rsidP="0069338A">
            <w:r w:rsidRPr="00417F2A">
              <w:rPr>
                <w:highlight w:val="yellow"/>
              </w:rPr>
              <w:t>Acute respiratory failure</w:t>
            </w:r>
          </w:p>
        </w:tc>
        <w:tc>
          <w:tcPr>
            <w:tcW w:w="3060" w:type="dxa"/>
          </w:tcPr>
          <w:p w:rsidR="00F8750B" w:rsidRPr="0015571C" w:rsidRDefault="00F8750B" w:rsidP="0069338A">
            <w:pPr>
              <w:rPr>
                <w:lang w:val="fr-FR"/>
              </w:rPr>
            </w:pPr>
            <w:r w:rsidRPr="0015571C">
              <w:rPr>
                <w:lang w:val="fr-FR"/>
              </w:rPr>
              <w:t>Calf vein DVT 40-80%</w:t>
            </w:r>
          </w:p>
          <w:p w:rsidR="00F8750B" w:rsidRPr="0015571C" w:rsidRDefault="00F8750B" w:rsidP="0069338A">
            <w:pPr>
              <w:rPr>
                <w:lang w:val="fr-FR"/>
              </w:rPr>
            </w:pPr>
            <w:r w:rsidRPr="0015571C">
              <w:rPr>
                <w:lang w:val="fr-FR"/>
              </w:rPr>
              <w:t>Proximal vein DVT 10-20%</w:t>
            </w:r>
          </w:p>
          <w:p w:rsidR="00F8750B" w:rsidRDefault="00F8750B" w:rsidP="0069338A">
            <w:r>
              <w:t>Fatal PE 0.2-5%</w:t>
            </w:r>
          </w:p>
        </w:tc>
        <w:tc>
          <w:tcPr>
            <w:tcW w:w="5816" w:type="dxa"/>
          </w:tcPr>
          <w:p w:rsidR="00F8750B" w:rsidRDefault="003C055A" w:rsidP="003C055A">
            <w:pPr>
              <w:spacing w:line="240" w:lineRule="auto"/>
              <w:contextualSpacing/>
            </w:pPr>
            <w:r>
              <w:t>LMWH (low molecular weight Heparin) +</w:t>
            </w:r>
          </w:p>
          <w:p w:rsidR="00F8750B" w:rsidRDefault="00F8750B" w:rsidP="003C055A">
            <w:pPr>
              <w:spacing w:line="240" w:lineRule="auto"/>
              <w:contextualSpacing/>
            </w:pPr>
            <w:r>
              <w:t xml:space="preserve">Fondaparinux, </w:t>
            </w:r>
            <w:r w:rsidR="003C055A">
              <w:t>+</w:t>
            </w:r>
          </w:p>
          <w:p w:rsidR="003C055A" w:rsidRDefault="00F8750B" w:rsidP="003C055A">
            <w:pPr>
              <w:spacing w:line="240" w:lineRule="auto"/>
              <w:contextualSpacing/>
            </w:pPr>
            <w:r>
              <w:t xml:space="preserve">Warfarin, </w:t>
            </w:r>
          </w:p>
          <w:p w:rsidR="003C055A" w:rsidRDefault="003C055A" w:rsidP="003C055A">
            <w:pPr>
              <w:spacing w:line="240" w:lineRule="auto"/>
              <w:contextualSpacing/>
            </w:pPr>
          </w:p>
          <w:p w:rsidR="00F8750B" w:rsidRDefault="00F8750B" w:rsidP="0069338A">
            <w:r>
              <w:t>or</w:t>
            </w:r>
          </w:p>
          <w:p w:rsidR="00F8750B" w:rsidRDefault="00F8750B" w:rsidP="0069338A">
            <w:r>
              <w:t>IPC/GCS + LDUH</w:t>
            </w:r>
          </w:p>
        </w:tc>
      </w:tr>
    </w:tbl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103E1C" w:rsidRDefault="00103E1C">
      <w:pPr>
        <w:rPr>
          <w:sz w:val="24"/>
          <w:szCs w:val="24"/>
        </w:rPr>
      </w:pPr>
    </w:p>
    <w:p w:rsidR="00417F2A" w:rsidRPr="00521766" w:rsidRDefault="00417F2A" w:rsidP="00417F2A">
      <w:pPr>
        <w:spacing w:line="240" w:lineRule="auto"/>
        <w:contextualSpacing/>
        <w:rPr>
          <w:b/>
          <w:i/>
        </w:rPr>
      </w:pPr>
      <w:r w:rsidRPr="00521766">
        <w:rPr>
          <w:b/>
          <w:i/>
        </w:rPr>
        <w:lastRenderedPageBreak/>
        <w:t xml:space="preserve">Methods of DVT </w:t>
      </w:r>
      <w:r w:rsidRPr="00A4076F">
        <w:rPr>
          <w:b/>
          <w:i/>
          <w:highlight w:val="yellow"/>
        </w:rPr>
        <w:t>Prophylaxis</w:t>
      </w:r>
      <w:r w:rsidR="00A4076F" w:rsidRPr="00A4076F">
        <w:rPr>
          <w:b/>
          <w:i/>
          <w:highlight w:val="yellow"/>
        </w:rPr>
        <w:t xml:space="preserve"> (sub-</w:t>
      </w:r>
      <w:proofErr w:type="spellStart"/>
      <w:r w:rsidR="00A4076F" w:rsidRPr="00A4076F">
        <w:rPr>
          <w:b/>
          <w:i/>
          <w:highlight w:val="yellow"/>
        </w:rPr>
        <w:t>theraputic</w:t>
      </w:r>
      <w:proofErr w:type="spellEnd"/>
      <w:r w:rsidR="00A4076F" w:rsidRPr="00A4076F">
        <w:rPr>
          <w:b/>
          <w:i/>
          <w:highlight w:val="yellow"/>
        </w:rPr>
        <w:t>)</w:t>
      </w:r>
    </w:p>
    <w:tbl>
      <w:tblPr>
        <w:tblW w:w="9576" w:type="dxa"/>
        <w:tblInd w:w="-72" w:type="dxa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2520"/>
        <w:gridCol w:w="4536"/>
        <w:gridCol w:w="2520"/>
      </w:tblGrid>
      <w:tr w:rsidR="00417F2A" w:rsidTr="007F1718"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</w:tcPr>
          <w:p w:rsidR="00417F2A" w:rsidRDefault="00417F2A" w:rsidP="00417F2A">
            <w:pPr>
              <w:pStyle w:val="Footer"/>
              <w:tabs>
                <w:tab w:val="clear" w:pos="4320"/>
                <w:tab w:val="clear" w:pos="8640"/>
              </w:tabs>
              <w:contextualSpacing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05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417F2A" w:rsidRDefault="00417F2A" w:rsidP="00417F2A">
            <w:pPr>
              <w:tabs>
                <w:tab w:val="left" w:pos="620"/>
                <w:tab w:val="center" w:pos="3420"/>
              </w:tabs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023B" w:rsidTr="007F1718">
        <w:tc>
          <w:tcPr>
            <w:tcW w:w="2520" w:type="dxa"/>
            <w:tcBorders>
              <w:top w:val="nil"/>
            </w:tcBorders>
          </w:tcPr>
          <w:p w:rsidR="000E023B" w:rsidRDefault="000E023B" w:rsidP="007F1718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Sequential Compression Devices (SCD)/Graded Compression Stockings (GCS)</w:t>
            </w:r>
          </w:p>
        </w:tc>
        <w:tc>
          <w:tcPr>
            <w:tcW w:w="7056" w:type="dxa"/>
            <w:gridSpan w:val="2"/>
            <w:tcBorders>
              <w:top w:val="nil"/>
            </w:tcBorders>
          </w:tcPr>
          <w:p w:rsidR="000E023B" w:rsidRDefault="000E023B" w:rsidP="007F1718">
            <w:pPr>
              <w:spacing w:line="240" w:lineRule="auto"/>
              <w:contextualSpacing/>
            </w:pPr>
            <w:r>
              <w:t xml:space="preserve">Start immediately before operation, and continue until fully </w:t>
            </w:r>
          </w:p>
          <w:p w:rsidR="000E023B" w:rsidRDefault="000E023B" w:rsidP="007F1718">
            <w:pPr>
              <w:spacing w:line="240" w:lineRule="auto"/>
              <w:contextualSpacing/>
            </w:pPr>
            <w:r>
              <w:t>ambulatory, usually adjunctive therapy with pharmacologic therapy</w:t>
            </w:r>
          </w:p>
          <w:p w:rsidR="000E023B" w:rsidRDefault="000E023B" w:rsidP="007F1718">
            <w:pPr>
              <w:spacing w:line="240" w:lineRule="auto"/>
              <w:contextualSpacing/>
            </w:pPr>
            <w:r>
              <w:t xml:space="preserve">Pros: if patient is already bleeding or has brain surgery </w:t>
            </w:r>
          </w:p>
          <w:p w:rsidR="000E023B" w:rsidRDefault="000E023B" w:rsidP="007F1718">
            <w:pPr>
              <w:spacing w:line="240" w:lineRule="auto"/>
              <w:contextualSpacing/>
            </w:pPr>
          </w:p>
          <w:p w:rsidR="000E023B" w:rsidRDefault="000E023B" w:rsidP="007F1718">
            <w:pPr>
              <w:spacing w:line="240" w:lineRule="auto"/>
              <w:contextualSpacing/>
            </w:pPr>
          </w:p>
        </w:tc>
      </w:tr>
      <w:tr w:rsidR="000E023B" w:rsidRPr="000476C4" w:rsidTr="007F1718">
        <w:tc>
          <w:tcPr>
            <w:tcW w:w="2520" w:type="dxa"/>
          </w:tcPr>
          <w:p w:rsidR="000E023B" w:rsidRDefault="000E023B" w:rsidP="00417F2A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LMWH s</w:t>
            </w:r>
          </w:p>
        </w:tc>
        <w:tc>
          <w:tcPr>
            <w:tcW w:w="7056" w:type="dxa"/>
            <w:gridSpan w:val="2"/>
          </w:tcPr>
          <w:p w:rsidR="000E023B" w:rsidRDefault="000E023B" w:rsidP="00417F2A">
            <w:pPr>
              <w:spacing w:line="240" w:lineRule="auto"/>
              <w:contextualSpacing/>
            </w:pPr>
            <w:r>
              <w:t>Dalteparin 2500 IU SQ Daily (for medical patients)</w:t>
            </w:r>
          </w:p>
          <w:p w:rsidR="000E023B" w:rsidRDefault="000E023B" w:rsidP="00417F2A">
            <w:pPr>
              <w:spacing w:line="240" w:lineRule="auto"/>
              <w:contextualSpacing/>
            </w:pPr>
            <w:r>
              <w:t xml:space="preserve">                  5000 IU SQ daily (for surgery)</w:t>
            </w:r>
          </w:p>
          <w:p w:rsidR="000E023B" w:rsidRDefault="000E023B" w:rsidP="00417F2A">
            <w:pPr>
              <w:spacing w:line="240" w:lineRule="auto"/>
              <w:contextualSpacing/>
            </w:pPr>
            <w:r>
              <w:t xml:space="preserve">                   Don’t use if </w:t>
            </w:r>
            <w:proofErr w:type="spellStart"/>
            <w:r>
              <w:t>CrCl</w:t>
            </w:r>
            <w:proofErr w:type="spellEnd"/>
            <w:r>
              <w:t xml:space="preserve"> &lt; 30 ml/min</w:t>
            </w:r>
          </w:p>
          <w:p w:rsidR="000E023B" w:rsidRDefault="000E023B" w:rsidP="00417F2A">
            <w:pPr>
              <w:spacing w:line="240" w:lineRule="auto"/>
              <w:contextualSpacing/>
            </w:pPr>
          </w:p>
          <w:p w:rsidR="009F3C7F" w:rsidRDefault="000E023B" w:rsidP="009F3C7F">
            <w:pPr>
              <w:spacing w:line="240" w:lineRule="auto"/>
              <w:contextualSpacing/>
            </w:pPr>
            <w:r>
              <w:t xml:space="preserve">Enoxaparin:  </w:t>
            </w:r>
            <w:r w:rsidR="009F3C7F">
              <w:t xml:space="preserve">  30 mg SQ Daily (</w:t>
            </w:r>
            <w:proofErr w:type="spellStart"/>
            <w:r w:rsidR="009F3C7F">
              <w:t>CrCl</w:t>
            </w:r>
            <w:proofErr w:type="spellEnd"/>
            <w:r w:rsidR="009F3C7F">
              <w:t xml:space="preserve">  10-30 ml/min)</w:t>
            </w:r>
          </w:p>
          <w:p w:rsidR="000E023B" w:rsidRDefault="009F3C7F" w:rsidP="00417F2A">
            <w:pPr>
              <w:spacing w:line="240" w:lineRule="auto"/>
              <w:contextualSpacing/>
            </w:pPr>
            <w:r>
              <w:t xml:space="preserve">                         </w:t>
            </w:r>
            <w:r w:rsidR="000E023B">
              <w:t>30 mg SQ Q12 hrs (Orthopedic and high risk surgery)</w:t>
            </w:r>
          </w:p>
          <w:p w:rsidR="000E023B" w:rsidRDefault="000E023B" w:rsidP="00417F2A">
            <w:pPr>
              <w:spacing w:line="240" w:lineRule="auto"/>
              <w:contextualSpacing/>
            </w:pPr>
            <w:r>
              <w:t xml:space="preserve">                      </w:t>
            </w:r>
            <w:r w:rsidR="009F3C7F">
              <w:t xml:space="preserve">   </w:t>
            </w:r>
            <w:r>
              <w:t>40 mg SQ Daily (Medical patients)</w:t>
            </w:r>
          </w:p>
          <w:p w:rsidR="000E023B" w:rsidRPr="000476C4" w:rsidRDefault="000E023B" w:rsidP="009F3C7F">
            <w:pPr>
              <w:spacing w:line="240" w:lineRule="auto"/>
              <w:contextualSpacing/>
            </w:pPr>
          </w:p>
        </w:tc>
      </w:tr>
      <w:tr w:rsidR="000E023B" w:rsidTr="007F1718">
        <w:tc>
          <w:tcPr>
            <w:tcW w:w="2520" w:type="dxa"/>
          </w:tcPr>
          <w:p w:rsidR="000E023B" w:rsidRDefault="000E023B" w:rsidP="00417F2A">
            <w:pPr>
              <w:spacing w:line="240" w:lineRule="auto"/>
              <w:contextualSpacing/>
              <w:rPr>
                <w:b/>
              </w:rPr>
            </w:pPr>
            <w:proofErr w:type="spellStart"/>
            <w:r>
              <w:rPr>
                <w:b/>
              </w:rPr>
              <w:t>Pentasaccharides</w:t>
            </w:r>
            <w:proofErr w:type="spellEnd"/>
          </w:p>
          <w:p w:rsidR="000E023B" w:rsidRDefault="000E023B" w:rsidP="00417F2A">
            <w:pPr>
              <w:spacing w:line="240" w:lineRule="auto"/>
              <w:contextualSpacing/>
              <w:rPr>
                <w:b/>
              </w:rPr>
            </w:pPr>
          </w:p>
          <w:p w:rsidR="000E023B" w:rsidRDefault="000E023B" w:rsidP="00417F2A">
            <w:pPr>
              <w:spacing w:line="240" w:lineRule="auto"/>
              <w:contextualSpacing/>
              <w:rPr>
                <w:b/>
              </w:rPr>
            </w:pPr>
          </w:p>
          <w:p w:rsidR="000E023B" w:rsidRDefault="000E023B" w:rsidP="00417F2A">
            <w:p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Mini-dose Warfarin</w:t>
            </w:r>
          </w:p>
        </w:tc>
        <w:tc>
          <w:tcPr>
            <w:tcW w:w="7056" w:type="dxa"/>
            <w:gridSpan w:val="2"/>
          </w:tcPr>
          <w:p w:rsidR="000E023B" w:rsidRDefault="000E023B" w:rsidP="00417F2A">
            <w:pPr>
              <w:spacing w:line="240" w:lineRule="auto"/>
              <w:contextualSpacing/>
            </w:pPr>
            <w:r>
              <w:t>Fondaparinux  2.5 mg SQ Daily</w:t>
            </w:r>
          </w:p>
          <w:p w:rsidR="000E023B" w:rsidRDefault="000E023B" w:rsidP="00417F2A">
            <w:pPr>
              <w:spacing w:line="240" w:lineRule="auto"/>
              <w:contextualSpacing/>
            </w:pPr>
            <w:r>
              <w:t xml:space="preserve">                        Don’t use if </w:t>
            </w:r>
            <w:proofErr w:type="spellStart"/>
            <w:r>
              <w:t>CrCl</w:t>
            </w:r>
            <w:proofErr w:type="spellEnd"/>
            <w:r>
              <w:t xml:space="preserve"> &lt; 30 ml/min or weight &lt; 50kg</w:t>
            </w:r>
          </w:p>
          <w:p w:rsidR="000E023B" w:rsidRDefault="000E023B" w:rsidP="00417F2A">
            <w:pPr>
              <w:spacing w:line="240" w:lineRule="auto"/>
              <w:contextualSpacing/>
            </w:pPr>
          </w:p>
          <w:p w:rsidR="000E023B" w:rsidRDefault="000E023B" w:rsidP="00417F2A">
            <w:pPr>
              <w:spacing w:line="240" w:lineRule="auto"/>
              <w:contextualSpacing/>
            </w:pPr>
            <w:r>
              <w:t xml:space="preserve">Start 1mg/day </w:t>
            </w:r>
            <w:proofErr w:type="spellStart"/>
            <w:r>
              <w:t>aimg</w:t>
            </w:r>
            <w:proofErr w:type="spellEnd"/>
            <w:r>
              <w:t xml:space="preserve"> for INR = 1.5 after operation (evidence is poor)</w:t>
            </w:r>
          </w:p>
          <w:p w:rsidR="000E023B" w:rsidRDefault="000E023B" w:rsidP="00417F2A">
            <w:pPr>
              <w:spacing w:line="240" w:lineRule="auto"/>
              <w:contextualSpacing/>
            </w:pPr>
          </w:p>
        </w:tc>
      </w:tr>
      <w:tr w:rsidR="000E023B" w:rsidTr="007F1718">
        <w:tc>
          <w:tcPr>
            <w:tcW w:w="2520" w:type="dxa"/>
          </w:tcPr>
          <w:p w:rsidR="000E023B" w:rsidRDefault="000E023B" w:rsidP="00417F2A">
            <w:pPr>
              <w:spacing w:line="240" w:lineRule="auto"/>
              <w:contextualSpacing/>
              <w:rPr>
                <w:b/>
              </w:rPr>
            </w:pPr>
            <w:r w:rsidRPr="004C4DDB">
              <w:t>Adjusted-dose perioperative</w:t>
            </w:r>
            <w:r>
              <w:rPr>
                <w:b/>
              </w:rPr>
              <w:t xml:space="preserve"> warfarin</w:t>
            </w:r>
          </w:p>
        </w:tc>
        <w:tc>
          <w:tcPr>
            <w:tcW w:w="7056" w:type="dxa"/>
            <w:gridSpan w:val="2"/>
          </w:tcPr>
          <w:p w:rsidR="000E023B" w:rsidRDefault="000E023B" w:rsidP="00417F2A">
            <w:pPr>
              <w:spacing w:line="240" w:lineRule="auto"/>
              <w:contextualSpacing/>
            </w:pPr>
            <w:r>
              <w:t xml:space="preserve">Start daily dose (5 mg) the day of or the day after operation; </w:t>
            </w:r>
          </w:p>
          <w:p w:rsidR="000E023B" w:rsidRDefault="000E023B" w:rsidP="00417F2A">
            <w:pPr>
              <w:spacing w:line="240" w:lineRule="auto"/>
              <w:contextualSpacing/>
            </w:pPr>
            <w:r>
              <w:t>adjust dose for INR 2-3</w:t>
            </w:r>
          </w:p>
          <w:p w:rsidR="000E023B" w:rsidRDefault="000E023B" w:rsidP="00417F2A">
            <w:pPr>
              <w:spacing w:line="240" w:lineRule="auto"/>
              <w:contextualSpacing/>
            </w:pPr>
            <w:r>
              <w:t>Cons: risk of bleeding in joints</w:t>
            </w:r>
          </w:p>
          <w:p w:rsidR="000E023B" w:rsidRDefault="000E023B" w:rsidP="00417F2A">
            <w:pPr>
              <w:spacing w:line="240" w:lineRule="auto"/>
              <w:contextualSpacing/>
            </w:pPr>
          </w:p>
        </w:tc>
      </w:tr>
      <w:tr w:rsidR="000E023B" w:rsidTr="007F1718">
        <w:trPr>
          <w:gridAfter w:val="1"/>
          <w:wAfter w:w="2520" w:type="dxa"/>
        </w:trPr>
        <w:tc>
          <w:tcPr>
            <w:tcW w:w="7056" w:type="dxa"/>
            <w:gridSpan w:val="2"/>
          </w:tcPr>
          <w:p w:rsidR="000E023B" w:rsidRDefault="000E023B" w:rsidP="00417F2A">
            <w:pPr>
              <w:spacing w:line="240" w:lineRule="auto"/>
              <w:contextualSpacing/>
            </w:pPr>
          </w:p>
        </w:tc>
      </w:tr>
      <w:tr w:rsidR="000E023B" w:rsidTr="007F1718">
        <w:tc>
          <w:tcPr>
            <w:tcW w:w="2520" w:type="dxa"/>
          </w:tcPr>
          <w:p w:rsidR="000E023B" w:rsidRDefault="000E023B" w:rsidP="00417F2A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7056" w:type="dxa"/>
            <w:gridSpan w:val="2"/>
          </w:tcPr>
          <w:p w:rsidR="000E023B" w:rsidRDefault="000E023B" w:rsidP="00417F2A">
            <w:pPr>
              <w:spacing w:line="240" w:lineRule="auto"/>
              <w:contextualSpacing/>
            </w:pPr>
          </w:p>
        </w:tc>
      </w:tr>
    </w:tbl>
    <w:p w:rsidR="00103E1C" w:rsidRPr="00CB2152" w:rsidRDefault="00103E1C" w:rsidP="00417F2A">
      <w:pPr>
        <w:spacing w:line="240" w:lineRule="auto"/>
        <w:contextualSpacing/>
        <w:rPr>
          <w:sz w:val="24"/>
          <w:szCs w:val="24"/>
        </w:rPr>
      </w:pPr>
    </w:p>
    <w:sectPr w:rsidR="00103E1C" w:rsidRPr="00CB2152" w:rsidSect="008568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07ECD"/>
    <w:multiLevelType w:val="hybridMultilevel"/>
    <w:tmpl w:val="34B43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E21E3"/>
    <w:multiLevelType w:val="hybridMultilevel"/>
    <w:tmpl w:val="671A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75655"/>
    <w:multiLevelType w:val="hybridMultilevel"/>
    <w:tmpl w:val="4EDEF0B0"/>
    <w:lvl w:ilvl="0" w:tplc="B466537C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04A6A"/>
    <w:multiLevelType w:val="hybridMultilevel"/>
    <w:tmpl w:val="E22C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E27CD"/>
    <w:multiLevelType w:val="hybridMultilevel"/>
    <w:tmpl w:val="D2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53DC1"/>
    <w:multiLevelType w:val="hybridMultilevel"/>
    <w:tmpl w:val="8848B9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F7F5212"/>
    <w:multiLevelType w:val="hybridMultilevel"/>
    <w:tmpl w:val="6D98C9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1194249"/>
    <w:multiLevelType w:val="hybridMultilevel"/>
    <w:tmpl w:val="B936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92DB2"/>
    <w:multiLevelType w:val="hybridMultilevel"/>
    <w:tmpl w:val="7202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57D82"/>
    <w:rsid w:val="00000303"/>
    <w:rsid w:val="00071EE6"/>
    <w:rsid w:val="000D77E1"/>
    <w:rsid w:val="000E023B"/>
    <w:rsid w:val="00103E1C"/>
    <w:rsid w:val="00157D82"/>
    <w:rsid w:val="00172867"/>
    <w:rsid w:val="001B5F1E"/>
    <w:rsid w:val="001C4F88"/>
    <w:rsid w:val="001E6C37"/>
    <w:rsid w:val="00295D44"/>
    <w:rsid w:val="0035002C"/>
    <w:rsid w:val="003968F6"/>
    <w:rsid w:val="003C055A"/>
    <w:rsid w:val="003D78B3"/>
    <w:rsid w:val="003E5FBD"/>
    <w:rsid w:val="003F13C5"/>
    <w:rsid w:val="0041282B"/>
    <w:rsid w:val="00417F2A"/>
    <w:rsid w:val="00422CB3"/>
    <w:rsid w:val="004664B2"/>
    <w:rsid w:val="004718C3"/>
    <w:rsid w:val="00483019"/>
    <w:rsid w:val="0048392A"/>
    <w:rsid w:val="004C4DDB"/>
    <w:rsid w:val="0051179C"/>
    <w:rsid w:val="00523EC7"/>
    <w:rsid w:val="0059458B"/>
    <w:rsid w:val="006143BE"/>
    <w:rsid w:val="00637D82"/>
    <w:rsid w:val="00664102"/>
    <w:rsid w:val="00687CE2"/>
    <w:rsid w:val="0069605E"/>
    <w:rsid w:val="006C584E"/>
    <w:rsid w:val="006F6BB1"/>
    <w:rsid w:val="00705B9F"/>
    <w:rsid w:val="00726D2C"/>
    <w:rsid w:val="00780F77"/>
    <w:rsid w:val="007E688B"/>
    <w:rsid w:val="007F2E82"/>
    <w:rsid w:val="008339AA"/>
    <w:rsid w:val="00834F1C"/>
    <w:rsid w:val="0083535C"/>
    <w:rsid w:val="008360D2"/>
    <w:rsid w:val="00837BF4"/>
    <w:rsid w:val="0085688F"/>
    <w:rsid w:val="00894904"/>
    <w:rsid w:val="008D5ABB"/>
    <w:rsid w:val="008E11C0"/>
    <w:rsid w:val="00945ABF"/>
    <w:rsid w:val="009E140D"/>
    <w:rsid w:val="009F3C7F"/>
    <w:rsid w:val="00A4076F"/>
    <w:rsid w:val="00A83932"/>
    <w:rsid w:val="00AB7C6D"/>
    <w:rsid w:val="00B00910"/>
    <w:rsid w:val="00B045E4"/>
    <w:rsid w:val="00B35FF8"/>
    <w:rsid w:val="00BA092D"/>
    <w:rsid w:val="00C17145"/>
    <w:rsid w:val="00C67F25"/>
    <w:rsid w:val="00C83329"/>
    <w:rsid w:val="00C95DD1"/>
    <w:rsid w:val="00CB0E87"/>
    <w:rsid w:val="00CB2152"/>
    <w:rsid w:val="00CC2ABE"/>
    <w:rsid w:val="00CE01FB"/>
    <w:rsid w:val="00CE669B"/>
    <w:rsid w:val="00D127BD"/>
    <w:rsid w:val="00D6773B"/>
    <w:rsid w:val="00DA7104"/>
    <w:rsid w:val="00E3545E"/>
    <w:rsid w:val="00E3763C"/>
    <w:rsid w:val="00EC291D"/>
    <w:rsid w:val="00EC2A72"/>
    <w:rsid w:val="00EC35E0"/>
    <w:rsid w:val="00F234A0"/>
    <w:rsid w:val="00F403B5"/>
    <w:rsid w:val="00F50BDC"/>
    <w:rsid w:val="00F87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D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417F2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17F2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41</cp:revision>
  <cp:lastPrinted>2011-12-06T16:02:00Z</cp:lastPrinted>
  <dcterms:created xsi:type="dcterms:W3CDTF">2011-11-16T02:44:00Z</dcterms:created>
  <dcterms:modified xsi:type="dcterms:W3CDTF">2011-12-10T21:31:00Z</dcterms:modified>
</cp:coreProperties>
</file>