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78841" w14:textId="77777777" w:rsidR="00D64C59" w:rsidRPr="001C06B9" w:rsidRDefault="00D64C59" w:rsidP="001C06B9">
      <w:pPr>
        <w:jc w:val="center"/>
        <w:rPr>
          <w:rFonts w:asciiTheme="minorHAnsi" w:hAnsiTheme="minorHAnsi" w:cstheme="minorHAnsi"/>
          <w:b/>
          <w:i/>
          <w:sz w:val="22"/>
          <w:szCs w:val="22"/>
        </w:rPr>
      </w:pPr>
      <w:r w:rsidRPr="001C06B9">
        <w:rPr>
          <w:rFonts w:asciiTheme="minorHAnsi" w:hAnsiTheme="minorHAnsi" w:cstheme="minorHAnsi"/>
          <w:b/>
          <w:i/>
          <w:sz w:val="22"/>
          <w:szCs w:val="22"/>
        </w:rPr>
        <w:t>Allergic Rhinitis</w:t>
      </w:r>
    </w:p>
    <w:p w14:paraId="4F730944" w14:textId="77777777" w:rsidR="00D64C59" w:rsidRPr="001C06B9" w:rsidRDefault="00D64C59" w:rsidP="001C06B9">
      <w:pPr>
        <w:jc w:val="center"/>
        <w:rPr>
          <w:rFonts w:asciiTheme="minorHAnsi" w:hAnsiTheme="minorHAnsi" w:cstheme="minorHAnsi"/>
          <w:b/>
          <w:sz w:val="22"/>
          <w:szCs w:val="22"/>
        </w:rPr>
      </w:pPr>
    </w:p>
    <w:p w14:paraId="0B3765E0" w14:textId="77777777" w:rsidR="00D64C59" w:rsidRPr="001C06B9" w:rsidRDefault="00D64C59" w:rsidP="001C06B9">
      <w:pPr>
        <w:jc w:val="center"/>
        <w:rPr>
          <w:rFonts w:asciiTheme="minorHAnsi" w:hAnsiTheme="minorHAnsi" w:cstheme="minorHAnsi"/>
          <w:b/>
          <w:sz w:val="22"/>
          <w:szCs w:val="22"/>
        </w:rPr>
      </w:pPr>
      <w:r w:rsidRPr="001C06B9">
        <w:rPr>
          <w:rFonts w:asciiTheme="minorHAnsi" w:hAnsiTheme="minorHAnsi" w:cstheme="minorHAnsi"/>
          <w:b/>
          <w:sz w:val="22"/>
          <w:szCs w:val="22"/>
        </w:rPr>
        <w:t>Pathophysiology and Therapeutics PY-2</w:t>
      </w:r>
    </w:p>
    <w:p w14:paraId="674BF2A0" w14:textId="77777777" w:rsidR="00D64C59" w:rsidRPr="001C06B9" w:rsidRDefault="00D64C59" w:rsidP="001C06B9">
      <w:pPr>
        <w:jc w:val="center"/>
        <w:rPr>
          <w:rFonts w:asciiTheme="minorHAnsi" w:hAnsiTheme="minorHAnsi" w:cstheme="minorHAnsi"/>
          <w:b/>
          <w:sz w:val="22"/>
          <w:szCs w:val="22"/>
        </w:rPr>
      </w:pPr>
      <w:r w:rsidRPr="001C06B9">
        <w:rPr>
          <w:rFonts w:asciiTheme="minorHAnsi" w:hAnsiTheme="minorHAnsi" w:cstheme="minorHAnsi"/>
          <w:b/>
          <w:sz w:val="22"/>
          <w:szCs w:val="22"/>
        </w:rPr>
        <w:t>Cardiopulmonary II Module</w:t>
      </w:r>
    </w:p>
    <w:p w14:paraId="67A7E36D" w14:textId="77777777" w:rsidR="00D64C59" w:rsidRPr="001C06B9" w:rsidRDefault="00D64C59" w:rsidP="001C06B9">
      <w:pPr>
        <w:jc w:val="center"/>
        <w:rPr>
          <w:rFonts w:asciiTheme="minorHAnsi" w:hAnsiTheme="minorHAnsi" w:cstheme="minorHAnsi"/>
          <w:b/>
          <w:sz w:val="22"/>
          <w:szCs w:val="22"/>
        </w:rPr>
      </w:pPr>
      <w:r w:rsidRPr="001C06B9">
        <w:rPr>
          <w:rFonts w:asciiTheme="minorHAnsi" w:hAnsiTheme="minorHAnsi" w:cstheme="minorHAnsi"/>
          <w:b/>
          <w:sz w:val="22"/>
          <w:szCs w:val="22"/>
        </w:rPr>
        <w:t>Spring 2012</w:t>
      </w:r>
    </w:p>
    <w:p w14:paraId="2ECCBDBE" w14:textId="77777777" w:rsidR="00D64C59" w:rsidRPr="001C06B9" w:rsidRDefault="00D64C59" w:rsidP="001C06B9">
      <w:pPr>
        <w:jc w:val="center"/>
        <w:rPr>
          <w:rFonts w:asciiTheme="minorHAnsi" w:hAnsiTheme="minorHAnsi" w:cstheme="minorHAnsi"/>
          <w:sz w:val="22"/>
          <w:szCs w:val="22"/>
        </w:rPr>
      </w:pPr>
    </w:p>
    <w:p w14:paraId="7F97E023" w14:textId="77777777" w:rsidR="00D64C59" w:rsidRPr="001C06B9" w:rsidRDefault="00D64C59" w:rsidP="001C06B9">
      <w:pPr>
        <w:jc w:val="both"/>
        <w:rPr>
          <w:rFonts w:asciiTheme="minorHAnsi" w:hAnsiTheme="minorHAnsi" w:cstheme="minorHAnsi"/>
          <w:sz w:val="22"/>
          <w:szCs w:val="22"/>
        </w:rPr>
      </w:pPr>
      <w:r w:rsidRPr="001C06B9">
        <w:rPr>
          <w:rFonts w:asciiTheme="minorHAnsi" w:hAnsiTheme="minorHAnsi" w:cstheme="minorHAnsi"/>
          <w:sz w:val="22"/>
          <w:szCs w:val="22"/>
        </w:rPr>
        <w:t xml:space="preserve">              Course Instructor</w:t>
      </w:r>
      <w:proofErr w:type="gramStart"/>
      <w:r w:rsidRPr="001C06B9">
        <w:rPr>
          <w:rFonts w:asciiTheme="minorHAnsi" w:hAnsiTheme="minorHAnsi" w:cstheme="minorHAnsi"/>
          <w:sz w:val="22"/>
          <w:szCs w:val="22"/>
        </w:rPr>
        <w:t>:                      Melissa</w:t>
      </w:r>
      <w:proofErr w:type="gramEnd"/>
      <w:r w:rsidRPr="001C06B9">
        <w:rPr>
          <w:rFonts w:asciiTheme="minorHAnsi" w:hAnsiTheme="minorHAnsi" w:cstheme="minorHAnsi"/>
          <w:sz w:val="22"/>
          <w:szCs w:val="22"/>
        </w:rPr>
        <w:t xml:space="preserve"> </w:t>
      </w:r>
      <w:proofErr w:type="spellStart"/>
      <w:r w:rsidRPr="001C06B9">
        <w:rPr>
          <w:rFonts w:asciiTheme="minorHAnsi" w:hAnsiTheme="minorHAnsi" w:cstheme="minorHAnsi"/>
          <w:sz w:val="22"/>
          <w:szCs w:val="22"/>
        </w:rPr>
        <w:t>Ranieri</w:t>
      </w:r>
      <w:proofErr w:type="spellEnd"/>
      <w:r w:rsidRPr="001C06B9">
        <w:rPr>
          <w:rFonts w:asciiTheme="minorHAnsi" w:hAnsiTheme="minorHAnsi" w:cstheme="minorHAnsi"/>
          <w:sz w:val="22"/>
          <w:szCs w:val="22"/>
        </w:rPr>
        <w:t xml:space="preserve">, </w:t>
      </w:r>
      <w:proofErr w:type="spellStart"/>
      <w:r w:rsidRPr="001C06B9">
        <w:rPr>
          <w:rFonts w:asciiTheme="minorHAnsi" w:hAnsiTheme="minorHAnsi" w:cstheme="minorHAnsi"/>
          <w:sz w:val="22"/>
          <w:szCs w:val="22"/>
        </w:rPr>
        <w:t>PharmD</w:t>
      </w:r>
      <w:proofErr w:type="spellEnd"/>
    </w:p>
    <w:p w14:paraId="007E8ED0" w14:textId="77777777" w:rsidR="00D64C59" w:rsidRPr="001C06B9" w:rsidRDefault="00D64C59" w:rsidP="001C06B9">
      <w:pPr>
        <w:jc w:val="both"/>
        <w:rPr>
          <w:rFonts w:asciiTheme="minorHAnsi" w:hAnsiTheme="minorHAnsi" w:cstheme="minorHAnsi"/>
          <w:sz w:val="22"/>
          <w:szCs w:val="22"/>
        </w:rPr>
      </w:pPr>
      <w:r w:rsidRPr="001C06B9">
        <w:rPr>
          <w:rFonts w:asciiTheme="minorHAnsi" w:hAnsiTheme="minorHAnsi" w:cstheme="minorHAnsi"/>
          <w:sz w:val="22"/>
          <w:szCs w:val="22"/>
        </w:rPr>
        <w:t xml:space="preserve">              Office Location</w:t>
      </w:r>
      <w:proofErr w:type="gramStart"/>
      <w:r w:rsidRPr="001C06B9">
        <w:rPr>
          <w:rFonts w:asciiTheme="minorHAnsi" w:hAnsiTheme="minorHAnsi" w:cstheme="minorHAnsi"/>
          <w:sz w:val="22"/>
          <w:szCs w:val="22"/>
        </w:rPr>
        <w:t>:                        Room</w:t>
      </w:r>
      <w:proofErr w:type="gramEnd"/>
      <w:r w:rsidRPr="001C06B9">
        <w:rPr>
          <w:rFonts w:asciiTheme="minorHAnsi" w:hAnsiTheme="minorHAnsi" w:cstheme="minorHAnsi"/>
          <w:sz w:val="22"/>
          <w:szCs w:val="22"/>
        </w:rPr>
        <w:t xml:space="preserve"> 526B</w:t>
      </w:r>
    </w:p>
    <w:p w14:paraId="12396ADA" w14:textId="77777777" w:rsidR="00D64C59" w:rsidRPr="001C06B9" w:rsidRDefault="00D64C59" w:rsidP="001C06B9">
      <w:pPr>
        <w:jc w:val="both"/>
        <w:rPr>
          <w:rFonts w:asciiTheme="minorHAnsi" w:hAnsiTheme="minorHAnsi" w:cstheme="minorHAnsi"/>
          <w:sz w:val="22"/>
          <w:szCs w:val="22"/>
        </w:rPr>
      </w:pPr>
      <w:r w:rsidRPr="001C06B9">
        <w:rPr>
          <w:rFonts w:asciiTheme="minorHAnsi" w:hAnsiTheme="minorHAnsi" w:cstheme="minorHAnsi"/>
          <w:sz w:val="22"/>
          <w:szCs w:val="22"/>
        </w:rPr>
        <w:t xml:space="preserve">              Office Telephone:                      (215) 707-2142</w:t>
      </w:r>
    </w:p>
    <w:p w14:paraId="3FC4E3E5" w14:textId="77777777" w:rsidR="00D64C59" w:rsidRPr="001C06B9" w:rsidRDefault="00D64C59" w:rsidP="001C06B9">
      <w:pPr>
        <w:jc w:val="both"/>
        <w:rPr>
          <w:rFonts w:asciiTheme="minorHAnsi" w:hAnsiTheme="minorHAnsi" w:cstheme="minorHAnsi"/>
          <w:sz w:val="22"/>
          <w:szCs w:val="22"/>
        </w:rPr>
      </w:pPr>
      <w:r w:rsidRPr="001C06B9">
        <w:rPr>
          <w:rFonts w:asciiTheme="minorHAnsi" w:hAnsiTheme="minorHAnsi" w:cstheme="minorHAnsi"/>
          <w:sz w:val="22"/>
          <w:szCs w:val="22"/>
        </w:rPr>
        <w:t xml:space="preserve">              Office Hours</w:t>
      </w:r>
      <w:proofErr w:type="gramStart"/>
      <w:r w:rsidRPr="001C06B9">
        <w:rPr>
          <w:rFonts w:asciiTheme="minorHAnsi" w:hAnsiTheme="minorHAnsi" w:cstheme="minorHAnsi"/>
          <w:sz w:val="22"/>
          <w:szCs w:val="22"/>
        </w:rPr>
        <w:t>:                             By</w:t>
      </w:r>
      <w:proofErr w:type="gramEnd"/>
      <w:r w:rsidRPr="001C06B9">
        <w:rPr>
          <w:rFonts w:asciiTheme="minorHAnsi" w:hAnsiTheme="minorHAnsi" w:cstheme="minorHAnsi"/>
          <w:sz w:val="22"/>
          <w:szCs w:val="22"/>
        </w:rPr>
        <w:t xml:space="preserve"> appointment</w:t>
      </w:r>
    </w:p>
    <w:p w14:paraId="7F679E18" w14:textId="77777777" w:rsidR="00D64C59" w:rsidRPr="001C06B9" w:rsidRDefault="00D64C59" w:rsidP="001C06B9">
      <w:pPr>
        <w:jc w:val="both"/>
        <w:rPr>
          <w:rFonts w:asciiTheme="minorHAnsi" w:hAnsiTheme="minorHAnsi" w:cstheme="minorHAnsi"/>
          <w:sz w:val="22"/>
          <w:szCs w:val="22"/>
          <w:lang w:val="fr-FR"/>
        </w:rPr>
      </w:pPr>
      <w:r w:rsidRPr="001C06B9">
        <w:rPr>
          <w:rFonts w:asciiTheme="minorHAnsi" w:hAnsiTheme="minorHAnsi" w:cstheme="minorHAnsi"/>
          <w:sz w:val="22"/>
          <w:szCs w:val="22"/>
          <w:lang w:val="fr-FR"/>
        </w:rPr>
        <w:t xml:space="preserve">              E-mail:                                       melissa.ranieri@temple.edu</w:t>
      </w:r>
    </w:p>
    <w:p w14:paraId="4528F568" w14:textId="77777777" w:rsidR="00D64C59" w:rsidRPr="001C06B9" w:rsidRDefault="00D64C59" w:rsidP="001C06B9">
      <w:pPr>
        <w:jc w:val="both"/>
        <w:rPr>
          <w:rFonts w:asciiTheme="minorHAnsi" w:hAnsiTheme="minorHAnsi" w:cstheme="minorHAnsi"/>
          <w:sz w:val="22"/>
          <w:szCs w:val="22"/>
          <w:lang w:val="fr-FR"/>
        </w:rPr>
      </w:pPr>
    </w:p>
    <w:p w14:paraId="4F5B65D4" w14:textId="77777777" w:rsidR="00D64C59" w:rsidRPr="001C06B9" w:rsidRDefault="00D64C59" w:rsidP="001C06B9">
      <w:pPr>
        <w:jc w:val="both"/>
        <w:rPr>
          <w:rFonts w:asciiTheme="minorHAnsi" w:hAnsiTheme="minorHAnsi" w:cstheme="minorHAnsi"/>
          <w:b/>
          <w:sz w:val="22"/>
          <w:szCs w:val="22"/>
        </w:rPr>
      </w:pPr>
      <w:r w:rsidRPr="001C06B9">
        <w:rPr>
          <w:rFonts w:asciiTheme="minorHAnsi" w:hAnsiTheme="minorHAnsi" w:cstheme="minorHAnsi"/>
          <w:b/>
          <w:sz w:val="22"/>
          <w:szCs w:val="22"/>
          <w:u w:val="single"/>
        </w:rPr>
        <w:t>Purpose:</w:t>
      </w:r>
      <w:r w:rsidRPr="001C06B9">
        <w:rPr>
          <w:rFonts w:asciiTheme="minorHAnsi" w:hAnsiTheme="minorHAnsi" w:cstheme="minorHAnsi"/>
          <w:sz w:val="22"/>
          <w:szCs w:val="22"/>
        </w:rPr>
        <w:t xml:space="preserve">  The goal of this self-learning topic is to help you understand the pathophysiology and treatment modalities available for allergic rhinitis.  After independently reviewing the suggested readings, you will be able to answer the following learning objectives. </w:t>
      </w:r>
      <w:r w:rsidRPr="001C06B9">
        <w:rPr>
          <w:rFonts w:asciiTheme="minorHAnsi" w:hAnsiTheme="minorHAnsi" w:cstheme="minorHAnsi"/>
          <w:b/>
          <w:sz w:val="22"/>
          <w:szCs w:val="22"/>
        </w:rPr>
        <w:t>Please note that allergic rhinitis will be incorporated into exam #1 for this module.  Allergic rhinitis will also be the main topic for the PY-2 spring recitation final written SOAP note.</w:t>
      </w:r>
    </w:p>
    <w:p w14:paraId="005E6810" w14:textId="77777777" w:rsidR="00D64C59" w:rsidRPr="001C06B9" w:rsidRDefault="00D64C59" w:rsidP="001C06B9">
      <w:pPr>
        <w:jc w:val="both"/>
        <w:rPr>
          <w:rFonts w:asciiTheme="minorHAnsi" w:hAnsiTheme="minorHAnsi" w:cstheme="minorHAnsi"/>
          <w:sz w:val="22"/>
          <w:szCs w:val="22"/>
        </w:rPr>
      </w:pPr>
    </w:p>
    <w:p w14:paraId="40CACC75" w14:textId="77777777" w:rsidR="00D64C59" w:rsidRPr="001C06B9" w:rsidRDefault="00D64C59" w:rsidP="001C06B9">
      <w:pPr>
        <w:jc w:val="both"/>
        <w:rPr>
          <w:rFonts w:asciiTheme="minorHAnsi" w:hAnsiTheme="minorHAnsi" w:cstheme="minorHAnsi"/>
          <w:b/>
          <w:sz w:val="22"/>
          <w:szCs w:val="22"/>
          <w:u w:val="single"/>
        </w:rPr>
      </w:pPr>
      <w:r w:rsidRPr="001C06B9">
        <w:rPr>
          <w:rFonts w:asciiTheme="minorHAnsi" w:hAnsiTheme="minorHAnsi" w:cstheme="minorHAnsi"/>
          <w:b/>
          <w:sz w:val="22"/>
          <w:szCs w:val="22"/>
          <w:u w:val="single"/>
        </w:rPr>
        <w:t>Required Readings:</w:t>
      </w:r>
    </w:p>
    <w:p w14:paraId="3F128982" w14:textId="77777777" w:rsidR="00D64C59" w:rsidRPr="001C06B9" w:rsidRDefault="00D64C59" w:rsidP="001C06B9">
      <w:pPr>
        <w:numPr>
          <w:ilvl w:val="0"/>
          <w:numId w:val="2"/>
        </w:numPr>
        <w:jc w:val="both"/>
        <w:rPr>
          <w:rFonts w:asciiTheme="minorHAnsi" w:hAnsiTheme="minorHAnsi" w:cstheme="minorHAnsi"/>
          <w:sz w:val="22"/>
          <w:szCs w:val="22"/>
        </w:rPr>
      </w:pPr>
      <w:r w:rsidRPr="001C06B9">
        <w:rPr>
          <w:rFonts w:asciiTheme="minorHAnsi" w:hAnsiTheme="minorHAnsi" w:cstheme="minorHAnsi"/>
          <w:sz w:val="22"/>
          <w:szCs w:val="22"/>
        </w:rPr>
        <w:t>Pharmacotherapy: A Pathophysiologic Approach, 8</w:t>
      </w:r>
      <w:r w:rsidRPr="001C06B9">
        <w:rPr>
          <w:rFonts w:asciiTheme="minorHAnsi" w:hAnsiTheme="minorHAnsi" w:cstheme="minorHAnsi"/>
          <w:sz w:val="22"/>
          <w:szCs w:val="22"/>
          <w:vertAlign w:val="superscript"/>
        </w:rPr>
        <w:t>th</w:t>
      </w:r>
      <w:r w:rsidRPr="001C06B9">
        <w:rPr>
          <w:rFonts w:asciiTheme="minorHAnsi" w:hAnsiTheme="minorHAnsi" w:cstheme="minorHAnsi"/>
          <w:sz w:val="22"/>
          <w:szCs w:val="22"/>
        </w:rPr>
        <w:t xml:space="preserve"> Edition. </w:t>
      </w:r>
      <w:proofErr w:type="spellStart"/>
      <w:r w:rsidRPr="001C06B9">
        <w:rPr>
          <w:rFonts w:asciiTheme="minorHAnsi" w:hAnsiTheme="minorHAnsi" w:cstheme="minorHAnsi"/>
          <w:sz w:val="22"/>
          <w:szCs w:val="22"/>
          <w:lang w:val="da-DK"/>
        </w:rPr>
        <w:t>Dipiro</w:t>
      </w:r>
      <w:proofErr w:type="spellEnd"/>
      <w:r w:rsidRPr="001C06B9">
        <w:rPr>
          <w:rFonts w:asciiTheme="minorHAnsi" w:hAnsiTheme="minorHAnsi" w:cstheme="minorHAnsi"/>
          <w:sz w:val="22"/>
          <w:szCs w:val="22"/>
          <w:lang w:val="da-DK"/>
        </w:rPr>
        <w:t xml:space="preserve"> JT, </w:t>
      </w:r>
      <w:proofErr w:type="spellStart"/>
      <w:r w:rsidRPr="001C06B9">
        <w:rPr>
          <w:rFonts w:asciiTheme="minorHAnsi" w:hAnsiTheme="minorHAnsi" w:cstheme="minorHAnsi"/>
          <w:sz w:val="22"/>
          <w:szCs w:val="22"/>
          <w:lang w:val="da-DK"/>
        </w:rPr>
        <w:t>Talbert</w:t>
      </w:r>
      <w:proofErr w:type="spellEnd"/>
      <w:r w:rsidRPr="001C06B9">
        <w:rPr>
          <w:rFonts w:asciiTheme="minorHAnsi" w:hAnsiTheme="minorHAnsi" w:cstheme="minorHAnsi"/>
          <w:sz w:val="22"/>
          <w:szCs w:val="22"/>
          <w:lang w:val="da-DK"/>
        </w:rPr>
        <w:t xml:space="preserve"> RL, </w:t>
      </w:r>
      <w:proofErr w:type="spellStart"/>
      <w:r w:rsidRPr="001C06B9">
        <w:rPr>
          <w:rFonts w:asciiTheme="minorHAnsi" w:hAnsiTheme="minorHAnsi" w:cstheme="minorHAnsi"/>
          <w:sz w:val="22"/>
          <w:szCs w:val="22"/>
          <w:lang w:val="da-DK"/>
        </w:rPr>
        <w:t>Yee</w:t>
      </w:r>
      <w:proofErr w:type="spellEnd"/>
      <w:r w:rsidRPr="001C06B9">
        <w:rPr>
          <w:rFonts w:asciiTheme="minorHAnsi" w:hAnsiTheme="minorHAnsi" w:cstheme="minorHAnsi"/>
          <w:sz w:val="22"/>
          <w:szCs w:val="22"/>
          <w:lang w:val="da-DK"/>
        </w:rPr>
        <w:t xml:space="preserve"> GC et al.   </w:t>
      </w:r>
      <w:proofErr w:type="spellStart"/>
      <w:r w:rsidRPr="001C06B9">
        <w:rPr>
          <w:rFonts w:asciiTheme="minorHAnsi" w:hAnsiTheme="minorHAnsi" w:cstheme="minorHAnsi"/>
          <w:sz w:val="22"/>
          <w:szCs w:val="22"/>
          <w:lang w:val="da-DK"/>
        </w:rPr>
        <w:t>Chapter</w:t>
      </w:r>
      <w:proofErr w:type="spellEnd"/>
      <w:r w:rsidRPr="001C06B9">
        <w:rPr>
          <w:rFonts w:asciiTheme="minorHAnsi" w:hAnsiTheme="minorHAnsi" w:cstheme="minorHAnsi"/>
          <w:sz w:val="22"/>
          <w:szCs w:val="22"/>
          <w:lang w:val="da-DK"/>
        </w:rPr>
        <w:t xml:space="preserve"> 104</w:t>
      </w:r>
      <w:r w:rsidRPr="001C06B9">
        <w:rPr>
          <w:rFonts w:asciiTheme="minorHAnsi" w:hAnsiTheme="minorHAnsi" w:cstheme="minorHAnsi"/>
          <w:sz w:val="22"/>
          <w:szCs w:val="22"/>
        </w:rPr>
        <w:t xml:space="preserve">: Allergic Rhinitis, </w:t>
      </w:r>
      <w:proofErr w:type="spellStart"/>
      <w:r w:rsidRPr="001C06B9">
        <w:rPr>
          <w:rFonts w:asciiTheme="minorHAnsi" w:hAnsiTheme="minorHAnsi" w:cstheme="minorHAnsi"/>
          <w:sz w:val="22"/>
          <w:szCs w:val="22"/>
        </w:rPr>
        <w:t>p.</w:t>
      </w:r>
      <w:proofErr w:type="spellEnd"/>
      <w:r w:rsidRPr="001C06B9">
        <w:rPr>
          <w:rFonts w:asciiTheme="minorHAnsi" w:hAnsiTheme="minorHAnsi" w:cstheme="minorHAnsi"/>
          <w:sz w:val="22"/>
          <w:szCs w:val="22"/>
        </w:rPr>
        <w:t xml:space="preserve"> 1649-1660.</w:t>
      </w:r>
    </w:p>
    <w:p w14:paraId="453222C2" w14:textId="77777777" w:rsidR="00D64C59" w:rsidRPr="001C06B9" w:rsidRDefault="00D64C59" w:rsidP="001C06B9">
      <w:pPr>
        <w:numPr>
          <w:ilvl w:val="0"/>
          <w:numId w:val="2"/>
        </w:numPr>
        <w:jc w:val="both"/>
        <w:rPr>
          <w:rFonts w:asciiTheme="minorHAnsi" w:hAnsiTheme="minorHAnsi" w:cstheme="minorHAnsi"/>
          <w:i/>
          <w:sz w:val="22"/>
          <w:szCs w:val="22"/>
        </w:rPr>
      </w:pPr>
      <w:r w:rsidRPr="001C06B9">
        <w:rPr>
          <w:rFonts w:asciiTheme="minorHAnsi" w:hAnsiTheme="minorHAnsi" w:cstheme="minorHAnsi"/>
          <w:sz w:val="22"/>
          <w:szCs w:val="22"/>
        </w:rPr>
        <w:t xml:space="preserve">Melvin TA, Patel AA. Pharmacotherapy for Allergic Rhinitis. </w:t>
      </w:r>
      <w:proofErr w:type="spellStart"/>
      <w:r w:rsidRPr="001C06B9">
        <w:rPr>
          <w:rFonts w:asciiTheme="minorHAnsi" w:hAnsiTheme="minorHAnsi" w:cstheme="minorHAnsi"/>
          <w:i/>
          <w:sz w:val="22"/>
          <w:szCs w:val="22"/>
        </w:rPr>
        <w:t>Otolaryngol</w:t>
      </w:r>
      <w:proofErr w:type="spellEnd"/>
      <w:r w:rsidRPr="001C06B9">
        <w:rPr>
          <w:rFonts w:asciiTheme="minorHAnsi" w:hAnsiTheme="minorHAnsi" w:cstheme="minorHAnsi"/>
          <w:i/>
          <w:sz w:val="22"/>
          <w:szCs w:val="22"/>
        </w:rPr>
        <w:t xml:space="preserve"> Clin N Am</w:t>
      </w:r>
      <w:r w:rsidRPr="001C06B9">
        <w:rPr>
          <w:rFonts w:asciiTheme="minorHAnsi" w:hAnsiTheme="minorHAnsi" w:cstheme="minorHAnsi"/>
          <w:sz w:val="22"/>
          <w:szCs w:val="22"/>
        </w:rPr>
        <w:t xml:space="preserve"> 2011; 44:727-739. </w:t>
      </w:r>
    </w:p>
    <w:p w14:paraId="2F6C40D9" w14:textId="77777777" w:rsidR="00D64C59" w:rsidRPr="001C06B9" w:rsidRDefault="00D64C59" w:rsidP="001C06B9">
      <w:pPr>
        <w:ind w:left="720"/>
        <w:jc w:val="both"/>
        <w:rPr>
          <w:rFonts w:asciiTheme="minorHAnsi" w:hAnsiTheme="minorHAnsi" w:cstheme="minorHAnsi"/>
          <w:i/>
          <w:sz w:val="22"/>
          <w:szCs w:val="22"/>
        </w:rPr>
      </w:pPr>
    </w:p>
    <w:p w14:paraId="67008C89" w14:textId="77777777" w:rsidR="00D64C59" w:rsidRPr="001C06B9" w:rsidRDefault="00D64C59" w:rsidP="001C06B9">
      <w:pPr>
        <w:jc w:val="both"/>
        <w:rPr>
          <w:rFonts w:asciiTheme="minorHAnsi" w:hAnsiTheme="minorHAnsi" w:cstheme="minorHAnsi"/>
          <w:b/>
          <w:sz w:val="22"/>
          <w:szCs w:val="22"/>
          <w:u w:val="single"/>
        </w:rPr>
      </w:pPr>
      <w:r w:rsidRPr="001C06B9">
        <w:rPr>
          <w:rFonts w:asciiTheme="minorHAnsi" w:hAnsiTheme="minorHAnsi" w:cstheme="minorHAnsi"/>
          <w:b/>
          <w:sz w:val="22"/>
          <w:szCs w:val="22"/>
          <w:u w:val="single"/>
        </w:rPr>
        <w:t>Objectives:</w:t>
      </w:r>
    </w:p>
    <w:p w14:paraId="1B1C5D75" w14:textId="77777777" w:rsidR="00D64C59" w:rsidRPr="001C06B9" w:rsidRDefault="00D64C59" w:rsidP="001C06B9">
      <w:pPr>
        <w:jc w:val="both"/>
        <w:rPr>
          <w:rFonts w:asciiTheme="minorHAnsi" w:hAnsiTheme="minorHAnsi" w:cstheme="minorHAnsi"/>
          <w:b/>
          <w:sz w:val="22"/>
          <w:szCs w:val="22"/>
          <w:u w:val="single"/>
        </w:rPr>
      </w:pPr>
    </w:p>
    <w:p w14:paraId="2A3A0462"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Explain the pathophysiology of allergic rhinitis.</w:t>
      </w:r>
    </w:p>
    <w:p w14:paraId="0EC6E3E5" w14:textId="77777777" w:rsidR="00461CD7" w:rsidRPr="001C06B9" w:rsidRDefault="00461CD7" w:rsidP="001C06B9">
      <w:pPr>
        <w:pStyle w:val="ListParagraph"/>
        <w:numPr>
          <w:ilvl w:val="0"/>
          <w:numId w:val="3"/>
        </w:numPr>
        <w:jc w:val="both"/>
        <w:rPr>
          <w:rFonts w:asciiTheme="minorHAnsi" w:hAnsiTheme="minorHAnsi" w:cstheme="minorHAnsi"/>
          <w:sz w:val="22"/>
          <w:szCs w:val="22"/>
        </w:rPr>
      </w:pPr>
      <w:r w:rsidRPr="001C06B9">
        <w:rPr>
          <w:rFonts w:asciiTheme="minorHAnsi" w:hAnsiTheme="minorHAnsi" w:cstheme="minorHAnsi"/>
          <w:sz w:val="22"/>
          <w:szCs w:val="22"/>
        </w:rPr>
        <w:t xml:space="preserve">In a sensitized individual, allergic </w:t>
      </w:r>
      <w:r w:rsidRPr="004936BA">
        <w:rPr>
          <w:rFonts w:asciiTheme="minorHAnsi" w:hAnsiTheme="minorHAnsi" w:cstheme="minorHAnsi"/>
          <w:sz w:val="22"/>
          <w:szCs w:val="22"/>
          <w:highlight w:val="yellow"/>
        </w:rPr>
        <w:t>rhinitis occurs when</w:t>
      </w:r>
      <w:r w:rsidRPr="001C06B9">
        <w:rPr>
          <w:rFonts w:asciiTheme="minorHAnsi" w:hAnsiTheme="minorHAnsi" w:cstheme="minorHAnsi"/>
          <w:sz w:val="22"/>
          <w:szCs w:val="22"/>
        </w:rPr>
        <w:t xml:space="preserve"> inhaled allergenic materials contact </w:t>
      </w:r>
      <w:proofErr w:type="gramStart"/>
      <w:r w:rsidRPr="001C06B9">
        <w:rPr>
          <w:rFonts w:asciiTheme="minorHAnsi" w:hAnsiTheme="minorHAnsi" w:cstheme="minorHAnsi"/>
          <w:sz w:val="22"/>
          <w:szCs w:val="22"/>
        </w:rPr>
        <w:t>mucous</w:t>
      </w:r>
      <w:proofErr w:type="gramEnd"/>
      <w:r w:rsidRPr="001C06B9">
        <w:rPr>
          <w:rFonts w:asciiTheme="minorHAnsi" w:hAnsiTheme="minorHAnsi" w:cstheme="minorHAnsi"/>
          <w:sz w:val="22"/>
          <w:szCs w:val="22"/>
        </w:rPr>
        <w:t xml:space="preserve"> membranes and elicit a specific response mediated by immunoglobulin E (IgE). </w:t>
      </w:r>
    </w:p>
    <w:p w14:paraId="7F2175D2" w14:textId="77777777" w:rsidR="00461CD7" w:rsidRPr="001C06B9" w:rsidRDefault="00461CD7" w:rsidP="001C06B9">
      <w:pPr>
        <w:pStyle w:val="ListParagraph"/>
        <w:numPr>
          <w:ilvl w:val="0"/>
          <w:numId w:val="3"/>
        </w:numPr>
        <w:jc w:val="both"/>
        <w:rPr>
          <w:rFonts w:asciiTheme="minorHAnsi" w:hAnsiTheme="minorHAnsi" w:cstheme="minorHAnsi"/>
          <w:sz w:val="22"/>
          <w:szCs w:val="22"/>
        </w:rPr>
      </w:pPr>
      <w:r w:rsidRPr="001C06B9">
        <w:rPr>
          <w:rFonts w:asciiTheme="minorHAnsi" w:hAnsiTheme="minorHAnsi" w:cstheme="minorHAnsi"/>
          <w:sz w:val="22"/>
          <w:szCs w:val="22"/>
        </w:rPr>
        <w:t xml:space="preserve">This </w:t>
      </w:r>
      <w:r w:rsidRPr="004936BA">
        <w:rPr>
          <w:rFonts w:asciiTheme="minorHAnsi" w:hAnsiTheme="minorHAnsi" w:cstheme="minorHAnsi"/>
          <w:sz w:val="22"/>
          <w:szCs w:val="22"/>
          <w:highlight w:val="yellow"/>
        </w:rPr>
        <w:t>acute response involves</w:t>
      </w:r>
      <w:r w:rsidRPr="001C06B9">
        <w:rPr>
          <w:rFonts w:asciiTheme="minorHAnsi" w:hAnsiTheme="minorHAnsi" w:cstheme="minorHAnsi"/>
          <w:sz w:val="22"/>
          <w:szCs w:val="22"/>
        </w:rPr>
        <w:t xml:space="preserve"> the release of inflammatory mediators and is characterized by sneezing, nasal itching, and watery rhinorrhea, often associated with nasal congestion. Itching of the throat, eyes, and ears frequently accompanies allergic rhinitis.</w:t>
      </w:r>
    </w:p>
    <w:p w14:paraId="41B1EAE1" w14:textId="77777777" w:rsidR="00461CD7" w:rsidRPr="001C06B9" w:rsidRDefault="00461CD7" w:rsidP="001C06B9">
      <w:pPr>
        <w:ind w:left="720"/>
        <w:jc w:val="both"/>
        <w:rPr>
          <w:rFonts w:asciiTheme="minorHAnsi" w:hAnsiTheme="minorHAnsi" w:cstheme="minorHAnsi"/>
          <w:sz w:val="22"/>
          <w:szCs w:val="22"/>
        </w:rPr>
      </w:pPr>
    </w:p>
    <w:p w14:paraId="618CA1A9"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Differentiate between seasonal and perennial rhinitis, including common allergen triggers associated with both.  Also, distinguish between intermittent and persistent rhinitis.</w:t>
      </w:r>
    </w:p>
    <w:p w14:paraId="6B22CE1F" w14:textId="77777777" w:rsidR="00461CD7" w:rsidRPr="001C06B9" w:rsidRDefault="00461CD7" w:rsidP="001C06B9">
      <w:pPr>
        <w:pStyle w:val="ListParagraph"/>
        <w:numPr>
          <w:ilvl w:val="0"/>
          <w:numId w:val="4"/>
        </w:numPr>
        <w:jc w:val="both"/>
        <w:rPr>
          <w:rFonts w:asciiTheme="minorHAnsi" w:hAnsiTheme="minorHAnsi" w:cstheme="minorHAnsi"/>
          <w:sz w:val="22"/>
          <w:szCs w:val="22"/>
        </w:rPr>
      </w:pPr>
      <w:r w:rsidRPr="001C06B9">
        <w:rPr>
          <w:rFonts w:asciiTheme="minorHAnsi" w:hAnsiTheme="minorHAnsi" w:cstheme="minorHAnsi"/>
          <w:sz w:val="22"/>
          <w:szCs w:val="22"/>
        </w:rPr>
        <w:t xml:space="preserve">Allergic rhinitis may be regarded as seasonal allergic rhinitis, commonly known as </w:t>
      </w:r>
      <w:r w:rsidRPr="001C06B9">
        <w:rPr>
          <w:rFonts w:asciiTheme="minorHAnsi" w:hAnsiTheme="minorHAnsi" w:cstheme="minorHAnsi"/>
          <w:i/>
          <w:sz w:val="22"/>
          <w:szCs w:val="22"/>
        </w:rPr>
        <w:t>hay fever</w:t>
      </w:r>
      <w:r w:rsidRPr="001C06B9">
        <w:rPr>
          <w:rFonts w:asciiTheme="minorHAnsi" w:hAnsiTheme="minorHAnsi" w:cstheme="minorHAnsi"/>
          <w:sz w:val="22"/>
          <w:szCs w:val="22"/>
        </w:rPr>
        <w:t xml:space="preserve">, or perennial allergic rhinitis (increasingly called intermittent and persistent). </w:t>
      </w:r>
    </w:p>
    <w:p w14:paraId="314A7386" w14:textId="77777777" w:rsidR="00461CD7" w:rsidRPr="001C06B9" w:rsidRDefault="00461CD7" w:rsidP="001C06B9">
      <w:pPr>
        <w:pStyle w:val="ListParagraph"/>
        <w:numPr>
          <w:ilvl w:val="0"/>
          <w:numId w:val="4"/>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Seasonal rhinitis</w:t>
      </w:r>
      <w:r w:rsidRPr="001C06B9">
        <w:rPr>
          <w:rFonts w:asciiTheme="minorHAnsi" w:hAnsiTheme="minorHAnsi" w:cstheme="minorHAnsi"/>
          <w:sz w:val="22"/>
          <w:szCs w:val="22"/>
        </w:rPr>
        <w:t xml:space="preserve"> occurs in response to specific allergens usually present at predictable times of the year, during plants' blooming seasons (typically the spring or fall). Seasonal allergens include pollen from trees, grasses, and weeds. </w:t>
      </w:r>
    </w:p>
    <w:p w14:paraId="103EA3B0" w14:textId="77777777" w:rsidR="00461CD7" w:rsidRPr="001C06B9" w:rsidRDefault="00461CD7" w:rsidP="001C06B9">
      <w:pPr>
        <w:pStyle w:val="ListParagraph"/>
        <w:numPr>
          <w:ilvl w:val="0"/>
          <w:numId w:val="4"/>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Perennial allergic rhinitis</w:t>
      </w:r>
      <w:r w:rsidRPr="001C06B9">
        <w:rPr>
          <w:rFonts w:asciiTheme="minorHAnsi" w:hAnsiTheme="minorHAnsi" w:cstheme="minorHAnsi"/>
          <w:sz w:val="22"/>
          <w:szCs w:val="22"/>
        </w:rPr>
        <w:t xml:space="preserve"> is a year-round disease caused by nonseasonal allergens, such as house-dust mites, animal dander, and molds, or multiple allergic sensitivities. It typically results in subtler, chronic symptoms.</w:t>
      </w:r>
    </w:p>
    <w:p w14:paraId="4E1A5FC4" w14:textId="77777777" w:rsidR="00DE6A4F" w:rsidRPr="001C06B9" w:rsidRDefault="00DE6A4F" w:rsidP="001C06B9">
      <w:pPr>
        <w:pStyle w:val="ListParagraph"/>
        <w:ind w:left="1440"/>
        <w:jc w:val="both"/>
        <w:rPr>
          <w:rFonts w:asciiTheme="minorHAnsi" w:hAnsiTheme="minorHAnsi" w:cstheme="minorHAnsi"/>
          <w:sz w:val="22"/>
          <w:szCs w:val="22"/>
        </w:rPr>
      </w:pPr>
    </w:p>
    <w:p w14:paraId="64D8D152"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Identify the underlying risk factors that predispose patients to developing allergic rhinitis.</w:t>
      </w:r>
    </w:p>
    <w:p w14:paraId="6CE31EF0" w14:textId="77777777" w:rsidR="00DE6A4F" w:rsidRPr="001C06B9" w:rsidRDefault="00DE6A4F" w:rsidP="001C06B9">
      <w:pPr>
        <w:pStyle w:val="ListParagraph"/>
        <w:numPr>
          <w:ilvl w:val="0"/>
          <w:numId w:val="5"/>
        </w:numPr>
        <w:jc w:val="both"/>
        <w:rPr>
          <w:rFonts w:asciiTheme="minorHAnsi" w:hAnsiTheme="minorHAnsi" w:cstheme="minorHAnsi"/>
          <w:sz w:val="22"/>
          <w:szCs w:val="22"/>
        </w:rPr>
      </w:pPr>
      <w:r w:rsidRPr="001C06B9">
        <w:rPr>
          <w:rFonts w:asciiTheme="minorHAnsi" w:hAnsiTheme="minorHAnsi" w:cstheme="minorHAnsi"/>
          <w:sz w:val="22"/>
          <w:szCs w:val="22"/>
        </w:rPr>
        <w:t xml:space="preserve">The development of allergic rhinitis is determined by genetics, allergen exposure, and the presence of </w:t>
      </w:r>
      <w:r w:rsidRPr="001C06B9">
        <w:rPr>
          <w:rFonts w:asciiTheme="minorHAnsi" w:hAnsiTheme="minorHAnsi" w:cstheme="minorHAnsi"/>
          <w:b/>
          <w:sz w:val="22"/>
          <w:szCs w:val="22"/>
        </w:rPr>
        <w:t>other risk factors</w:t>
      </w:r>
      <w:r w:rsidRPr="001C06B9">
        <w:rPr>
          <w:rFonts w:asciiTheme="minorHAnsi" w:hAnsiTheme="minorHAnsi" w:cstheme="minorHAnsi"/>
          <w:sz w:val="22"/>
          <w:szCs w:val="22"/>
        </w:rPr>
        <w:t xml:space="preserve">. </w:t>
      </w:r>
    </w:p>
    <w:p w14:paraId="6026C975" w14:textId="77777777" w:rsidR="00DE6A4F" w:rsidRPr="001C06B9" w:rsidRDefault="00DE6A4F" w:rsidP="001C06B9">
      <w:pPr>
        <w:pStyle w:val="ListParagraph"/>
        <w:numPr>
          <w:ilvl w:val="0"/>
          <w:numId w:val="5"/>
        </w:numPr>
        <w:jc w:val="both"/>
        <w:rPr>
          <w:rFonts w:asciiTheme="minorHAnsi" w:hAnsiTheme="minorHAnsi" w:cstheme="minorHAnsi"/>
          <w:sz w:val="22"/>
          <w:szCs w:val="22"/>
        </w:rPr>
      </w:pPr>
      <w:r w:rsidRPr="001C06B9">
        <w:rPr>
          <w:rFonts w:asciiTheme="minorHAnsi" w:hAnsiTheme="minorHAnsi" w:cstheme="minorHAnsi"/>
          <w:sz w:val="22"/>
          <w:szCs w:val="22"/>
        </w:rPr>
        <w:lastRenderedPageBreak/>
        <w:t xml:space="preserve">A family history of </w:t>
      </w:r>
      <w:r w:rsidRPr="001C06B9">
        <w:rPr>
          <w:rFonts w:asciiTheme="minorHAnsi" w:hAnsiTheme="minorHAnsi" w:cstheme="minorHAnsi"/>
          <w:sz w:val="22"/>
          <w:szCs w:val="22"/>
          <w:highlight w:val="yellow"/>
        </w:rPr>
        <w:t>allergic rhinitis, atopic dermatitis, or asthma</w:t>
      </w:r>
      <w:r w:rsidRPr="001C06B9">
        <w:rPr>
          <w:rFonts w:asciiTheme="minorHAnsi" w:hAnsiTheme="minorHAnsi" w:cstheme="minorHAnsi"/>
          <w:sz w:val="22"/>
          <w:szCs w:val="22"/>
        </w:rPr>
        <w:t xml:space="preserve"> suggests that rhinitis is allergic. </w:t>
      </w:r>
    </w:p>
    <w:p w14:paraId="4B0B797A" w14:textId="77777777" w:rsidR="00461CD7" w:rsidRPr="001C06B9" w:rsidRDefault="00DE6A4F" w:rsidP="001C06B9">
      <w:pPr>
        <w:pStyle w:val="ListParagraph"/>
        <w:numPr>
          <w:ilvl w:val="0"/>
          <w:numId w:val="5"/>
        </w:numPr>
        <w:jc w:val="both"/>
        <w:rPr>
          <w:rFonts w:asciiTheme="minorHAnsi" w:hAnsiTheme="minorHAnsi" w:cstheme="minorHAnsi"/>
          <w:sz w:val="22"/>
          <w:szCs w:val="22"/>
        </w:rPr>
      </w:pPr>
      <w:r w:rsidRPr="001C06B9">
        <w:rPr>
          <w:rFonts w:asciiTheme="minorHAnsi" w:hAnsiTheme="minorHAnsi" w:cstheme="minorHAnsi"/>
          <w:sz w:val="22"/>
          <w:szCs w:val="22"/>
        </w:rPr>
        <w:t>The risk of developing allergic disease appears to increase if one parent is atopic and further increases if two are allergic; however, small sample sizes and the lack of reproducibility prevent generalization.</w:t>
      </w:r>
    </w:p>
    <w:p w14:paraId="12400D59" w14:textId="77777777" w:rsidR="00DE6A4F" w:rsidRPr="001C06B9" w:rsidRDefault="00DE6A4F" w:rsidP="001C06B9">
      <w:pPr>
        <w:pStyle w:val="ListParagraph"/>
        <w:numPr>
          <w:ilvl w:val="0"/>
          <w:numId w:val="5"/>
        </w:numPr>
        <w:jc w:val="both"/>
        <w:rPr>
          <w:rFonts w:asciiTheme="minorHAnsi" w:hAnsiTheme="minorHAnsi" w:cstheme="minorHAnsi"/>
          <w:sz w:val="22"/>
          <w:szCs w:val="22"/>
        </w:rPr>
      </w:pPr>
      <w:r w:rsidRPr="001C06B9">
        <w:rPr>
          <w:rFonts w:asciiTheme="minorHAnsi" w:hAnsiTheme="minorHAnsi" w:cstheme="minorHAnsi"/>
          <w:sz w:val="22"/>
          <w:szCs w:val="22"/>
        </w:rPr>
        <w:t xml:space="preserve">For allergic rhinitis to occur, an individual </w:t>
      </w:r>
      <w:r w:rsidRPr="001C06B9">
        <w:rPr>
          <w:rFonts w:asciiTheme="minorHAnsi" w:hAnsiTheme="minorHAnsi" w:cstheme="minorHAnsi"/>
          <w:sz w:val="22"/>
          <w:szCs w:val="22"/>
          <w:highlight w:val="yellow"/>
        </w:rPr>
        <w:t>must be exposed</w:t>
      </w:r>
      <w:r w:rsidRPr="001C06B9">
        <w:rPr>
          <w:rFonts w:asciiTheme="minorHAnsi" w:hAnsiTheme="minorHAnsi" w:cstheme="minorHAnsi"/>
          <w:sz w:val="22"/>
          <w:szCs w:val="22"/>
        </w:rPr>
        <w:t xml:space="preserve"> over time to a protein that elicits the allergic response in that individual.</w:t>
      </w:r>
    </w:p>
    <w:p w14:paraId="3E4CC282" w14:textId="77777777" w:rsidR="00DE6A4F" w:rsidRPr="001C06B9" w:rsidRDefault="00DE6A4F" w:rsidP="001C06B9">
      <w:pPr>
        <w:pStyle w:val="ListParagraph"/>
        <w:numPr>
          <w:ilvl w:val="0"/>
          <w:numId w:val="5"/>
        </w:numPr>
        <w:jc w:val="both"/>
        <w:rPr>
          <w:rFonts w:asciiTheme="minorHAnsi" w:hAnsiTheme="minorHAnsi" w:cstheme="minorHAnsi"/>
          <w:sz w:val="22"/>
          <w:szCs w:val="22"/>
        </w:rPr>
      </w:pPr>
      <w:r w:rsidRPr="001C06B9">
        <w:rPr>
          <w:rFonts w:asciiTheme="minorHAnsi" w:hAnsiTheme="minorHAnsi" w:cstheme="minorHAnsi"/>
          <w:sz w:val="22"/>
          <w:szCs w:val="22"/>
        </w:rPr>
        <w:t xml:space="preserve">Other predisposing factors include: an </w:t>
      </w:r>
      <w:r w:rsidRPr="001C06B9">
        <w:rPr>
          <w:rFonts w:asciiTheme="minorHAnsi" w:hAnsiTheme="minorHAnsi" w:cstheme="minorHAnsi"/>
          <w:sz w:val="22"/>
          <w:szCs w:val="22"/>
          <w:highlight w:val="yellow"/>
        </w:rPr>
        <w:t>elevated serum IgE</w:t>
      </w:r>
      <w:r w:rsidRPr="001C06B9">
        <w:rPr>
          <w:rFonts w:asciiTheme="minorHAnsi" w:hAnsiTheme="minorHAnsi" w:cstheme="minorHAnsi"/>
          <w:sz w:val="22"/>
          <w:szCs w:val="22"/>
        </w:rPr>
        <w:t xml:space="preserve"> (&gt;100 international units/mL [&gt;100 </w:t>
      </w:r>
      <w:proofErr w:type="spellStart"/>
      <w:r w:rsidRPr="001C06B9">
        <w:rPr>
          <w:rFonts w:asciiTheme="minorHAnsi" w:hAnsiTheme="minorHAnsi" w:cstheme="minorHAnsi"/>
          <w:sz w:val="22"/>
          <w:szCs w:val="22"/>
        </w:rPr>
        <w:t>kIU</w:t>
      </w:r>
      <w:proofErr w:type="spellEnd"/>
      <w:r w:rsidRPr="001C06B9">
        <w:rPr>
          <w:rFonts w:asciiTheme="minorHAnsi" w:hAnsiTheme="minorHAnsi" w:cstheme="minorHAnsi"/>
          <w:sz w:val="22"/>
          <w:szCs w:val="22"/>
        </w:rPr>
        <w:t xml:space="preserve">/L]) before the age of 6 years, </w:t>
      </w:r>
      <w:r w:rsidRPr="001C06B9">
        <w:rPr>
          <w:rFonts w:asciiTheme="minorHAnsi" w:hAnsiTheme="minorHAnsi" w:cstheme="minorHAnsi"/>
          <w:sz w:val="22"/>
          <w:szCs w:val="22"/>
          <w:highlight w:val="yellow"/>
        </w:rPr>
        <w:t>eczema</w:t>
      </w:r>
      <w:r w:rsidRPr="001C06B9">
        <w:rPr>
          <w:rFonts w:asciiTheme="minorHAnsi" w:hAnsiTheme="minorHAnsi" w:cstheme="minorHAnsi"/>
          <w:sz w:val="22"/>
          <w:szCs w:val="22"/>
        </w:rPr>
        <w:t xml:space="preserve">, and heavy exposure to </w:t>
      </w:r>
      <w:r w:rsidRPr="001C06B9">
        <w:rPr>
          <w:rFonts w:asciiTheme="minorHAnsi" w:hAnsiTheme="minorHAnsi" w:cstheme="minorHAnsi"/>
          <w:sz w:val="22"/>
          <w:szCs w:val="22"/>
          <w:highlight w:val="yellow"/>
        </w:rPr>
        <w:t>secondhand cigarette smoke</w:t>
      </w:r>
      <w:r w:rsidRPr="001C06B9">
        <w:rPr>
          <w:rFonts w:asciiTheme="minorHAnsi" w:hAnsiTheme="minorHAnsi" w:cstheme="minorHAnsi"/>
          <w:sz w:val="22"/>
          <w:szCs w:val="22"/>
        </w:rPr>
        <w:t>.</w:t>
      </w:r>
    </w:p>
    <w:p w14:paraId="21CED164" w14:textId="77777777" w:rsidR="00DE6A4F" w:rsidRPr="001C06B9" w:rsidRDefault="00DE6A4F" w:rsidP="001C06B9">
      <w:pPr>
        <w:ind w:left="720"/>
        <w:jc w:val="both"/>
        <w:rPr>
          <w:rFonts w:asciiTheme="minorHAnsi" w:hAnsiTheme="minorHAnsi" w:cstheme="minorHAnsi"/>
          <w:sz w:val="22"/>
          <w:szCs w:val="22"/>
        </w:rPr>
      </w:pPr>
    </w:p>
    <w:p w14:paraId="1643ACD7"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Compare and contrast immediate versus late-phase hypersensitivity reactions involved in allergic rhinitis.</w:t>
      </w:r>
    </w:p>
    <w:p w14:paraId="3D4A80D5" w14:textId="77777777" w:rsidR="00DE6A4F" w:rsidRPr="001C06B9" w:rsidRDefault="00DE6A4F" w:rsidP="001C06B9">
      <w:pPr>
        <w:pStyle w:val="ListParagraph"/>
        <w:numPr>
          <w:ilvl w:val="0"/>
          <w:numId w:val="6"/>
        </w:numPr>
        <w:jc w:val="both"/>
        <w:rPr>
          <w:rFonts w:asciiTheme="minorHAnsi" w:hAnsiTheme="minorHAnsi" w:cstheme="minorHAnsi"/>
          <w:sz w:val="22"/>
          <w:szCs w:val="22"/>
        </w:rPr>
      </w:pPr>
      <w:r w:rsidRPr="001C06B9">
        <w:rPr>
          <w:rFonts w:asciiTheme="minorHAnsi" w:hAnsiTheme="minorHAnsi" w:cstheme="minorHAnsi"/>
          <w:sz w:val="22"/>
          <w:szCs w:val="22"/>
        </w:rPr>
        <w:t xml:space="preserve">Both immediate and late-phase reactions are observed after allergen exposure. </w:t>
      </w:r>
    </w:p>
    <w:p w14:paraId="6E3D4537" w14:textId="77777777" w:rsidR="00461CD7" w:rsidRPr="001C06B9" w:rsidRDefault="00DE6A4F" w:rsidP="001C06B9">
      <w:pPr>
        <w:pStyle w:val="ListParagraph"/>
        <w:numPr>
          <w:ilvl w:val="0"/>
          <w:numId w:val="6"/>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The immediate reaction</w:t>
      </w:r>
      <w:r w:rsidRPr="001C06B9">
        <w:rPr>
          <w:rFonts w:asciiTheme="minorHAnsi" w:hAnsiTheme="minorHAnsi" w:cstheme="minorHAnsi"/>
          <w:sz w:val="22"/>
          <w:szCs w:val="22"/>
        </w:rPr>
        <w:t xml:space="preserve"> occurs within seconds to minutes, resulting in the rapid release of preformed mediators and newly generated mediators from the arachidonic acid cascade as the mast cell membrane is disturbed.</w:t>
      </w:r>
    </w:p>
    <w:p w14:paraId="3F954704" w14:textId="77777777" w:rsidR="00DE6A4F" w:rsidRPr="001C06B9" w:rsidRDefault="007B27FE" w:rsidP="001C06B9">
      <w:pPr>
        <w:pStyle w:val="ListParagraph"/>
        <w:numPr>
          <w:ilvl w:val="1"/>
          <w:numId w:val="6"/>
        </w:numPr>
        <w:jc w:val="both"/>
        <w:rPr>
          <w:rFonts w:asciiTheme="minorHAnsi" w:hAnsiTheme="minorHAnsi" w:cstheme="minorHAnsi"/>
          <w:sz w:val="22"/>
          <w:szCs w:val="22"/>
        </w:rPr>
      </w:pPr>
      <w:r w:rsidRPr="001C06B9">
        <w:rPr>
          <w:rFonts w:asciiTheme="minorHAnsi" w:hAnsiTheme="minorHAnsi" w:cstheme="minorHAnsi"/>
          <w:sz w:val="22"/>
          <w:szCs w:val="22"/>
        </w:rPr>
        <w:t>These mediators of immediate hypersensitivity include histamine; leukotrienes C4, D4, and E4; prostaglandin D2; tryptase</w:t>
      </w:r>
      <w:proofErr w:type="gramStart"/>
      <w:r w:rsidRPr="001C06B9">
        <w:rPr>
          <w:rFonts w:asciiTheme="minorHAnsi" w:hAnsiTheme="minorHAnsi" w:cstheme="minorHAnsi"/>
          <w:sz w:val="22"/>
          <w:szCs w:val="22"/>
        </w:rPr>
        <w:t>;</w:t>
      </w:r>
      <w:proofErr w:type="gramEnd"/>
      <w:r w:rsidRPr="001C06B9">
        <w:rPr>
          <w:rFonts w:asciiTheme="minorHAnsi" w:hAnsiTheme="minorHAnsi" w:cstheme="minorHAnsi"/>
          <w:sz w:val="22"/>
          <w:szCs w:val="22"/>
        </w:rPr>
        <w:t xml:space="preserve"> and kinins.</w:t>
      </w:r>
    </w:p>
    <w:p w14:paraId="5CD23DFE" w14:textId="77777777" w:rsidR="007B27FE" w:rsidRPr="001C06B9" w:rsidRDefault="007B27FE" w:rsidP="001C06B9">
      <w:pPr>
        <w:pStyle w:val="ListParagraph"/>
        <w:numPr>
          <w:ilvl w:val="0"/>
          <w:numId w:val="6"/>
        </w:numPr>
        <w:jc w:val="both"/>
        <w:rPr>
          <w:rFonts w:asciiTheme="minorHAnsi" w:hAnsiTheme="minorHAnsi" w:cstheme="minorHAnsi"/>
          <w:sz w:val="22"/>
          <w:szCs w:val="22"/>
        </w:rPr>
      </w:pPr>
      <w:r w:rsidRPr="001C06B9">
        <w:rPr>
          <w:rFonts w:asciiTheme="minorHAnsi" w:hAnsiTheme="minorHAnsi" w:cstheme="minorHAnsi"/>
          <w:sz w:val="22"/>
          <w:szCs w:val="22"/>
        </w:rPr>
        <w:t xml:space="preserve">Four to 8 hours after the initial exposure to an allergen, a </w:t>
      </w:r>
      <w:r w:rsidRPr="001C06B9">
        <w:rPr>
          <w:rFonts w:asciiTheme="minorHAnsi" w:hAnsiTheme="minorHAnsi" w:cstheme="minorHAnsi"/>
          <w:sz w:val="22"/>
          <w:szCs w:val="22"/>
          <w:highlight w:val="yellow"/>
        </w:rPr>
        <w:t>late-phase reaction</w:t>
      </w:r>
      <w:r w:rsidRPr="001C06B9">
        <w:rPr>
          <w:rFonts w:asciiTheme="minorHAnsi" w:hAnsiTheme="minorHAnsi" w:cstheme="minorHAnsi"/>
          <w:sz w:val="22"/>
          <w:szCs w:val="22"/>
        </w:rPr>
        <w:t xml:space="preserve"> occurs symptomatically in 50% of allergic rhinitis patients. </w:t>
      </w:r>
    </w:p>
    <w:p w14:paraId="08A11570" w14:textId="77777777" w:rsidR="007B27FE" w:rsidRPr="001C06B9" w:rsidRDefault="007B27FE" w:rsidP="001C06B9">
      <w:pPr>
        <w:pStyle w:val="ListParagraph"/>
        <w:numPr>
          <w:ilvl w:val="1"/>
          <w:numId w:val="6"/>
        </w:numPr>
        <w:jc w:val="both"/>
        <w:rPr>
          <w:rFonts w:asciiTheme="minorHAnsi" w:hAnsiTheme="minorHAnsi" w:cstheme="minorHAnsi"/>
          <w:sz w:val="22"/>
          <w:szCs w:val="22"/>
        </w:rPr>
      </w:pPr>
      <w:r w:rsidRPr="001C06B9">
        <w:rPr>
          <w:rFonts w:asciiTheme="minorHAnsi" w:hAnsiTheme="minorHAnsi" w:cstheme="minorHAnsi"/>
          <w:sz w:val="22"/>
          <w:szCs w:val="22"/>
        </w:rPr>
        <w:t xml:space="preserve">This response, </w:t>
      </w:r>
      <w:proofErr w:type="gramStart"/>
      <w:r w:rsidRPr="001C06B9">
        <w:rPr>
          <w:rFonts w:asciiTheme="minorHAnsi" w:hAnsiTheme="minorHAnsi" w:cstheme="minorHAnsi"/>
          <w:sz w:val="22"/>
          <w:szCs w:val="22"/>
        </w:rPr>
        <w:t>thought to be caused</w:t>
      </w:r>
      <w:proofErr w:type="gramEnd"/>
      <w:r w:rsidRPr="001C06B9">
        <w:rPr>
          <w:rFonts w:asciiTheme="minorHAnsi" w:hAnsiTheme="minorHAnsi" w:cstheme="minorHAnsi"/>
          <w:sz w:val="22"/>
          <w:szCs w:val="22"/>
        </w:rPr>
        <w:t xml:space="preserve"> by cytokines released primarily by mast cells and thymus-derived helper </w:t>
      </w:r>
      <w:r w:rsidRPr="00E949E8">
        <w:rPr>
          <w:rFonts w:asciiTheme="minorHAnsi" w:hAnsiTheme="minorHAnsi" w:cstheme="minorHAnsi"/>
          <w:sz w:val="22"/>
          <w:szCs w:val="22"/>
          <w:highlight w:val="yellow"/>
        </w:rPr>
        <w:t>lymphocytes</w:t>
      </w:r>
      <w:r w:rsidRPr="001C06B9">
        <w:rPr>
          <w:rFonts w:asciiTheme="minorHAnsi" w:hAnsiTheme="minorHAnsi" w:cstheme="minorHAnsi"/>
          <w:sz w:val="22"/>
          <w:szCs w:val="22"/>
        </w:rPr>
        <w:t>, is characterized by profound infiltration and activation of migrating cells. This inflammatory response likely is responsible for the persistent, chronic symptoms of allergic rhinitis, including nasal congestion.</w:t>
      </w:r>
    </w:p>
    <w:p w14:paraId="26C02D33" w14:textId="77777777" w:rsidR="00DE6A4F" w:rsidRPr="001C06B9" w:rsidRDefault="00DE6A4F" w:rsidP="001C06B9">
      <w:pPr>
        <w:ind w:left="720"/>
        <w:jc w:val="both"/>
        <w:rPr>
          <w:rFonts w:asciiTheme="minorHAnsi" w:hAnsiTheme="minorHAnsi" w:cstheme="minorHAnsi"/>
          <w:sz w:val="22"/>
          <w:szCs w:val="22"/>
        </w:rPr>
      </w:pPr>
    </w:p>
    <w:p w14:paraId="3592CA41"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Describe the clinical presentation of a patient with allergic rhinitis.</w:t>
      </w:r>
    </w:p>
    <w:p w14:paraId="5B65F973" w14:textId="77777777" w:rsidR="007B27FE" w:rsidRPr="001C06B9" w:rsidRDefault="007B27FE" w:rsidP="001C06B9">
      <w:pPr>
        <w:pStyle w:val="ListParagraph"/>
        <w:numPr>
          <w:ilvl w:val="0"/>
          <w:numId w:val="8"/>
        </w:numPr>
        <w:jc w:val="both"/>
        <w:rPr>
          <w:rFonts w:asciiTheme="minorHAnsi" w:hAnsiTheme="minorHAnsi" w:cstheme="minorHAnsi"/>
          <w:sz w:val="22"/>
          <w:szCs w:val="22"/>
        </w:rPr>
      </w:pPr>
      <w:r w:rsidRPr="001C06B9">
        <w:rPr>
          <w:rFonts w:asciiTheme="minorHAnsi" w:hAnsiTheme="minorHAnsi" w:cstheme="minorHAnsi"/>
          <w:sz w:val="22"/>
          <w:szCs w:val="22"/>
        </w:rPr>
        <w:t xml:space="preserve">The patient with allergic rhinitis </w:t>
      </w:r>
      <w:r w:rsidRPr="001C06B9">
        <w:rPr>
          <w:rFonts w:asciiTheme="minorHAnsi" w:hAnsiTheme="minorHAnsi" w:cstheme="minorHAnsi"/>
          <w:sz w:val="22"/>
          <w:szCs w:val="22"/>
          <w:highlight w:val="yellow"/>
        </w:rPr>
        <w:t>typically complains of</w:t>
      </w:r>
      <w:r w:rsidRPr="001C06B9">
        <w:rPr>
          <w:rFonts w:asciiTheme="minorHAnsi" w:hAnsiTheme="minorHAnsi" w:cstheme="minorHAnsi"/>
          <w:sz w:val="22"/>
          <w:szCs w:val="22"/>
        </w:rPr>
        <w:t xml:space="preserve"> clear rhinorrhea, paroxysms of sneezing, nasal congestion, postnasal drip, and pruritic eyes, ears, nose, or palate.</w:t>
      </w:r>
    </w:p>
    <w:p w14:paraId="721FA8CF" w14:textId="77777777" w:rsidR="00461CD7" w:rsidRPr="001C06B9" w:rsidRDefault="007B27FE" w:rsidP="001C06B9">
      <w:pPr>
        <w:pStyle w:val="ListParagraph"/>
        <w:numPr>
          <w:ilvl w:val="0"/>
          <w:numId w:val="8"/>
        </w:numPr>
        <w:jc w:val="both"/>
        <w:rPr>
          <w:rFonts w:asciiTheme="minorHAnsi" w:hAnsiTheme="minorHAnsi" w:cstheme="minorHAnsi"/>
          <w:sz w:val="22"/>
          <w:szCs w:val="22"/>
        </w:rPr>
      </w:pPr>
      <w:r w:rsidRPr="001C06B9">
        <w:rPr>
          <w:rFonts w:asciiTheme="minorHAnsi" w:hAnsiTheme="minorHAnsi" w:cstheme="minorHAnsi"/>
          <w:sz w:val="22"/>
          <w:szCs w:val="22"/>
        </w:rPr>
        <w:t xml:space="preserve">Symptoms of allergic conjunctivitis are associated more frequently </w:t>
      </w:r>
      <w:r w:rsidRPr="001C06B9">
        <w:rPr>
          <w:rFonts w:asciiTheme="minorHAnsi" w:hAnsiTheme="minorHAnsi" w:cstheme="minorHAnsi"/>
          <w:i/>
          <w:sz w:val="22"/>
          <w:szCs w:val="22"/>
        </w:rPr>
        <w:t>with seasonal than perennial</w:t>
      </w:r>
      <w:r w:rsidRPr="001C06B9">
        <w:rPr>
          <w:rFonts w:asciiTheme="minorHAnsi" w:hAnsiTheme="minorHAnsi" w:cstheme="minorHAnsi"/>
          <w:sz w:val="22"/>
          <w:szCs w:val="22"/>
        </w:rPr>
        <w:t xml:space="preserve"> allergic rhinitis, because a majority of the perennial allergens, such as dust mites and molds, are indoors, where air velocity is too low for substantial deposition of allergenic particles on the conjunctivae.</w:t>
      </w:r>
    </w:p>
    <w:p w14:paraId="439C0CF4" w14:textId="77777777" w:rsidR="007B27FE" w:rsidRPr="001C06B9" w:rsidRDefault="007B27FE" w:rsidP="001C06B9">
      <w:pPr>
        <w:pStyle w:val="ListParagraph"/>
        <w:numPr>
          <w:ilvl w:val="0"/>
          <w:numId w:val="8"/>
        </w:numPr>
        <w:jc w:val="both"/>
        <w:rPr>
          <w:rFonts w:asciiTheme="minorHAnsi" w:hAnsiTheme="minorHAnsi" w:cstheme="minorHAnsi"/>
          <w:sz w:val="22"/>
          <w:szCs w:val="22"/>
        </w:rPr>
      </w:pPr>
      <w:r w:rsidRPr="001C06B9">
        <w:rPr>
          <w:rFonts w:asciiTheme="minorHAnsi" w:hAnsiTheme="minorHAnsi" w:cstheme="minorHAnsi"/>
          <w:sz w:val="22"/>
          <w:szCs w:val="22"/>
        </w:rPr>
        <w:t xml:space="preserve">Symptoms </w:t>
      </w:r>
      <w:r w:rsidRPr="001C06B9">
        <w:rPr>
          <w:rFonts w:asciiTheme="minorHAnsi" w:hAnsiTheme="minorHAnsi" w:cstheme="minorHAnsi"/>
          <w:sz w:val="22"/>
          <w:szCs w:val="22"/>
          <w:highlight w:val="yellow"/>
        </w:rPr>
        <w:t>secondary to the late-phase reaction</w:t>
      </w:r>
      <w:r w:rsidRPr="001C06B9">
        <w:rPr>
          <w:rFonts w:asciiTheme="minorHAnsi" w:hAnsiTheme="minorHAnsi" w:cstheme="minorHAnsi"/>
          <w:sz w:val="22"/>
          <w:szCs w:val="22"/>
        </w:rPr>
        <w:t>, predominantly nasal congestion, begin 3 to 5 hours after antigen exposure and peak at 12 to 24 hours.</w:t>
      </w:r>
    </w:p>
    <w:p w14:paraId="54A9BAF1" w14:textId="77777777" w:rsidR="007B27FE" w:rsidRPr="001C06B9" w:rsidRDefault="007B27FE" w:rsidP="001C06B9">
      <w:pPr>
        <w:pStyle w:val="ListParagraph"/>
        <w:numPr>
          <w:ilvl w:val="0"/>
          <w:numId w:val="8"/>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For children</w:t>
      </w:r>
      <w:r w:rsidRPr="001C06B9">
        <w:rPr>
          <w:rFonts w:asciiTheme="minorHAnsi" w:hAnsiTheme="minorHAnsi" w:cstheme="minorHAnsi"/>
          <w:sz w:val="22"/>
          <w:szCs w:val="22"/>
        </w:rPr>
        <w:t>, physical exam may reveal allergic shiners, a transverse nasal crease caused by repeated rubbing of the nose, and adenoidal breathing. Nasal turbinates are coated with thin, clear secretions. Tearing and periorbital swelling may be present.</w:t>
      </w:r>
    </w:p>
    <w:p w14:paraId="0E758246" w14:textId="77777777" w:rsidR="007B27FE" w:rsidRPr="001C06B9" w:rsidRDefault="007B27FE" w:rsidP="001C06B9">
      <w:pPr>
        <w:pStyle w:val="ListParagraph"/>
        <w:ind w:left="1440"/>
        <w:jc w:val="both"/>
        <w:rPr>
          <w:rFonts w:asciiTheme="minorHAnsi" w:hAnsiTheme="minorHAnsi" w:cstheme="minorHAnsi"/>
          <w:sz w:val="22"/>
          <w:szCs w:val="22"/>
        </w:rPr>
      </w:pPr>
    </w:p>
    <w:p w14:paraId="4D137F49"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Outline the different allergy skin tests available for diagnosing allergic rhinitis patients and identify the medications that must be avoided prior to this testing.</w:t>
      </w:r>
    </w:p>
    <w:p w14:paraId="0006F4C8" w14:textId="77777777" w:rsidR="007B27FE" w:rsidRPr="001C06B9" w:rsidRDefault="007B27FE" w:rsidP="001C06B9">
      <w:pPr>
        <w:pStyle w:val="ListParagraph"/>
        <w:numPr>
          <w:ilvl w:val="0"/>
          <w:numId w:val="9"/>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Percutaneous skin tests</w:t>
      </w:r>
      <w:r w:rsidRPr="001C06B9">
        <w:rPr>
          <w:rFonts w:asciiTheme="minorHAnsi" w:hAnsiTheme="minorHAnsi" w:cstheme="minorHAnsi"/>
          <w:sz w:val="22"/>
          <w:szCs w:val="22"/>
        </w:rPr>
        <w:t xml:space="preserve"> with diluted allergen, positive control (histamine), and negative control are used to identify to what the patient has sensitivities. </w:t>
      </w:r>
    </w:p>
    <w:p w14:paraId="25E9474B" w14:textId="77777777" w:rsidR="007B27FE" w:rsidRPr="001C06B9" w:rsidRDefault="007B27FE" w:rsidP="001C06B9">
      <w:pPr>
        <w:pStyle w:val="ListParagraph"/>
        <w:numPr>
          <w:ilvl w:val="1"/>
          <w:numId w:val="9"/>
        </w:numPr>
        <w:jc w:val="both"/>
        <w:rPr>
          <w:rFonts w:asciiTheme="minorHAnsi" w:hAnsiTheme="minorHAnsi" w:cstheme="minorHAnsi"/>
          <w:sz w:val="22"/>
          <w:szCs w:val="22"/>
        </w:rPr>
      </w:pPr>
      <w:r w:rsidRPr="001C06B9">
        <w:rPr>
          <w:rFonts w:asciiTheme="minorHAnsi" w:hAnsiTheme="minorHAnsi" w:cstheme="minorHAnsi"/>
          <w:sz w:val="22"/>
          <w:szCs w:val="22"/>
        </w:rPr>
        <w:t>Or by the intradermal route, where a small volume (0.01 to 0.05 mL) of diluted allergen is injected between the layers of skin.</w:t>
      </w:r>
    </w:p>
    <w:p w14:paraId="0160C94A" w14:textId="77777777" w:rsidR="007B27FE" w:rsidRPr="001C06B9" w:rsidRDefault="007B27FE" w:rsidP="001C06B9">
      <w:pPr>
        <w:pStyle w:val="ListParagraph"/>
        <w:numPr>
          <w:ilvl w:val="1"/>
          <w:numId w:val="9"/>
        </w:numPr>
        <w:jc w:val="both"/>
        <w:rPr>
          <w:rFonts w:asciiTheme="minorHAnsi" w:hAnsiTheme="minorHAnsi" w:cstheme="minorHAnsi"/>
          <w:sz w:val="22"/>
          <w:szCs w:val="22"/>
        </w:rPr>
      </w:pPr>
      <w:r w:rsidRPr="001C06B9">
        <w:rPr>
          <w:rFonts w:asciiTheme="minorHAnsi" w:hAnsiTheme="minorHAnsi" w:cstheme="minorHAnsi"/>
          <w:sz w:val="22"/>
          <w:szCs w:val="22"/>
          <w:highlight w:val="yellow"/>
        </w:rPr>
        <w:lastRenderedPageBreak/>
        <w:t>Percutaneous tests are more commonly performed</w:t>
      </w:r>
      <w:r w:rsidRPr="001C06B9">
        <w:rPr>
          <w:rFonts w:asciiTheme="minorHAnsi" w:hAnsiTheme="minorHAnsi" w:cstheme="minorHAnsi"/>
          <w:sz w:val="22"/>
          <w:szCs w:val="22"/>
        </w:rPr>
        <w:t xml:space="preserve"> and are safer and more generally accepted, with intradermal tests reserved for patients requiring confirmation in special circumstances.</w:t>
      </w:r>
    </w:p>
    <w:p w14:paraId="7916D01B" w14:textId="77777777" w:rsidR="00461CD7" w:rsidRPr="001C06B9" w:rsidRDefault="007B27FE" w:rsidP="001C06B9">
      <w:pPr>
        <w:pStyle w:val="ListParagraph"/>
        <w:numPr>
          <w:ilvl w:val="0"/>
          <w:numId w:val="9"/>
        </w:numPr>
        <w:jc w:val="both"/>
        <w:rPr>
          <w:rFonts w:asciiTheme="minorHAnsi" w:hAnsiTheme="minorHAnsi" w:cstheme="minorHAnsi"/>
          <w:sz w:val="22"/>
          <w:szCs w:val="22"/>
        </w:rPr>
      </w:pPr>
      <w:r w:rsidRPr="001C06B9">
        <w:rPr>
          <w:rFonts w:asciiTheme="minorHAnsi" w:hAnsiTheme="minorHAnsi" w:cstheme="minorHAnsi"/>
          <w:sz w:val="22"/>
          <w:szCs w:val="22"/>
        </w:rPr>
        <w:t xml:space="preserve">Also, a </w:t>
      </w:r>
      <w:proofErr w:type="spellStart"/>
      <w:r w:rsidRPr="001C06B9">
        <w:rPr>
          <w:rFonts w:asciiTheme="minorHAnsi" w:hAnsiTheme="minorHAnsi" w:cstheme="minorHAnsi"/>
          <w:sz w:val="22"/>
          <w:szCs w:val="22"/>
          <w:highlight w:val="yellow"/>
        </w:rPr>
        <w:t>radioallergosorbant</w:t>
      </w:r>
      <w:proofErr w:type="spellEnd"/>
      <w:r w:rsidRPr="001C06B9">
        <w:rPr>
          <w:rFonts w:asciiTheme="minorHAnsi" w:hAnsiTheme="minorHAnsi" w:cstheme="minorHAnsi"/>
          <w:sz w:val="22"/>
          <w:szCs w:val="22"/>
          <w:highlight w:val="yellow"/>
        </w:rPr>
        <w:t xml:space="preserve"> (RAST) test</w:t>
      </w:r>
      <w:r w:rsidRPr="001C06B9">
        <w:rPr>
          <w:rFonts w:asciiTheme="minorHAnsi" w:hAnsiTheme="minorHAnsi" w:cstheme="minorHAnsi"/>
          <w:sz w:val="22"/>
          <w:szCs w:val="22"/>
        </w:rPr>
        <w:t xml:space="preserve"> can detect IgE antibodies in the blood that are specific for a given allergen. These tests are highly specific but may be slightly less sensitive than percutaneous tests.</w:t>
      </w:r>
    </w:p>
    <w:p w14:paraId="7B3A8CCC" w14:textId="77777777" w:rsidR="007B27FE" w:rsidRPr="001C06B9" w:rsidRDefault="007B27FE" w:rsidP="001C06B9">
      <w:pPr>
        <w:pStyle w:val="ListParagraph"/>
        <w:numPr>
          <w:ilvl w:val="0"/>
          <w:numId w:val="9"/>
        </w:numPr>
        <w:jc w:val="both"/>
        <w:rPr>
          <w:rFonts w:asciiTheme="minorHAnsi" w:hAnsiTheme="minorHAnsi" w:cstheme="minorHAnsi"/>
          <w:sz w:val="22"/>
          <w:szCs w:val="22"/>
        </w:rPr>
      </w:pPr>
      <w:r w:rsidRPr="001C06B9">
        <w:rPr>
          <w:rFonts w:asciiTheme="minorHAnsi" w:hAnsiTheme="minorHAnsi" w:cstheme="minorHAnsi"/>
          <w:sz w:val="22"/>
          <w:szCs w:val="22"/>
        </w:rPr>
        <w:t xml:space="preserve">First-generation antihistamines should be stopped 3 to 5 days before testing, and second-generation, </w:t>
      </w:r>
      <w:proofErr w:type="spellStart"/>
      <w:r w:rsidRPr="001C06B9">
        <w:rPr>
          <w:rFonts w:asciiTheme="minorHAnsi" w:hAnsiTheme="minorHAnsi" w:cstheme="minorHAnsi"/>
          <w:sz w:val="22"/>
          <w:szCs w:val="22"/>
        </w:rPr>
        <w:t>nonsedating</w:t>
      </w:r>
      <w:proofErr w:type="spellEnd"/>
      <w:r w:rsidRPr="001C06B9">
        <w:rPr>
          <w:rFonts w:asciiTheme="minorHAnsi" w:hAnsiTheme="minorHAnsi" w:cstheme="minorHAnsi"/>
          <w:sz w:val="22"/>
          <w:szCs w:val="22"/>
        </w:rPr>
        <w:t xml:space="preserve"> antihistamines should be stopped for 10 days before testing. </w:t>
      </w:r>
    </w:p>
    <w:p w14:paraId="1038768F" w14:textId="77777777" w:rsidR="007B27FE" w:rsidRPr="001C06B9" w:rsidRDefault="007B27FE" w:rsidP="001C06B9">
      <w:pPr>
        <w:pStyle w:val="ListParagraph"/>
        <w:numPr>
          <w:ilvl w:val="0"/>
          <w:numId w:val="9"/>
        </w:numPr>
        <w:jc w:val="both"/>
        <w:rPr>
          <w:rFonts w:asciiTheme="minorHAnsi" w:hAnsiTheme="minorHAnsi" w:cstheme="minorHAnsi"/>
          <w:sz w:val="22"/>
          <w:szCs w:val="22"/>
        </w:rPr>
      </w:pPr>
      <w:r w:rsidRPr="001C06B9">
        <w:rPr>
          <w:rFonts w:asciiTheme="minorHAnsi" w:hAnsiTheme="minorHAnsi" w:cstheme="minorHAnsi"/>
          <w:sz w:val="22"/>
          <w:szCs w:val="22"/>
        </w:rPr>
        <w:t>Medications with antihistamine properties (e.g., sympathomimetic agents, phenothiazines, and tricyclic antidepressants) should be discontinued before skin testing.</w:t>
      </w:r>
    </w:p>
    <w:p w14:paraId="6128F695" w14:textId="77777777" w:rsidR="007B27FE" w:rsidRPr="001C06B9" w:rsidRDefault="007B27FE" w:rsidP="001C06B9">
      <w:pPr>
        <w:ind w:left="720"/>
        <w:jc w:val="both"/>
        <w:rPr>
          <w:rFonts w:asciiTheme="minorHAnsi" w:hAnsiTheme="minorHAnsi" w:cstheme="minorHAnsi"/>
          <w:sz w:val="22"/>
          <w:szCs w:val="22"/>
        </w:rPr>
      </w:pPr>
    </w:p>
    <w:p w14:paraId="7B889987"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Recognize the complications of untreated allergic rhinitis and other disease states that may occur in these patients.</w:t>
      </w:r>
    </w:p>
    <w:p w14:paraId="4276C35C" w14:textId="77777777" w:rsidR="007B27FE" w:rsidRPr="001C06B9" w:rsidRDefault="007B27FE"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Symptoms of untreated rhinitis</w:t>
      </w:r>
      <w:r w:rsidRPr="001C06B9">
        <w:rPr>
          <w:rFonts w:asciiTheme="minorHAnsi" w:hAnsiTheme="minorHAnsi" w:cstheme="minorHAnsi"/>
          <w:sz w:val="22"/>
          <w:szCs w:val="22"/>
        </w:rPr>
        <w:t xml:space="preserve"> may lead to disturbed sleep, chronic malaise, fatigue, and poor work or school performance. </w:t>
      </w:r>
    </w:p>
    <w:p w14:paraId="613168E0" w14:textId="77777777" w:rsidR="007B27FE" w:rsidRPr="001C06B9" w:rsidRDefault="007B27FE"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rPr>
        <w:t xml:space="preserve">Patients often are plagued by </w:t>
      </w:r>
      <w:r w:rsidRPr="001C06B9">
        <w:rPr>
          <w:rFonts w:asciiTheme="minorHAnsi" w:hAnsiTheme="minorHAnsi" w:cstheme="minorHAnsi"/>
          <w:sz w:val="22"/>
          <w:szCs w:val="22"/>
          <w:highlight w:val="yellow"/>
        </w:rPr>
        <w:t>loss of smell or taste</w:t>
      </w:r>
      <w:r w:rsidRPr="001C06B9">
        <w:rPr>
          <w:rFonts w:asciiTheme="minorHAnsi" w:hAnsiTheme="minorHAnsi" w:cstheme="minorHAnsi"/>
          <w:sz w:val="22"/>
          <w:szCs w:val="22"/>
        </w:rPr>
        <w:t xml:space="preserve">, with sinusitis or polyps underlying many cases of allergy-related hyposmia. </w:t>
      </w:r>
    </w:p>
    <w:p w14:paraId="3F914C04" w14:textId="77777777" w:rsidR="007B27FE" w:rsidRPr="001C06B9" w:rsidRDefault="007B27FE"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Postnasal drip</w:t>
      </w:r>
      <w:r w:rsidRPr="001C06B9">
        <w:rPr>
          <w:rFonts w:asciiTheme="minorHAnsi" w:hAnsiTheme="minorHAnsi" w:cstheme="minorHAnsi"/>
          <w:sz w:val="22"/>
          <w:szCs w:val="22"/>
        </w:rPr>
        <w:t xml:space="preserve"> with cough, hoarseness, and even vocal polyps also can be bothersome.</w:t>
      </w:r>
    </w:p>
    <w:p w14:paraId="441E0BD8" w14:textId="77777777" w:rsidR="007B27FE" w:rsidRPr="001C06B9" w:rsidRDefault="007B27FE"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rPr>
        <w:t xml:space="preserve">Structural </w:t>
      </w:r>
      <w:r w:rsidRPr="001C06B9">
        <w:rPr>
          <w:rFonts w:asciiTheme="minorHAnsi" w:hAnsiTheme="minorHAnsi" w:cstheme="minorHAnsi"/>
          <w:sz w:val="22"/>
          <w:szCs w:val="22"/>
          <w:highlight w:val="yellow"/>
        </w:rPr>
        <w:t>facial and dental problems</w:t>
      </w:r>
      <w:r w:rsidRPr="001C06B9">
        <w:rPr>
          <w:rFonts w:asciiTheme="minorHAnsi" w:hAnsiTheme="minorHAnsi" w:cstheme="minorHAnsi"/>
          <w:sz w:val="22"/>
          <w:szCs w:val="22"/>
        </w:rPr>
        <w:t xml:space="preserve"> can result from chronic allergic rhinitis.17</w:t>
      </w:r>
      <w:proofErr w:type="gramStart"/>
      <w:r w:rsidRPr="001C06B9">
        <w:rPr>
          <w:rFonts w:asciiTheme="minorHAnsi" w:hAnsiTheme="minorHAnsi" w:cstheme="minorHAnsi"/>
          <w:sz w:val="22"/>
          <w:szCs w:val="22"/>
        </w:rPr>
        <w:t>,18</w:t>
      </w:r>
      <w:proofErr w:type="gramEnd"/>
      <w:r w:rsidRPr="001C06B9">
        <w:rPr>
          <w:rFonts w:asciiTheme="minorHAnsi" w:hAnsiTheme="minorHAnsi" w:cstheme="minorHAnsi"/>
          <w:sz w:val="22"/>
          <w:szCs w:val="22"/>
        </w:rPr>
        <w:t xml:space="preserve"> The chronic edema and venous stasis may contribute to the development of a high-arched, V-shaped palate.</w:t>
      </w:r>
    </w:p>
    <w:p w14:paraId="4FB947DE" w14:textId="77777777" w:rsidR="007B27FE" w:rsidRPr="001C06B9" w:rsidRDefault="007B27FE"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rPr>
        <w:t xml:space="preserve">Children with allergic rhinitis appear to be at greater risk of </w:t>
      </w:r>
      <w:r w:rsidR="00641095" w:rsidRPr="001C06B9">
        <w:rPr>
          <w:rFonts w:asciiTheme="minorHAnsi" w:hAnsiTheme="minorHAnsi" w:cstheme="minorHAnsi"/>
          <w:sz w:val="22"/>
          <w:szCs w:val="22"/>
          <w:highlight w:val="yellow"/>
        </w:rPr>
        <w:t>otitis media</w:t>
      </w:r>
      <w:r w:rsidRPr="001C06B9">
        <w:rPr>
          <w:rFonts w:asciiTheme="minorHAnsi" w:hAnsiTheme="minorHAnsi" w:cstheme="minorHAnsi"/>
          <w:sz w:val="22"/>
          <w:szCs w:val="22"/>
        </w:rPr>
        <w:t xml:space="preserve"> conditions because of nasal obstruction and negative middle ear pressure.</w:t>
      </w:r>
    </w:p>
    <w:p w14:paraId="1206E6CB" w14:textId="77777777" w:rsidR="007B27FE" w:rsidRPr="001C06B9" w:rsidRDefault="007B27FE"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rPr>
        <w:t xml:space="preserve">Constant upward rubbing of the nose (allergic salute) can cause a transverse crease across the lower nose; nasal congestion often leads to venous pooling and dark circles under the eyes known </w:t>
      </w:r>
      <w:r w:rsidRPr="001C06B9">
        <w:rPr>
          <w:rFonts w:asciiTheme="minorHAnsi" w:hAnsiTheme="minorHAnsi" w:cstheme="minorHAnsi"/>
          <w:sz w:val="22"/>
          <w:szCs w:val="22"/>
          <w:highlight w:val="yellow"/>
        </w:rPr>
        <w:t>as allergic shiners</w:t>
      </w:r>
      <w:r w:rsidRPr="001C06B9">
        <w:rPr>
          <w:rFonts w:asciiTheme="minorHAnsi" w:hAnsiTheme="minorHAnsi" w:cstheme="minorHAnsi"/>
          <w:sz w:val="22"/>
          <w:szCs w:val="22"/>
        </w:rPr>
        <w:t>.</w:t>
      </w:r>
    </w:p>
    <w:p w14:paraId="2DD0B6BD" w14:textId="77777777" w:rsidR="00641095" w:rsidRPr="001C06B9" w:rsidRDefault="00641095"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Recurrent sinusitis</w:t>
      </w:r>
      <w:r w:rsidRPr="001C06B9">
        <w:rPr>
          <w:rFonts w:asciiTheme="minorHAnsi" w:hAnsiTheme="minorHAnsi" w:cstheme="minorHAnsi"/>
          <w:sz w:val="22"/>
          <w:szCs w:val="22"/>
        </w:rPr>
        <w:t xml:space="preserve"> and chronic sinusitis are relatively common complications of allergic rhinitis.</w:t>
      </w:r>
    </w:p>
    <w:p w14:paraId="3AFF44F5" w14:textId="77777777" w:rsidR="00641095" w:rsidRPr="001C06B9" w:rsidRDefault="00641095"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Epistaxis</w:t>
      </w:r>
      <w:r w:rsidRPr="001C06B9">
        <w:rPr>
          <w:rFonts w:asciiTheme="minorHAnsi" w:hAnsiTheme="minorHAnsi" w:cstheme="minorHAnsi"/>
          <w:sz w:val="22"/>
          <w:szCs w:val="22"/>
        </w:rPr>
        <w:t xml:space="preserve"> also can be a problem; it is related to mucosal hyperemia and inflammation.</w:t>
      </w:r>
    </w:p>
    <w:p w14:paraId="6E052BBD" w14:textId="77777777" w:rsidR="00641095" w:rsidRPr="001C06B9" w:rsidRDefault="00641095" w:rsidP="001C06B9">
      <w:pPr>
        <w:pStyle w:val="ListParagraph"/>
        <w:numPr>
          <w:ilvl w:val="0"/>
          <w:numId w:val="10"/>
        </w:numPr>
        <w:jc w:val="both"/>
        <w:rPr>
          <w:rFonts w:asciiTheme="minorHAnsi" w:hAnsiTheme="minorHAnsi" w:cstheme="minorHAnsi"/>
          <w:sz w:val="22"/>
          <w:szCs w:val="22"/>
        </w:rPr>
      </w:pPr>
      <w:r w:rsidRPr="001C06B9">
        <w:rPr>
          <w:rFonts w:asciiTheme="minorHAnsi" w:hAnsiTheme="minorHAnsi" w:cstheme="minorHAnsi"/>
          <w:sz w:val="22"/>
          <w:szCs w:val="22"/>
        </w:rPr>
        <w:t xml:space="preserve">Allergic rhinitis is clearly a risk factor for </w:t>
      </w:r>
      <w:r w:rsidRPr="001C06B9">
        <w:rPr>
          <w:rFonts w:asciiTheme="minorHAnsi" w:hAnsiTheme="minorHAnsi" w:cstheme="minorHAnsi"/>
          <w:sz w:val="22"/>
          <w:szCs w:val="22"/>
          <w:highlight w:val="yellow"/>
        </w:rPr>
        <w:t>asthma</w:t>
      </w:r>
      <w:r w:rsidRPr="001C06B9">
        <w:rPr>
          <w:rFonts w:asciiTheme="minorHAnsi" w:hAnsiTheme="minorHAnsi" w:cstheme="minorHAnsi"/>
          <w:sz w:val="22"/>
          <w:szCs w:val="22"/>
        </w:rPr>
        <w:t>. The majority of asthma patients have nasal symptoms, whereas approximately 10% to 40% of rhinitis patients have asthma.</w:t>
      </w:r>
    </w:p>
    <w:p w14:paraId="576BEF77" w14:textId="77777777" w:rsidR="007B27FE" w:rsidRPr="001C06B9" w:rsidRDefault="007B27FE" w:rsidP="001C06B9">
      <w:pPr>
        <w:ind w:left="720"/>
        <w:jc w:val="both"/>
        <w:rPr>
          <w:rFonts w:asciiTheme="minorHAnsi" w:hAnsiTheme="minorHAnsi" w:cstheme="minorHAnsi"/>
          <w:sz w:val="22"/>
          <w:szCs w:val="22"/>
        </w:rPr>
      </w:pPr>
    </w:p>
    <w:p w14:paraId="62CE812B" w14:textId="77777777" w:rsidR="00D64C5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Establish environmental controls that may reduce allergic rhinitis symptoms.</w:t>
      </w:r>
    </w:p>
    <w:p w14:paraId="273E3FC4" w14:textId="77777777" w:rsidR="004936BA" w:rsidRPr="001C06B9" w:rsidRDefault="004936BA" w:rsidP="004936BA">
      <w:pPr>
        <w:ind w:left="720"/>
        <w:jc w:val="both"/>
        <w:rPr>
          <w:rFonts w:asciiTheme="minorHAnsi" w:hAnsiTheme="minorHAnsi" w:cstheme="minorHAnsi"/>
          <w:sz w:val="22"/>
          <w:szCs w:val="22"/>
        </w:rPr>
      </w:pPr>
    </w:p>
    <w:tbl>
      <w:tblPr>
        <w:tblW w:w="0" w:type="auto"/>
        <w:tblCellSpacing w:w="0" w:type="dxa"/>
        <w:tblCellMar>
          <w:left w:w="0" w:type="dxa"/>
          <w:right w:w="0" w:type="dxa"/>
        </w:tblCellMar>
        <w:tblLook w:val="04A0" w:firstRow="1" w:lastRow="0" w:firstColumn="1" w:lastColumn="0" w:noHBand="0" w:noVBand="1"/>
      </w:tblPr>
      <w:tblGrid>
        <w:gridCol w:w="9101"/>
      </w:tblGrid>
      <w:tr w:rsidR="00641095" w:rsidRPr="001C06B9" w14:paraId="73C895F9" w14:textId="77777777">
        <w:trPr>
          <w:tblCellSpacing w:w="0" w:type="dxa"/>
        </w:trPr>
        <w:tc>
          <w:tcPr>
            <w:tcW w:w="0" w:type="auto"/>
            <w:vAlign w:val="center"/>
            <w:hideMark/>
          </w:tcPr>
          <w:p w14:paraId="1A210052" w14:textId="77777777" w:rsidR="00641095" w:rsidRPr="001C06B9" w:rsidRDefault="00641095" w:rsidP="001C06B9">
            <w:pPr>
              <w:rPr>
                <w:rFonts w:asciiTheme="minorHAnsi" w:hAnsiTheme="minorHAnsi" w:cstheme="minorHAnsi"/>
              </w:rPr>
            </w:pPr>
          </w:p>
          <w:tbl>
            <w:tblPr>
              <w:tblW w:w="0" w:type="auto"/>
              <w:tblCellSpacing w:w="0" w:type="dxa"/>
              <w:tblCellMar>
                <w:left w:w="0" w:type="dxa"/>
                <w:right w:w="0" w:type="dxa"/>
              </w:tblCellMar>
              <w:tblLook w:val="04A0" w:firstRow="1" w:lastRow="0" w:firstColumn="1" w:lastColumn="0" w:noHBand="0" w:noVBand="1"/>
            </w:tblPr>
            <w:tblGrid>
              <w:gridCol w:w="9085"/>
            </w:tblGrid>
            <w:tr w:rsidR="00641095" w:rsidRPr="001C06B9" w14:paraId="038EB5B3" w14:textId="77777777">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055"/>
                  </w:tblGrid>
                  <w:tr w:rsidR="00641095" w:rsidRPr="001C06B9" w14:paraId="138074DF" w14:textId="77777777">
                    <w:trPr>
                      <w:tblCellSpacing w:w="0" w:type="dxa"/>
                    </w:trPr>
                    <w:tc>
                      <w:tcPr>
                        <w:tcW w:w="0" w:type="auto"/>
                        <w:vAlign w:val="center"/>
                        <w:hideMark/>
                      </w:tcPr>
                      <w:p w14:paraId="7F161384" w14:textId="77777777" w:rsidR="00641095" w:rsidRPr="001C06B9" w:rsidRDefault="00641095" w:rsidP="001C06B9">
                        <w:pPr>
                          <w:pStyle w:val="tabletitle"/>
                          <w:spacing w:before="0" w:beforeAutospacing="0" w:after="0" w:afterAutospacing="0"/>
                          <w:rPr>
                            <w:rFonts w:asciiTheme="minorHAnsi" w:hAnsiTheme="minorHAnsi" w:cstheme="minorHAnsi"/>
                            <w:b/>
                            <w:bCs/>
                          </w:rPr>
                        </w:pPr>
                        <w:r w:rsidRPr="001C06B9">
                          <w:rPr>
                            <w:rFonts w:asciiTheme="minorHAnsi" w:hAnsiTheme="minorHAnsi" w:cstheme="minorHAnsi"/>
                            <w:b/>
                            <w:bCs/>
                            <w:sz w:val="22"/>
                            <w:szCs w:val="22"/>
                          </w:rPr>
                          <w:t>Table 104-3 Environmental Controls to Prevent Allergic Rhinitis</w:t>
                        </w:r>
                      </w:p>
                      <w:p w14:paraId="0CF7A4F8" w14:textId="77777777" w:rsidR="00641095" w:rsidRPr="001C06B9" w:rsidRDefault="00641095" w:rsidP="001C06B9">
                        <w:pPr>
                          <w:rPr>
                            <w:rFonts w:asciiTheme="minorHAnsi" w:hAnsiTheme="minorHAnsi" w:cstheme="minorHAnsi"/>
                          </w:rPr>
                        </w:pPr>
                      </w:p>
                    </w:tc>
                  </w:tr>
                </w:tbl>
                <w:p w14:paraId="42103A05" w14:textId="77777777" w:rsidR="00641095" w:rsidRPr="001C06B9" w:rsidRDefault="00641095" w:rsidP="001C06B9">
                  <w:pPr>
                    <w:rPr>
                      <w:rFonts w:asciiTheme="minorHAnsi" w:hAnsiTheme="minorHAnsi" w:cstheme="minorHAnsi"/>
                    </w:rPr>
                  </w:pPr>
                </w:p>
              </w:tc>
            </w:tr>
            <w:tr w:rsidR="00641095" w:rsidRPr="001C06B9" w14:paraId="090D7494" w14:textId="77777777">
              <w:trPr>
                <w:tblCellSpacing w:w="0" w:type="dxa"/>
              </w:trPr>
              <w:tc>
                <w:tcPr>
                  <w:tcW w:w="0" w:type="auto"/>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69"/>
                  </w:tblGrid>
                  <w:tr w:rsidR="00641095" w:rsidRPr="001C06B9" w14:paraId="43357C15" w14:textId="77777777" w:rsidTr="0064109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4DD4C60" w14:textId="77777777" w:rsidR="00641095" w:rsidRPr="001C06B9" w:rsidRDefault="00641095" w:rsidP="001C06B9">
                        <w:pPr>
                          <w:rPr>
                            <w:rFonts w:asciiTheme="minorHAnsi" w:hAnsiTheme="minorHAnsi" w:cstheme="minorHAnsi"/>
                          </w:rPr>
                        </w:pPr>
                        <w:r w:rsidRPr="001C06B9">
                          <w:rPr>
                            <w:rFonts w:asciiTheme="minorHAnsi" w:hAnsiTheme="minorHAnsi" w:cstheme="minorHAnsi"/>
                            <w:b/>
                            <w:bCs/>
                            <w:sz w:val="22"/>
                            <w:szCs w:val="22"/>
                          </w:rPr>
                          <w:t>Pollens</w:t>
                        </w:r>
                      </w:p>
                      <w:p w14:paraId="08C7C922" w14:textId="77777777" w:rsidR="00641095" w:rsidRPr="001C06B9" w:rsidRDefault="00641095" w:rsidP="001C06B9">
                        <w:pPr>
                          <w:numPr>
                            <w:ilvl w:val="0"/>
                            <w:numId w:val="11"/>
                          </w:numPr>
                          <w:ind w:right="82"/>
                          <w:rPr>
                            <w:rFonts w:asciiTheme="minorHAnsi" w:hAnsiTheme="minorHAnsi" w:cstheme="minorHAnsi"/>
                          </w:rPr>
                        </w:pPr>
                        <w:r w:rsidRPr="001C06B9">
                          <w:rPr>
                            <w:rFonts w:asciiTheme="minorHAnsi" w:hAnsiTheme="minorHAnsi" w:cstheme="minorHAnsi"/>
                            <w:sz w:val="22"/>
                            <w:szCs w:val="22"/>
                          </w:rPr>
                          <w:t>Keep windows and doors closed during pollen season</w:t>
                        </w:r>
                      </w:p>
                      <w:p w14:paraId="737BD10D" w14:textId="77777777" w:rsidR="00641095" w:rsidRPr="001C06B9" w:rsidRDefault="00641095" w:rsidP="001C06B9">
                        <w:pPr>
                          <w:numPr>
                            <w:ilvl w:val="0"/>
                            <w:numId w:val="11"/>
                          </w:numPr>
                          <w:ind w:right="82"/>
                          <w:rPr>
                            <w:rFonts w:asciiTheme="minorHAnsi" w:hAnsiTheme="minorHAnsi" w:cstheme="minorHAnsi"/>
                          </w:rPr>
                        </w:pPr>
                        <w:r w:rsidRPr="001C06B9">
                          <w:rPr>
                            <w:rFonts w:asciiTheme="minorHAnsi" w:hAnsiTheme="minorHAnsi" w:cstheme="minorHAnsi"/>
                            <w:sz w:val="22"/>
                            <w:szCs w:val="22"/>
                          </w:rPr>
                          <w:t>Avoid fans that draw in outside air</w:t>
                        </w:r>
                      </w:p>
                      <w:p w14:paraId="700FC64C" w14:textId="77777777" w:rsidR="00641095" w:rsidRPr="001C06B9" w:rsidRDefault="00641095" w:rsidP="001C06B9">
                        <w:pPr>
                          <w:numPr>
                            <w:ilvl w:val="0"/>
                            <w:numId w:val="11"/>
                          </w:numPr>
                          <w:ind w:right="82"/>
                          <w:rPr>
                            <w:rFonts w:asciiTheme="minorHAnsi" w:hAnsiTheme="minorHAnsi" w:cstheme="minorHAnsi"/>
                          </w:rPr>
                        </w:pPr>
                        <w:r w:rsidRPr="001C06B9">
                          <w:rPr>
                            <w:rFonts w:asciiTheme="minorHAnsi" w:hAnsiTheme="minorHAnsi" w:cstheme="minorHAnsi"/>
                            <w:sz w:val="22"/>
                            <w:szCs w:val="22"/>
                          </w:rPr>
                          <w:t>Use air conditioning</w:t>
                        </w:r>
                      </w:p>
                      <w:p w14:paraId="28374513" w14:textId="77777777" w:rsidR="00641095" w:rsidRPr="001C06B9" w:rsidRDefault="00641095" w:rsidP="001C06B9">
                        <w:pPr>
                          <w:numPr>
                            <w:ilvl w:val="0"/>
                            <w:numId w:val="11"/>
                          </w:numPr>
                          <w:ind w:right="82"/>
                          <w:rPr>
                            <w:rFonts w:asciiTheme="minorHAnsi" w:hAnsiTheme="minorHAnsi" w:cstheme="minorHAnsi"/>
                          </w:rPr>
                        </w:pPr>
                        <w:r w:rsidRPr="001C06B9">
                          <w:rPr>
                            <w:rFonts w:asciiTheme="minorHAnsi" w:hAnsiTheme="minorHAnsi" w:cstheme="minorHAnsi"/>
                            <w:sz w:val="22"/>
                            <w:szCs w:val="22"/>
                          </w:rPr>
                          <w:t>If possible, eliminate outside activities during times of high pollen counts</w:t>
                        </w:r>
                      </w:p>
                      <w:p w14:paraId="6B61C04B" w14:textId="77777777" w:rsidR="00641095" w:rsidRPr="001C06B9" w:rsidRDefault="00641095" w:rsidP="001C06B9">
                        <w:pPr>
                          <w:numPr>
                            <w:ilvl w:val="0"/>
                            <w:numId w:val="11"/>
                          </w:numPr>
                          <w:ind w:right="82"/>
                          <w:rPr>
                            <w:rFonts w:asciiTheme="minorHAnsi" w:hAnsiTheme="minorHAnsi" w:cstheme="minorHAnsi"/>
                          </w:rPr>
                        </w:pPr>
                        <w:r w:rsidRPr="001C06B9">
                          <w:rPr>
                            <w:rFonts w:asciiTheme="minorHAnsi" w:hAnsiTheme="minorHAnsi" w:cstheme="minorHAnsi"/>
                            <w:sz w:val="22"/>
                            <w:szCs w:val="22"/>
                          </w:rPr>
                          <w:t>Shower, shampoo, and change clothes following outdoor activity</w:t>
                        </w:r>
                      </w:p>
                      <w:p w14:paraId="201AE7A6" w14:textId="77777777" w:rsidR="00641095" w:rsidRPr="001C06B9" w:rsidRDefault="00641095" w:rsidP="001C06B9">
                        <w:pPr>
                          <w:numPr>
                            <w:ilvl w:val="0"/>
                            <w:numId w:val="11"/>
                          </w:numPr>
                          <w:ind w:right="82"/>
                          <w:rPr>
                            <w:rFonts w:asciiTheme="minorHAnsi" w:hAnsiTheme="minorHAnsi" w:cstheme="minorHAnsi"/>
                          </w:rPr>
                        </w:pPr>
                        <w:r w:rsidRPr="001C06B9">
                          <w:rPr>
                            <w:rFonts w:asciiTheme="minorHAnsi" w:hAnsiTheme="minorHAnsi" w:cstheme="minorHAnsi"/>
                            <w:sz w:val="22"/>
                            <w:szCs w:val="22"/>
                          </w:rPr>
                          <w:t>Use a vented dryer rather than an outside clothesline</w:t>
                        </w:r>
                      </w:p>
                    </w:tc>
                  </w:tr>
                  <w:tr w:rsidR="00641095" w:rsidRPr="001C06B9" w14:paraId="43DFD1F3" w14:textId="77777777" w:rsidTr="0064109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5E614FB" w14:textId="77777777" w:rsidR="00641095" w:rsidRPr="001C06B9" w:rsidRDefault="008C63CE" w:rsidP="001C06B9">
                        <w:pPr>
                          <w:rPr>
                            <w:rFonts w:asciiTheme="minorHAnsi" w:hAnsiTheme="minorHAnsi" w:cstheme="minorHAnsi"/>
                          </w:rPr>
                        </w:pPr>
                        <w:hyperlink r:id="rId6" w:history="1">
                          <w:r w:rsidR="00641095" w:rsidRPr="001C06B9">
                            <w:rPr>
                              <w:rStyle w:val="Hyperlink"/>
                              <w:rFonts w:asciiTheme="minorHAnsi" w:hAnsiTheme="minorHAnsi" w:cstheme="minorHAnsi"/>
                              <w:b/>
                              <w:bCs/>
                              <w:color w:val="auto"/>
                              <w:sz w:val="22"/>
                              <w:szCs w:val="22"/>
                            </w:rPr>
                            <w:t>Molds</w:t>
                          </w:r>
                        </w:hyperlink>
                      </w:p>
                      <w:p w14:paraId="16BFDBD8" w14:textId="77777777" w:rsidR="00641095" w:rsidRPr="001C06B9" w:rsidRDefault="00641095" w:rsidP="001C06B9">
                        <w:pPr>
                          <w:numPr>
                            <w:ilvl w:val="0"/>
                            <w:numId w:val="12"/>
                          </w:numPr>
                          <w:ind w:right="82"/>
                          <w:rPr>
                            <w:rFonts w:asciiTheme="minorHAnsi" w:hAnsiTheme="minorHAnsi" w:cstheme="minorHAnsi"/>
                          </w:rPr>
                        </w:pPr>
                        <w:r w:rsidRPr="001C06B9">
                          <w:rPr>
                            <w:rFonts w:asciiTheme="minorHAnsi" w:hAnsiTheme="minorHAnsi" w:cstheme="minorHAnsi"/>
                            <w:sz w:val="22"/>
                            <w:szCs w:val="22"/>
                          </w:rPr>
                          <w:t>Use similar controls as above</w:t>
                        </w:r>
                      </w:p>
                      <w:p w14:paraId="5961AE48" w14:textId="77777777" w:rsidR="00641095" w:rsidRPr="001C06B9" w:rsidRDefault="00641095" w:rsidP="001C06B9">
                        <w:pPr>
                          <w:numPr>
                            <w:ilvl w:val="0"/>
                            <w:numId w:val="12"/>
                          </w:numPr>
                          <w:ind w:right="82"/>
                          <w:rPr>
                            <w:rFonts w:asciiTheme="minorHAnsi" w:hAnsiTheme="minorHAnsi" w:cstheme="minorHAnsi"/>
                          </w:rPr>
                        </w:pPr>
                        <w:r w:rsidRPr="001C06B9">
                          <w:rPr>
                            <w:rFonts w:asciiTheme="minorHAnsi" w:hAnsiTheme="minorHAnsi" w:cstheme="minorHAnsi"/>
                            <w:sz w:val="22"/>
                            <w:szCs w:val="22"/>
                          </w:rPr>
                          <w:lastRenderedPageBreak/>
                          <w:t>Avoid walking through uncut fields, working with compost or dry soil, and raking leaves</w:t>
                        </w:r>
                      </w:p>
                      <w:p w14:paraId="1367DE92" w14:textId="77777777" w:rsidR="00641095" w:rsidRPr="001C06B9" w:rsidRDefault="00641095" w:rsidP="001C06B9">
                        <w:pPr>
                          <w:numPr>
                            <w:ilvl w:val="0"/>
                            <w:numId w:val="12"/>
                          </w:numPr>
                          <w:ind w:right="82"/>
                          <w:rPr>
                            <w:rFonts w:asciiTheme="minorHAnsi" w:hAnsiTheme="minorHAnsi" w:cstheme="minorHAnsi"/>
                          </w:rPr>
                        </w:pPr>
                        <w:r w:rsidRPr="001C06B9">
                          <w:rPr>
                            <w:rFonts w:asciiTheme="minorHAnsi" w:hAnsiTheme="minorHAnsi" w:cstheme="minorHAnsi"/>
                            <w:sz w:val="22"/>
                            <w:szCs w:val="22"/>
                          </w:rPr>
                          <w:t>Clean indoor moldy surfaces</w:t>
                        </w:r>
                      </w:p>
                      <w:p w14:paraId="12D2356C" w14:textId="77777777" w:rsidR="00641095" w:rsidRPr="001C06B9" w:rsidRDefault="00641095" w:rsidP="001C06B9">
                        <w:pPr>
                          <w:numPr>
                            <w:ilvl w:val="0"/>
                            <w:numId w:val="12"/>
                          </w:numPr>
                          <w:ind w:right="82"/>
                          <w:rPr>
                            <w:rFonts w:asciiTheme="minorHAnsi" w:hAnsiTheme="minorHAnsi" w:cstheme="minorHAnsi"/>
                          </w:rPr>
                        </w:pPr>
                        <w:r w:rsidRPr="001C06B9">
                          <w:rPr>
                            <w:rFonts w:asciiTheme="minorHAnsi" w:hAnsiTheme="minorHAnsi" w:cstheme="minorHAnsi"/>
                            <w:sz w:val="22"/>
                            <w:szCs w:val="22"/>
                          </w:rPr>
                          <w:t>Fix all water leaks in home</w:t>
                        </w:r>
                      </w:p>
                      <w:p w14:paraId="2558346C" w14:textId="77777777" w:rsidR="00641095" w:rsidRPr="001C06B9" w:rsidRDefault="00641095" w:rsidP="001C06B9">
                        <w:pPr>
                          <w:numPr>
                            <w:ilvl w:val="0"/>
                            <w:numId w:val="12"/>
                          </w:numPr>
                          <w:ind w:right="82"/>
                          <w:rPr>
                            <w:rFonts w:asciiTheme="minorHAnsi" w:hAnsiTheme="minorHAnsi" w:cstheme="minorHAnsi"/>
                          </w:rPr>
                        </w:pPr>
                        <w:r w:rsidRPr="001C06B9">
                          <w:rPr>
                            <w:rFonts w:asciiTheme="minorHAnsi" w:hAnsiTheme="minorHAnsi" w:cstheme="minorHAnsi"/>
                            <w:sz w:val="22"/>
                            <w:szCs w:val="22"/>
                          </w:rPr>
                          <w:t>Reduce indoor humidity to &lt;50% if possible</w:t>
                        </w:r>
                      </w:p>
                    </w:tc>
                  </w:tr>
                  <w:tr w:rsidR="00641095" w:rsidRPr="001C06B9" w14:paraId="7C6DCE2B" w14:textId="77777777" w:rsidTr="0064109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C863263" w14:textId="77777777" w:rsidR="00641095" w:rsidRPr="001C06B9" w:rsidRDefault="00641095" w:rsidP="001C06B9">
                        <w:pPr>
                          <w:rPr>
                            <w:rFonts w:asciiTheme="minorHAnsi" w:hAnsiTheme="minorHAnsi" w:cstheme="minorHAnsi"/>
                          </w:rPr>
                        </w:pPr>
                        <w:r w:rsidRPr="001C06B9">
                          <w:rPr>
                            <w:rFonts w:asciiTheme="minorHAnsi" w:hAnsiTheme="minorHAnsi" w:cstheme="minorHAnsi"/>
                            <w:b/>
                            <w:bCs/>
                            <w:sz w:val="22"/>
                            <w:szCs w:val="22"/>
                          </w:rPr>
                          <w:lastRenderedPageBreak/>
                          <w:t>House-dust mites</w:t>
                        </w:r>
                      </w:p>
                      <w:p w14:paraId="4347FB5F" w14:textId="77777777" w:rsidR="00641095" w:rsidRPr="001C06B9" w:rsidRDefault="00641095" w:rsidP="001C06B9">
                        <w:pPr>
                          <w:numPr>
                            <w:ilvl w:val="0"/>
                            <w:numId w:val="13"/>
                          </w:numPr>
                          <w:ind w:right="82"/>
                          <w:rPr>
                            <w:rFonts w:asciiTheme="minorHAnsi" w:hAnsiTheme="minorHAnsi" w:cstheme="minorHAnsi"/>
                          </w:rPr>
                        </w:pPr>
                        <w:r w:rsidRPr="001C06B9">
                          <w:rPr>
                            <w:rFonts w:asciiTheme="minorHAnsi" w:hAnsiTheme="minorHAnsi" w:cstheme="minorHAnsi"/>
                            <w:sz w:val="22"/>
                            <w:szCs w:val="22"/>
                          </w:rPr>
                          <w:t>Encase mattress, pillow, and box springs in an allergen-impermeable cover</w:t>
                        </w:r>
                      </w:p>
                      <w:p w14:paraId="3B834BA5" w14:textId="77777777" w:rsidR="00641095" w:rsidRPr="001C06B9" w:rsidRDefault="00641095" w:rsidP="001C06B9">
                        <w:pPr>
                          <w:numPr>
                            <w:ilvl w:val="0"/>
                            <w:numId w:val="13"/>
                          </w:numPr>
                          <w:ind w:right="82"/>
                          <w:rPr>
                            <w:rFonts w:asciiTheme="minorHAnsi" w:hAnsiTheme="minorHAnsi" w:cstheme="minorHAnsi"/>
                          </w:rPr>
                        </w:pPr>
                        <w:r w:rsidRPr="001C06B9">
                          <w:rPr>
                            <w:rFonts w:asciiTheme="minorHAnsi" w:hAnsiTheme="minorHAnsi" w:cstheme="minorHAnsi"/>
                            <w:sz w:val="22"/>
                            <w:szCs w:val="22"/>
                          </w:rPr>
                          <w:t>Wash bedding in hot water weekly</w:t>
                        </w:r>
                      </w:p>
                      <w:p w14:paraId="36F9D481" w14:textId="77777777" w:rsidR="00641095" w:rsidRPr="001C06B9" w:rsidRDefault="00641095" w:rsidP="001C06B9">
                        <w:pPr>
                          <w:numPr>
                            <w:ilvl w:val="0"/>
                            <w:numId w:val="13"/>
                          </w:numPr>
                          <w:ind w:right="82"/>
                          <w:rPr>
                            <w:rFonts w:asciiTheme="minorHAnsi" w:hAnsiTheme="minorHAnsi" w:cstheme="minorHAnsi"/>
                          </w:rPr>
                        </w:pPr>
                        <w:r w:rsidRPr="001C06B9">
                          <w:rPr>
                            <w:rFonts w:asciiTheme="minorHAnsi" w:hAnsiTheme="minorHAnsi" w:cstheme="minorHAnsi"/>
                            <w:sz w:val="22"/>
                            <w:szCs w:val="22"/>
                          </w:rPr>
                          <w:t>Remove stuffed toys from bedroom</w:t>
                        </w:r>
                      </w:p>
                      <w:p w14:paraId="295A315B" w14:textId="77777777" w:rsidR="00641095" w:rsidRPr="001C06B9" w:rsidRDefault="00641095" w:rsidP="001C06B9">
                        <w:pPr>
                          <w:numPr>
                            <w:ilvl w:val="0"/>
                            <w:numId w:val="13"/>
                          </w:numPr>
                          <w:ind w:right="82"/>
                          <w:rPr>
                            <w:rFonts w:asciiTheme="minorHAnsi" w:hAnsiTheme="minorHAnsi" w:cstheme="minorHAnsi"/>
                          </w:rPr>
                        </w:pPr>
                        <w:r w:rsidRPr="001C06B9">
                          <w:rPr>
                            <w:rFonts w:asciiTheme="minorHAnsi" w:hAnsiTheme="minorHAnsi" w:cstheme="minorHAnsi"/>
                            <w:sz w:val="22"/>
                            <w:szCs w:val="22"/>
                          </w:rPr>
                          <w:t>Minimize carpet use and upholstered furniture</w:t>
                        </w:r>
                      </w:p>
                      <w:p w14:paraId="04243765" w14:textId="77777777" w:rsidR="00641095" w:rsidRPr="001C06B9" w:rsidRDefault="00641095" w:rsidP="001C06B9">
                        <w:pPr>
                          <w:numPr>
                            <w:ilvl w:val="0"/>
                            <w:numId w:val="13"/>
                          </w:numPr>
                          <w:ind w:right="82"/>
                          <w:rPr>
                            <w:rFonts w:asciiTheme="minorHAnsi" w:hAnsiTheme="minorHAnsi" w:cstheme="minorHAnsi"/>
                          </w:rPr>
                        </w:pPr>
                        <w:r w:rsidRPr="001C06B9">
                          <w:rPr>
                            <w:rFonts w:asciiTheme="minorHAnsi" w:hAnsiTheme="minorHAnsi" w:cstheme="minorHAnsi"/>
                            <w:sz w:val="22"/>
                            <w:szCs w:val="22"/>
                          </w:rPr>
                          <w:t>Reduce indoor humidity to &lt;50% if possible</w:t>
                        </w:r>
                      </w:p>
                    </w:tc>
                  </w:tr>
                  <w:tr w:rsidR="00641095" w:rsidRPr="001C06B9" w14:paraId="017A5A0A" w14:textId="77777777" w:rsidTr="0064109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B8B3578" w14:textId="77777777" w:rsidR="00641095" w:rsidRPr="001C06B9" w:rsidRDefault="00641095" w:rsidP="001C06B9">
                        <w:pPr>
                          <w:rPr>
                            <w:rFonts w:asciiTheme="minorHAnsi" w:hAnsiTheme="minorHAnsi" w:cstheme="minorHAnsi"/>
                          </w:rPr>
                        </w:pPr>
                        <w:r w:rsidRPr="001C06B9">
                          <w:rPr>
                            <w:rFonts w:asciiTheme="minorHAnsi" w:hAnsiTheme="minorHAnsi" w:cstheme="minorHAnsi"/>
                            <w:b/>
                            <w:bCs/>
                            <w:sz w:val="22"/>
                            <w:szCs w:val="22"/>
                          </w:rPr>
                          <w:t>Animal allergens (if removal of pet is not acceptable)</w:t>
                        </w:r>
                      </w:p>
                      <w:p w14:paraId="468EFB29" w14:textId="77777777" w:rsidR="00641095" w:rsidRPr="001C06B9" w:rsidRDefault="00641095" w:rsidP="001C06B9">
                        <w:pPr>
                          <w:numPr>
                            <w:ilvl w:val="0"/>
                            <w:numId w:val="14"/>
                          </w:numPr>
                          <w:ind w:right="82"/>
                          <w:rPr>
                            <w:rFonts w:asciiTheme="minorHAnsi" w:hAnsiTheme="minorHAnsi" w:cstheme="minorHAnsi"/>
                          </w:rPr>
                        </w:pPr>
                        <w:r w:rsidRPr="001C06B9">
                          <w:rPr>
                            <w:rFonts w:asciiTheme="minorHAnsi" w:hAnsiTheme="minorHAnsi" w:cstheme="minorHAnsi"/>
                            <w:sz w:val="22"/>
                            <w:szCs w:val="22"/>
                          </w:rPr>
                          <w:t>Keep pet out of patient's bedroom</w:t>
                        </w:r>
                      </w:p>
                      <w:p w14:paraId="76462111" w14:textId="77777777" w:rsidR="00641095" w:rsidRPr="001C06B9" w:rsidRDefault="00641095" w:rsidP="001C06B9">
                        <w:pPr>
                          <w:numPr>
                            <w:ilvl w:val="0"/>
                            <w:numId w:val="14"/>
                          </w:numPr>
                          <w:ind w:right="82"/>
                          <w:rPr>
                            <w:rFonts w:asciiTheme="minorHAnsi" w:hAnsiTheme="minorHAnsi" w:cstheme="minorHAnsi"/>
                          </w:rPr>
                        </w:pPr>
                        <w:r w:rsidRPr="001C06B9">
                          <w:rPr>
                            <w:rFonts w:asciiTheme="minorHAnsi" w:hAnsiTheme="minorHAnsi" w:cstheme="minorHAnsi"/>
                            <w:sz w:val="22"/>
                            <w:szCs w:val="22"/>
                          </w:rPr>
                          <w:t>Isolate pet from carpet and upholstered furniture</w:t>
                        </w:r>
                      </w:p>
                      <w:p w14:paraId="7B6F8CD2" w14:textId="77777777" w:rsidR="00641095" w:rsidRPr="001C06B9" w:rsidRDefault="00641095" w:rsidP="001C06B9">
                        <w:pPr>
                          <w:numPr>
                            <w:ilvl w:val="0"/>
                            <w:numId w:val="14"/>
                          </w:numPr>
                          <w:ind w:right="82"/>
                          <w:rPr>
                            <w:rFonts w:asciiTheme="minorHAnsi" w:hAnsiTheme="minorHAnsi" w:cstheme="minorHAnsi"/>
                          </w:rPr>
                        </w:pPr>
                        <w:r w:rsidRPr="001C06B9">
                          <w:rPr>
                            <w:rFonts w:asciiTheme="minorHAnsi" w:hAnsiTheme="minorHAnsi" w:cstheme="minorHAnsi"/>
                            <w:sz w:val="22"/>
                            <w:szCs w:val="22"/>
                          </w:rPr>
                          <w:t>Wash pet weekly</w:t>
                        </w:r>
                      </w:p>
                    </w:tc>
                  </w:tr>
                  <w:tr w:rsidR="00641095" w:rsidRPr="001C06B9" w14:paraId="57E365E9" w14:textId="77777777" w:rsidTr="0064109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DDCEDF3" w14:textId="77777777" w:rsidR="00641095" w:rsidRPr="001C06B9" w:rsidRDefault="00641095" w:rsidP="001C06B9">
                        <w:pPr>
                          <w:rPr>
                            <w:rFonts w:asciiTheme="minorHAnsi" w:hAnsiTheme="minorHAnsi" w:cstheme="minorHAnsi"/>
                          </w:rPr>
                        </w:pPr>
                        <w:r w:rsidRPr="001C06B9">
                          <w:rPr>
                            <w:rFonts w:asciiTheme="minorHAnsi" w:hAnsiTheme="minorHAnsi" w:cstheme="minorHAnsi"/>
                            <w:b/>
                            <w:bCs/>
                            <w:sz w:val="22"/>
                            <w:szCs w:val="22"/>
                          </w:rPr>
                          <w:t>Cockroaches</w:t>
                        </w:r>
                      </w:p>
                      <w:p w14:paraId="2FA16596" w14:textId="77777777" w:rsidR="00641095" w:rsidRPr="001C06B9" w:rsidRDefault="00641095" w:rsidP="001C06B9">
                        <w:pPr>
                          <w:numPr>
                            <w:ilvl w:val="0"/>
                            <w:numId w:val="15"/>
                          </w:numPr>
                          <w:ind w:right="82"/>
                          <w:rPr>
                            <w:rFonts w:asciiTheme="minorHAnsi" w:hAnsiTheme="minorHAnsi" w:cstheme="minorHAnsi"/>
                          </w:rPr>
                        </w:pPr>
                        <w:r w:rsidRPr="001C06B9">
                          <w:rPr>
                            <w:rFonts w:asciiTheme="minorHAnsi" w:hAnsiTheme="minorHAnsi" w:cstheme="minorHAnsi"/>
                            <w:sz w:val="22"/>
                            <w:szCs w:val="22"/>
                          </w:rPr>
                          <w:t>Keep food and garbage in tightly closed containers</w:t>
                        </w:r>
                      </w:p>
                      <w:p w14:paraId="5DC2F66B" w14:textId="77777777" w:rsidR="00641095" w:rsidRPr="001C06B9" w:rsidRDefault="00641095" w:rsidP="001C06B9">
                        <w:pPr>
                          <w:numPr>
                            <w:ilvl w:val="0"/>
                            <w:numId w:val="15"/>
                          </w:numPr>
                          <w:ind w:right="82"/>
                          <w:rPr>
                            <w:rFonts w:asciiTheme="minorHAnsi" w:hAnsiTheme="minorHAnsi" w:cstheme="minorHAnsi"/>
                          </w:rPr>
                        </w:pPr>
                        <w:r w:rsidRPr="001C06B9">
                          <w:rPr>
                            <w:rFonts w:asciiTheme="minorHAnsi" w:hAnsiTheme="minorHAnsi" w:cstheme="minorHAnsi"/>
                            <w:sz w:val="22"/>
                            <w:szCs w:val="22"/>
                          </w:rPr>
                          <w:t>Take out garbage regularly</w:t>
                        </w:r>
                      </w:p>
                      <w:p w14:paraId="1B74594A" w14:textId="77777777" w:rsidR="00641095" w:rsidRPr="001C06B9" w:rsidRDefault="00641095" w:rsidP="001C06B9">
                        <w:pPr>
                          <w:numPr>
                            <w:ilvl w:val="0"/>
                            <w:numId w:val="15"/>
                          </w:numPr>
                          <w:ind w:right="82"/>
                          <w:rPr>
                            <w:rFonts w:asciiTheme="minorHAnsi" w:hAnsiTheme="minorHAnsi" w:cstheme="minorHAnsi"/>
                          </w:rPr>
                        </w:pPr>
                        <w:r w:rsidRPr="001C06B9">
                          <w:rPr>
                            <w:rFonts w:asciiTheme="minorHAnsi" w:hAnsiTheme="minorHAnsi" w:cstheme="minorHAnsi"/>
                            <w:sz w:val="22"/>
                            <w:szCs w:val="22"/>
                          </w:rPr>
                          <w:t>Clean up dirty dishes promptly</w:t>
                        </w:r>
                      </w:p>
                      <w:p w14:paraId="59922D5E" w14:textId="77777777" w:rsidR="00641095" w:rsidRPr="001C06B9" w:rsidRDefault="00641095" w:rsidP="001C06B9">
                        <w:pPr>
                          <w:numPr>
                            <w:ilvl w:val="0"/>
                            <w:numId w:val="15"/>
                          </w:numPr>
                          <w:ind w:right="82"/>
                          <w:rPr>
                            <w:rFonts w:asciiTheme="minorHAnsi" w:hAnsiTheme="minorHAnsi" w:cstheme="minorHAnsi"/>
                          </w:rPr>
                        </w:pPr>
                        <w:r w:rsidRPr="001C06B9">
                          <w:rPr>
                            <w:rFonts w:asciiTheme="minorHAnsi" w:hAnsiTheme="minorHAnsi" w:cstheme="minorHAnsi"/>
                            <w:sz w:val="22"/>
                            <w:szCs w:val="22"/>
                          </w:rPr>
                          <w:t>Use roach traps</w:t>
                        </w:r>
                      </w:p>
                    </w:tc>
                  </w:tr>
                  <w:tr w:rsidR="00641095" w:rsidRPr="001C06B9" w14:paraId="27E56CAF" w14:textId="77777777" w:rsidTr="00641095">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9C971A9" w14:textId="77777777" w:rsidR="00641095" w:rsidRPr="001C06B9" w:rsidRDefault="00641095" w:rsidP="001C06B9">
                        <w:pPr>
                          <w:rPr>
                            <w:rFonts w:asciiTheme="minorHAnsi" w:hAnsiTheme="minorHAnsi" w:cstheme="minorHAnsi"/>
                          </w:rPr>
                        </w:pPr>
                        <w:r w:rsidRPr="001C06B9">
                          <w:rPr>
                            <w:rFonts w:asciiTheme="minorHAnsi" w:hAnsiTheme="minorHAnsi" w:cstheme="minorHAnsi"/>
                            <w:b/>
                            <w:bCs/>
                            <w:sz w:val="22"/>
                            <w:szCs w:val="22"/>
                          </w:rPr>
                          <w:t>Other recommendations</w:t>
                        </w:r>
                      </w:p>
                      <w:p w14:paraId="501A4E50" w14:textId="77777777" w:rsidR="00641095" w:rsidRPr="001C06B9" w:rsidRDefault="00641095" w:rsidP="001C06B9">
                        <w:pPr>
                          <w:numPr>
                            <w:ilvl w:val="0"/>
                            <w:numId w:val="16"/>
                          </w:numPr>
                          <w:ind w:right="82"/>
                          <w:rPr>
                            <w:rFonts w:asciiTheme="minorHAnsi" w:hAnsiTheme="minorHAnsi" w:cstheme="minorHAnsi"/>
                          </w:rPr>
                        </w:pPr>
                        <w:r w:rsidRPr="001C06B9">
                          <w:rPr>
                            <w:rFonts w:asciiTheme="minorHAnsi" w:hAnsiTheme="minorHAnsi" w:cstheme="minorHAnsi"/>
                            <w:sz w:val="22"/>
                            <w:szCs w:val="22"/>
                          </w:rPr>
                          <w:t>Do not allow smoking around the patient, in the patient's house, or in the family car</w:t>
                        </w:r>
                      </w:p>
                      <w:p w14:paraId="1C3B3ED0" w14:textId="77777777" w:rsidR="00641095" w:rsidRPr="001C06B9" w:rsidRDefault="00641095" w:rsidP="001C06B9">
                        <w:pPr>
                          <w:numPr>
                            <w:ilvl w:val="0"/>
                            <w:numId w:val="16"/>
                          </w:numPr>
                          <w:ind w:right="82"/>
                          <w:rPr>
                            <w:rFonts w:asciiTheme="minorHAnsi" w:hAnsiTheme="minorHAnsi" w:cstheme="minorHAnsi"/>
                          </w:rPr>
                        </w:pPr>
                        <w:r w:rsidRPr="001C06B9">
                          <w:rPr>
                            <w:rFonts w:asciiTheme="minorHAnsi" w:hAnsiTheme="minorHAnsi" w:cstheme="minorHAnsi"/>
                            <w:sz w:val="22"/>
                            <w:szCs w:val="22"/>
                          </w:rPr>
                          <w:t>Minimize the use of wood-burning stoves and fireplaces</w:t>
                        </w:r>
                      </w:p>
                    </w:tc>
                  </w:tr>
                </w:tbl>
                <w:p w14:paraId="2787351D" w14:textId="77777777" w:rsidR="00641095" w:rsidRPr="001C06B9" w:rsidRDefault="00641095" w:rsidP="001C06B9">
                  <w:pPr>
                    <w:rPr>
                      <w:rFonts w:asciiTheme="minorHAnsi" w:hAnsiTheme="minorHAnsi" w:cstheme="minorHAnsi"/>
                    </w:rPr>
                  </w:pPr>
                </w:p>
              </w:tc>
            </w:tr>
            <w:tr w:rsidR="00641095" w:rsidRPr="001C06B9" w14:paraId="3898A180" w14:textId="77777777">
              <w:trPr>
                <w:tblCellSpacing w:w="0" w:type="dxa"/>
              </w:trPr>
              <w:tc>
                <w:tcPr>
                  <w:tcW w:w="0" w:type="auto"/>
                  <w:vAlign w:val="center"/>
                  <w:hideMark/>
                </w:tcPr>
                <w:p w14:paraId="643DF97A" w14:textId="77777777" w:rsidR="00641095" w:rsidRPr="001C06B9" w:rsidRDefault="00641095" w:rsidP="001C06B9">
                  <w:pPr>
                    <w:rPr>
                      <w:rFonts w:asciiTheme="minorHAnsi" w:hAnsiTheme="minorHAnsi" w:cstheme="minorHAnsi"/>
                    </w:rPr>
                  </w:pPr>
                </w:p>
              </w:tc>
            </w:tr>
          </w:tbl>
          <w:p w14:paraId="52787FB8" w14:textId="77777777" w:rsidR="00641095" w:rsidRPr="001C06B9" w:rsidRDefault="00641095" w:rsidP="001C06B9">
            <w:pPr>
              <w:rPr>
                <w:rFonts w:asciiTheme="minorHAnsi" w:hAnsiTheme="minorHAnsi" w:cstheme="minorHAnsi"/>
              </w:rPr>
            </w:pPr>
          </w:p>
        </w:tc>
      </w:tr>
    </w:tbl>
    <w:p w14:paraId="712E7361" w14:textId="77777777" w:rsidR="00641095" w:rsidRDefault="00641095" w:rsidP="004936BA">
      <w:pPr>
        <w:jc w:val="both"/>
        <w:rPr>
          <w:rFonts w:asciiTheme="minorHAnsi" w:hAnsiTheme="minorHAnsi" w:cstheme="minorHAnsi"/>
          <w:sz w:val="22"/>
          <w:szCs w:val="22"/>
        </w:rPr>
      </w:pPr>
    </w:p>
    <w:p w14:paraId="1E0D4F3E" w14:textId="77777777" w:rsidR="004936BA" w:rsidRDefault="004936BA" w:rsidP="004936BA">
      <w:pPr>
        <w:jc w:val="both"/>
        <w:rPr>
          <w:rFonts w:asciiTheme="minorHAnsi" w:hAnsiTheme="minorHAnsi" w:cstheme="minorHAnsi"/>
          <w:sz w:val="22"/>
          <w:szCs w:val="22"/>
        </w:rPr>
      </w:pPr>
    </w:p>
    <w:p w14:paraId="7FA5D2DD" w14:textId="77777777" w:rsidR="004936BA" w:rsidRDefault="004936BA" w:rsidP="004936BA">
      <w:pPr>
        <w:jc w:val="both"/>
        <w:rPr>
          <w:rFonts w:asciiTheme="minorHAnsi" w:hAnsiTheme="minorHAnsi" w:cstheme="minorHAnsi"/>
          <w:sz w:val="22"/>
          <w:szCs w:val="22"/>
        </w:rPr>
      </w:pPr>
    </w:p>
    <w:p w14:paraId="17976438" w14:textId="77777777" w:rsidR="004936BA" w:rsidRDefault="004936BA" w:rsidP="004936BA">
      <w:pPr>
        <w:jc w:val="both"/>
        <w:rPr>
          <w:rFonts w:asciiTheme="minorHAnsi" w:hAnsiTheme="minorHAnsi" w:cstheme="minorHAnsi"/>
          <w:sz w:val="22"/>
          <w:szCs w:val="22"/>
        </w:rPr>
      </w:pPr>
    </w:p>
    <w:p w14:paraId="25EC7C9B" w14:textId="77777777" w:rsidR="004936BA" w:rsidRDefault="004936BA" w:rsidP="004936BA">
      <w:pPr>
        <w:jc w:val="both"/>
        <w:rPr>
          <w:rFonts w:asciiTheme="minorHAnsi" w:hAnsiTheme="minorHAnsi" w:cstheme="minorHAnsi"/>
          <w:sz w:val="22"/>
          <w:szCs w:val="22"/>
        </w:rPr>
      </w:pPr>
    </w:p>
    <w:p w14:paraId="7C750BFD" w14:textId="77777777" w:rsidR="004936BA" w:rsidRDefault="004936BA" w:rsidP="004936BA">
      <w:pPr>
        <w:jc w:val="both"/>
        <w:rPr>
          <w:rFonts w:asciiTheme="minorHAnsi" w:hAnsiTheme="minorHAnsi" w:cstheme="minorHAnsi"/>
          <w:sz w:val="22"/>
          <w:szCs w:val="22"/>
        </w:rPr>
      </w:pPr>
    </w:p>
    <w:p w14:paraId="3159E644" w14:textId="77777777" w:rsidR="004936BA" w:rsidRDefault="004936BA" w:rsidP="004936BA">
      <w:pPr>
        <w:jc w:val="both"/>
        <w:rPr>
          <w:rFonts w:asciiTheme="minorHAnsi" w:hAnsiTheme="minorHAnsi" w:cstheme="minorHAnsi"/>
          <w:sz w:val="22"/>
          <w:szCs w:val="22"/>
        </w:rPr>
      </w:pPr>
    </w:p>
    <w:p w14:paraId="60E39432" w14:textId="77777777" w:rsidR="004936BA" w:rsidRDefault="004936BA" w:rsidP="004936BA">
      <w:pPr>
        <w:jc w:val="both"/>
        <w:rPr>
          <w:rFonts w:asciiTheme="minorHAnsi" w:hAnsiTheme="minorHAnsi" w:cstheme="minorHAnsi"/>
          <w:sz w:val="22"/>
          <w:szCs w:val="22"/>
        </w:rPr>
      </w:pPr>
    </w:p>
    <w:p w14:paraId="15B925AC" w14:textId="77777777" w:rsidR="004936BA" w:rsidRDefault="004936BA" w:rsidP="004936BA">
      <w:pPr>
        <w:jc w:val="both"/>
        <w:rPr>
          <w:rFonts w:asciiTheme="minorHAnsi" w:hAnsiTheme="minorHAnsi" w:cstheme="minorHAnsi"/>
          <w:sz w:val="22"/>
          <w:szCs w:val="22"/>
        </w:rPr>
      </w:pPr>
    </w:p>
    <w:p w14:paraId="7AE6F359" w14:textId="77777777" w:rsidR="004936BA" w:rsidRDefault="004936BA" w:rsidP="004936BA">
      <w:pPr>
        <w:jc w:val="both"/>
        <w:rPr>
          <w:rFonts w:asciiTheme="minorHAnsi" w:hAnsiTheme="minorHAnsi" w:cstheme="minorHAnsi"/>
          <w:sz w:val="22"/>
          <w:szCs w:val="22"/>
        </w:rPr>
      </w:pPr>
    </w:p>
    <w:p w14:paraId="0912A28F" w14:textId="77777777" w:rsidR="004936BA" w:rsidRDefault="004936BA" w:rsidP="004936BA">
      <w:pPr>
        <w:jc w:val="both"/>
        <w:rPr>
          <w:rFonts w:asciiTheme="minorHAnsi" w:hAnsiTheme="minorHAnsi" w:cstheme="minorHAnsi"/>
          <w:sz w:val="22"/>
          <w:szCs w:val="22"/>
        </w:rPr>
      </w:pPr>
    </w:p>
    <w:p w14:paraId="2AF2F9EE" w14:textId="77777777" w:rsidR="004936BA" w:rsidRDefault="004936BA" w:rsidP="004936BA">
      <w:pPr>
        <w:jc w:val="both"/>
        <w:rPr>
          <w:rFonts w:asciiTheme="minorHAnsi" w:hAnsiTheme="minorHAnsi" w:cstheme="minorHAnsi"/>
          <w:sz w:val="22"/>
          <w:szCs w:val="22"/>
        </w:rPr>
      </w:pPr>
    </w:p>
    <w:p w14:paraId="466AD8DB" w14:textId="77777777" w:rsidR="004936BA" w:rsidRDefault="004936BA" w:rsidP="004936BA">
      <w:pPr>
        <w:jc w:val="both"/>
        <w:rPr>
          <w:rFonts w:asciiTheme="minorHAnsi" w:hAnsiTheme="minorHAnsi" w:cstheme="minorHAnsi"/>
          <w:sz w:val="22"/>
          <w:szCs w:val="22"/>
        </w:rPr>
      </w:pPr>
    </w:p>
    <w:p w14:paraId="0C0E28A5" w14:textId="77777777" w:rsidR="004936BA" w:rsidRDefault="004936BA" w:rsidP="004936BA">
      <w:pPr>
        <w:jc w:val="both"/>
        <w:rPr>
          <w:rFonts w:asciiTheme="minorHAnsi" w:hAnsiTheme="minorHAnsi" w:cstheme="minorHAnsi"/>
          <w:sz w:val="22"/>
          <w:szCs w:val="22"/>
        </w:rPr>
      </w:pPr>
    </w:p>
    <w:p w14:paraId="163A08AD" w14:textId="77777777" w:rsidR="004936BA" w:rsidRDefault="004936BA" w:rsidP="004936BA">
      <w:pPr>
        <w:jc w:val="both"/>
        <w:rPr>
          <w:rFonts w:asciiTheme="minorHAnsi" w:hAnsiTheme="minorHAnsi" w:cstheme="minorHAnsi"/>
          <w:sz w:val="22"/>
          <w:szCs w:val="22"/>
        </w:rPr>
      </w:pPr>
    </w:p>
    <w:p w14:paraId="4B6B9A4E" w14:textId="77777777" w:rsidR="004936BA" w:rsidRDefault="004936BA" w:rsidP="004936BA">
      <w:pPr>
        <w:jc w:val="both"/>
        <w:rPr>
          <w:rFonts w:asciiTheme="minorHAnsi" w:hAnsiTheme="minorHAnsi" w:cstheme="minorHAnsi"/>
          <w:sz w:val="22"/>
          <w:szCs w:val="22"/>
        </w:rPr>
      </w:pPr>
    </w:p>
    <w:p w14:paraId="7A0B8AC8" w14:textId="77777777" w:rsidR="004936BA" w:rsidRDefault="004936BA" w:rsidP="004936BA">
      <w:pPr>
        <w:jc w:val="both"/>
        <w:rPr>
          <w:rFonts w:asciiTheme="minorHAnsi" w:hAnsiTheme="minorHAnsi" w:cstheme="minorHAnsi"/>
          <w:sz w:val="22"/>
          <w:szCs w:val="22"/>
        </w:rPr>
      </w:pPr>
    </w:p>
    <w:p w14:paraId="27D822CE" w14:textId="77777777" w:rsidR="004936BA" w:rsidRDefault="004936BA" w:rsidP="004936BA">
      <w:pPr>
        <w:jc w:val="both"/>
        <w:rPr>
          <w:rFonts w:asciiTheme="minorHAnsi" w:hAnsiTheme="minorHAnsi" w:cstheme="minorHAnsi"/>
          <w:sz w:val="22"/>
          <w:szCs w:val="22"/>
        </w:rPr>
      </w:pPr>
    </w:p>
    <w:p w14:paraId="29BBEDF6" w14:textId="77777777" w:rsidR="004936BA" w:rsidRDefault="004936BA" w:rsidP="004936BA">
      <w:pPr>
        <w:jc w:val="both"/>
        <w:rPr>
          <w:rFonts w:asciiTheme="minorHAnsi" w:hAnsiTheme="minorHAnsi" w:cstheme="minorHAnsi"/>
          <w:sz w:val="22"/>
          <w:szCs w:val="22"/>
        </w:rPr>
      </w:pPr>
    </w:p>
    <w:p w14:paraId="45F63DA0" w14:textId="77777777" w:rsidR="004936BA" w:rsidRPr="001C06B9" w:rsidRDefault="004936BA" w:rsidP="004936BA">
      <w:pPr>
        <w:jc w:val="both"/>
        <w:rPr>
          <w:rFonts w:asciiTheme="minorHAnsi" w:hAnsiTheme="minorHAnsi" w:cstheme="minorHAnsi"/>
          <w:sz w:val="22"/>
          <w:szCs w:val="22"/>
        </w:rPr>
      </w:pPr>
    </w:p>
    <w:p w14:paraId="290A3B03" w14:textId="5788213D" w:rsidR="004936BA" w:rsidRPr="008C63CE" w:rsidRDefault="00D64C59" w:rsidP="004936BA">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List the treatment options for allergic rhinitis, including: dosages, adverse effects, OTC status and patient counseling points.</w:t>
      </w:r>
    </w:p>
    <w:tbl>
      <w:tblPr>
        <w:tblW w:w="5000" w:type="pct"/>
        <w:tblCellSpacing w:w="0" w:type="dxa"/>
        <w:tblCellMar>
          <w:left w:w="0" w:type="dxa"/>
          <w:right w:w="0" w:type="dxa"/>
        </w:tblCellMar>
        <w:tblLook w:val="04A0" w:firstRow="1" w:lastRow="0" w:firstColumn="1" w:lastColumn="0" w:noHBand="0" w:noVBand="1"/>
      </w:tblPr>
      <w:tblGrid>
        <w:gridCol w:w="9648"/>
      </w:tblGrid>
      <w:tr w:rsidR="00641095" w:rsidRPr="001C06B9" w14:paraId="2D729D02" w14:textId="77777777" w:rsidTr="00641095">
        <w:trPr>
          <w:tblCellSpacing w:w="0" w:type="dxa"/>
        </w:trPr>
        <w:tc>
          <w:tcPr>
            <w:tcW w:w="0" w:type="auto"/>
            <w:vAlign w:val="center"/>
            <w:hideMark/>
          </w:tcPr>
          <w:p w14:paraId="08869F76" w14:textId="77777777" w:rsidR="00641095" w:rsidRPr="001C06B9" w:rsidRDefault="00641095" w:rsidP="001C06B9">
            <w:pPr>
              <w:rPr>
                <w:rFonts w:asciiTheme="minorHAnsi" w:hAnsiTheme="minorHAnsi" w:cstheme="minorHAnsi"/>
              </w:rPr>
            </w:pPr>
            <w:bookmarkStart w:id="0" w:name="7998364"/>
            <w:bookmarkEnd w:id="0"/>
          </w:p>
          <w:tbl>
            <w:tblPr>
              <w:tblW w:w="0" w:type="auto"/>
              <w:tblCellSpacing w:w="0" w:type="dxa"/>
              <w:tblCellMar>
                <w:left w:w="0" w:type="dxa"/>
                <w:right w:w="0" w:type="dxa"/>
              </w:tblCellMar>
              <w:tblLook w:val="04A0" w:firstRow="1" w:lastRow="0" w:firstColumn="1" w:lastColumn="0" w:noHBand="0" w:noVBand="1"/>
            </w:tblPr>
            <w:tblGrid>
              <w:gridCol w:w="9632"/>
            </w:tblGrid>
            <w:tr w:rsidR="00641095" w:rsidRPr="001C06B9" w14:paraId="661367F7" w14:textId="77777777">
              <w:trPr>
                <w:tblCellSpacing w:w="0" w:type="dxa"/>
              </w:trPr>
              <w:tc>
                <w:tcPr>
                  <w:tcW w:w="0" w:type="auto"/>
                  <w:tcBorders>
                    <w:top w:val="single" w:sz="6" w:space="0" w:color="666666"/>
                    <w:left w:val="single" w:sz="6" w:space="0" w:color="666666"/>
                    <w:right w:val="single" w:sz="6" w:space="0" w:color="666666"/>
                  </w:tcBorders>
                  <w:shd w:val="clear" w:color="auto" w:fill="CCCCCC"/>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602"/>
                  </w:tblGrid>
                  <w:tr w:rsidR="00641095" w:rsidRPr="001C06B9" w14:paraId="6B83CA32" w14:textId="77777777">
                    <w:trPr>
                      <w:tblCellSpacing w:w="0" w:type="dxa"/>
                    </w:trPr>
                    <w:tc>
                      <w:tcPr>
                        <w:tcW w:w="0" w:type="auto"/>
                        <w:vAlign w:val="center"/>
                        <w:hideMark/>
                      </w:tcPr>
                      <w:p w14:paraId="2FA01C47" w14:textId="77777777" w:rsidR="00641095" w:rsidRPr="001C06B9" w:rsidRDefault="00641095" w:rsidP="001C06B9">
                        <w:pPr>
                          <w:pStyle w:val="tabletitle"/>
                          <w:spacing w:before="0" w:beforeAutospacing="0" w:after="0" w:afterAutospacing="0"/>
                          <w:jc w:val="center"/>
                          <w:rPr>
                            <w:rFonts w:asciiTheme="minorHAnsi" w:hAnsiTheme="minorHAnsi" w:cstheme="minorHAnsi"/>
                            <w:b/>
                            <w:bCs/>
                          </w:rPr>
                        </w:pPr>
                        <w:r w:rsidRPr="001C06B9">
                          <w:rPr>
                            <w:rFonts w:asciiTheme="minorHAnsi" w:hAnsiTheme="minorHAnsi" w:cstheme="minorHAnsi"/>
                            <w:b/>
                            <w:bCs/>
                            <w:sz w:val="22"/>
                            <w:szCs w:val="22"/>
                          </w:rPr>
                          <w:lastRenderedPageBreak/>
                          <w:t>Table 104-5 Oral Dosages of Commonly Used Oral Antihistamines and Decongestants</w:t>
                        </w:r>
                      </w:p>
                      <w:p w14:paraId="2C69A24A" w14:textId="77777777" w:rsidR="00641095" w:rsidRPr="001C06B9" w:rsidRDefault="00641095" w:rsidP="001C06B9">
                        <w:pPr>
                          <w:jc w:val="center"/>
                          <w:rPr>
                            <w:rFonts w:asciiTheme="minorHAnsi" w:hAnsiTheme="minorHAnsi" w:cstheme="minorHAnsi"/>
                          </w:rPr>
                        </w:pPr>
                      </w:p>
                    </w:tc>
                  </w:tr>
                </w:tbl>
                <w:p w14:paraId="39F0CDC9" w14:textId="77777777" w:rsidR="00641095" w:rsidRPr="001C06B9" w:rsidRDefault="00641095" w:rsidP="001C06B9">
                  <w:pPr>
                    <w:jc w:val="center"/>
                    <w:rPr>
                      <w:rFonts w:asciiTheme="minorHAnsi" w:hAnsiTheme="minorHAnsi" w:cstheme="minorHAnsi"/>
                    </w:rPr>
                  </w:pPr>
                </w:p>
              </w:tc>
            </w:tr>
            <w:tr w:rsidR="00641095" w:rsidRPr="001C06B9" w14:paraId="3DAE6DC6" w14:textId="77777777" w:rsidTr="004936BA">
              <w:trPr>
                <w:trHeight w:val="1530"/>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199"/>
                    <w:gridCol w:w="1144"/>
                    <w:gridCol w:w="2254"/>
                    <w:gridCol w:w="3019"/>
                  </w:tblGrid>
                  <w:tr w:rsidR="00641095" w:rsidRPr="001C06B9" w14:paraId="2794BA9A" w14:textId="7777777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8867AB" w14:textId="77777777" w:rsidR="00641095" w:rsidRPr="001C06B9" w:rsidRDefault="00641095" w:rsidP="001C06B9">
                        <w:pPr>
                          <w:jc w:val="center"/>
                          <w:rPr>
                            <w:rFonts w:asciiTheme="minorHAnsi" w:hAnsiTheme="minorHAnsi" w:cstheme="minorHAnsi"/>
                            <w:b/>
                            <w:bCs/>
                          </w:rPr>
                        </w:pPr>
                        <w:bookmarkStart w:id="1" w:name="_GoBack"/>
                        <w:bookmarkEnd w:id="1"/>
                      </w:p>
                    </w:tc>
                    <w:tc>
                      <w:tcPr>
                        <w:tcW w:w="0" w:type="auto"/>
                        <w:tcBorders>
                          <w:top w:val="outset" w:sz="6" w:space="0" w:color="auto"/>
                          <w:left w:val="outset" w:sz="6" w:space="0" w:color="auto"/>
                          <w:bottom w:val="outset" w:sz="6" w:space="0" w:color="auto"/>
                          <w:right w:val="outset" w:sz="6" w:space="0" w:color="auto"/>
                        </w:tcBorders>
                        <w:hideMark/>
                      </w:tcPr>
                      <w:p w14:paraId="38FDC50B" w14:textId="77777777" w:rsidR="00641095" w:rsidRPr="001C06B9" w:rsidRDefault="00641095" w:rsidP="001C06B9">
                        <w:pPr>
                          <w:jc w:val="center"/>
                          <w:rPr>
                            <w:rFonts w:asciiTheme="minorHAnsi" w:hAnsiTheme="minorHAnsi" w:cstheme="minorHAnsi"/>
                            <w:b/>
                            <w:bCs/>
                          </w:rPr>
                        </w:pPr>
                      </w:p>
                    </w:tc>
                    <w:tc>
                      <w:tcPr>
                        <w:tcW w:w="0" w:type="auto"/>
                        <w:gridSpan w:val="2"/>
                        <w:tcBorders>
                          <w:top w:val="outset" w:sz="6" w:space="0" w:color="auto"/>
                          <w:left w:val="outset" w:sz="6" w:space="0" w:color="auto"/>
                          <w:bottom w:val="outset" w:sz="6" w:space="0" w:color="auto"/>
                          <w:right w:val="outset" w:sz="6" w:space="0" w:color="auto"/>
                        </w:tcBorders>
                        <w:hideMark/>
                      </w:tcPr>
                      <w:p w14:paraId="7A7CFA21" w14:textId="77777777" w:rsidR="00641095" w:rsidRPr="001C06B9" w:rsidRDefault="00641095" w:rsidP="001C06B9">
                        <w:pPr>
                          <w:jc w:val="center"/>
                          <w:rPr>
                            <w:rFonts w:asciiTheme="minorHAnsi" w:hAnsiTheme="minorHAnsi" w:cstheme="minorHAnsi"/>
                            <w:b/>
                            <w:bCs/>
                          </w:rPr>
                        </w:pPr>
                        <w:r w:rsidRPr="001C06B9">
                          <w:rPr>
                            <w:rFonts w:asciiTheme="minorHAnsi" w:hAnsiTheme="minorHAnsi" w:cstheme="minorHAnsi"/>
                            <w:b/>
                            <w:bCs/>
                            <w:sz w:val="22"/>
                            <w:szCs w:val="22"/>
                          </w:rPr>
                          <w:t xml:space="preserve">Dosage and </w:t>
                        </w:r>
                        <w:proofErr w:type="spellStart"/>
                        <w:r w:rsidRPr="001C06B9">
                          <w:rPr>
                            <w:rFonts w:asciiTheme="minorHAnsi" w:hAnsiTheme="minorHAnsi" w:cstheme="minorHAnsi"/>
                            <w:b/>
                            <w:bCs/>
                            <w:sz w:val="22"/>
                            <w:szCs w:val="22"/>
                          </w:rPr>
                          <w:t>interval</w:t>
                        </w:r>
                        <w:r w:rsidRPr="001C06B9">
                          <w:rPr>
                            <w:rFonts w:asciiTheme="minorHAnsi" w:hAnsiTheme="minorHAnsi" w:cstheme="minorHAnsi"/>
                            <w:b/>
                            <w:bCs/>
                            <w:i/>
                            <w:iCs/>
                            <w:sz w:val="22"/>
                            <w:szCs w:val="22"/>
                            <w:vertAlign w:val="superscript"/>
                          </w:rPr>
                          <w:t>a</w:t>
                        </w:r>
                        <w:proofErr w:type="spellEnd"/>
                        <w:r w:rsidRPr="001C06B9">
                          <w:rPr>
                            <w:rStyle w:val="apple-converted-space"/>
                            <w:rFonts w:asciiTheme="minorHAnsi" w:hAnsiTheme="minorHAnsi" w:cstheme="minorHAnsi"/>
                            <w:b/>
                            <w:bCs/>
                            <w:sz w:val="22"/>
                            <w:szCs w:val="22"/>
                            <w:vertAlign w:val="superscript"/>
                          </w:rPr>
                          <w:t> </w:t>
                        </w:r>
                        <w:r w:rsidRPr="001C06B9">
                          <w:rPr>
                            <w:rFonts w:asciiTheme="minorHAnsi" w:hAnsiTheme="minorHAnsi" w:cstheme="minorHAnsi"/>
                            <w:b/>
                            <w:bCs/>
                            <w:sz w:val="22"/>
                            <w:szCs w:val="22"/>
                          </w:rPr>
                          <w:br/>
                        </w:r>
                      </w:p>
                    </w:tc>
                  </w:tr>
                  <w:tr w:rsidR="00641095" w:rsidRPr="001C06B9" w14:paraId="5FF9D595" w14:textId="77777777">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C76E1B" w14:textId="77777777" w:rsidR="00641095" w:rsidRPr="001C06B9" w:rsidRDefault="00641095" w:rsidP="001C06B9">
                        <w:pPr>
                          <w:jc w:val="center"/>
                          <w:rPr>
                            <w:rFonts w:asciiTheme="minorHAnsi" w:hAnsiTheme="minorHAnsi" w:cstheme="minorHAnsi"/>
                            <w:b/>
                            <w:bCs/>
                          </w:rPr>
                        </w:pPr>
                        <w:r w:rsidRPr="001C06B9">
                          <w:rPr>
                            <w:rFonts w:asciiTheme="minorHAnsi" w:hAnsiTheme="minorHAnsi" w:cstheme="minorHAnsi"/>
                            <w:b/>
                            <w:bCs/>
                            <w:sz w:val="22"/>
                            <w:szCs w:val="22"/>
                          </w:rPr>
                          <w:t>Medication</w:t>
                        </w:r>
                      </w:p>
                    </w:tc>
                    <w:tc>
                      <w:tcPr>
                        <w:tcW w:w="0" w:type="auto"/>
                        <w:tcBorders>
                          <w:top w:val="outset" w:sz="6" w:space="0" w:color="auto"/>
                          <w:left w:val="outset" w:sz="6" w:space="0" w:color="auto"/>
                          <w:bottom w:val="outset" w:sz="6" w:space="0" w:color="auto"/>
                          <w:right w:val="outset" w:sz="6" w:space="0" w:color="auto"/>
                        </w:tcBorders>
                        <w:hideMark/>
                      </w:tcPr>
                      <w:p w14:paraId="70D7B236" w14:textId="77777777" w:rsidR="00641095" w:rsidRPr="001C06B9" w:rsidRDefault="00641095" w:rsidP="001C06B9">
                        <w:pPr>
                          <w:jc w:val="center"/>
                          <w:rPr>
                            <w:rFonts w:asciiTheme="minorHAnsi" w:hAnsiTheme="minorHAnsi" w:cstheme="minorHAnsi"/>
                            <w:b/>
                            <w:bCs/>
                          </w:rPr>
                        </w:pPr>
                        <w:r w:rsidRPr="001C06B9">
                          <w:rPr>
                            <w:rFonts w:asciiTheme="minorHAnsi" w:hAnsiTheme="minorHAnsi" w:cstheme="minorHAnsi"/>
                            <w:b/>
                            <w:bCs/>
                            <w:sz w:val="22"/>
                            <w:szCs w:val="22"/>
                          </w:rPr>
                          <w:t>Availability</w:t>
                        </w:r>
                      </w:p>
                    </w:tc>
                    <w:tc>
                      <w:tcPr>
                        <w:tcW w:w="0" w:type="auto"/>
                        <w:tcBorders>
                          <w:top w:val="outset" w:sz="6" w:space="0" w:color="auto"/>
                          <w:left w:val="outset" w:sz="6" w:space="0" w:color="auto"/>
                          <w:bottom w:val="outset" w:sz="6" w:space="0" w:color="auto"/>
                          <w:right w:val="outset" w:sz="6" w:space="0" w:color="auto"/>
                        </w:tcBorders>
                        <w:hideMark/>
                      </w:tcPr>
                      <w:p w14:paraId="1DDCA87F" w14:textId="77777777" w:rsidR="00641095" w:rsidRPr="001C06B9" w:rsidRDefault="00641095" w:rsidP="001C06B9">
                        <w:pPr>
                          <w:jc w:val="center"/>
                          <w:rPr>
                            <w:rFonts w:asciiTheme="minorHAnsi" w:hAnsiTheme="minorHAnsi" w:cstheme="minorHAnsi"/>
                            <w:b/>
                            <w:bCs/>
                          </w:rPr>
                        </w:pPr>
                        <w:r w:rsidRPr="001C06B9">
                          <w:rPr>
                            <w:rFonts w:asciiTheme="minorHAnsi" w:hAnsiTheme="minorHAnsi" w:cstheme="minorHAnsi"/>
                            <w:b/>
                            <w:bCs/>
                            <w:i/>
                            <w:iCs/>
                            <w:sz w:val="22"/>
                            <w:szCs w:val="22"/>
                          </w:rPr>
                          <w:t>Adults</w:t>
                        </w:r>
                      </w:p>
                    </w:tc>
                    <w:tc>
                      <w:tcPr>
                        <w:tcW w:w="0" w:type="auto"/>
                        <w:tcBorders>
                          <w:top w:val="outset" w:sz="6" w:space="0" w:color="auto"/>
                          <w:left w:val="outset" w:sz="6" w:space="0" w:color="auto"/>
                          <w:bottom w:val="outset" w:sz="6" w:space="0" w:color="auto"/>
                          <w:right w:val="outset" w:sz="6" w:space="0" w:color="auto"/>
                        </w:tcBorders>
                        <w:hideMark/>
                      </w:tcPr>
                      <w:p w14:paraId="3538D2C0" w14:textId="77777777" w:rsidR="00641095" w:rsidRPr="001C06B9" w:rsidRDefault="00641095" w:rsidP="001C06B9">
                        <w:pPr>
                          <w:jc w:val="center"/>
                          <w:rPr>
                            <w:rFonts w:asciiTheme="minorHAnsi" w:hAnsiTheme="minorHAnsi" w:cstheme="minorHAnsi"/>
                            <w:b/>
                            <w:bCs/>
                          </w:rPr>
                        </w:pPr>
                        <w:r w:rsidRPr="001C06B9">
                          <w:rPr>
                            <w:rFonts w:asciiTheme="minorHAnsi" w:hAnsiTheme="minorHAnsi" w:cstheme="minorHAnsi"/>
                            <w:b/>
                            <w:bCs/>
                            <w:i/>
                            <w:iCs/>
                            <w:sz w:val="22"/>
                            <w:szCs w:val="22"/>
                          </w:rPr>
                          <w:t>Children</w:t>
                        </w:r>
                      </w:p>
                    </w:tc>
                  </w:tr>
                  <w:tr w:rsidR="00641095" w:rsidRPr="001C06B9" w14:paraId="583E51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39A10"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b/>
                            <w:bCs/>
                            <w:sz w:val="22"/>
                            <w:szCs w:val="22"/>
                          </w:rPr>
                          <w:t>Nonselective (first-generation) antihistamines</w:t>
                        </w:r>
                      </w:p>
                    </w:tc>
                    <w:tc>
                      <w:tcPr>
                        <w:tcW w:w="0" w:type="auto"/>
                        <w:tcBorders>
                          <w:top w:val="outset" w:sz="6" w:space="0" w:color="auto"/>
                          <w:left w:val="outset" w:sz="6" w:space="0" w:color="auto"/>
                          <w:bottom w:val="outset" w:sz="6" w:space="0" w:color="auto"/>
                          <w:right w:val="outset" w:sz="6" w:space="0" w:color="auto"/>
                        </w:tcBorders>
                        <w:hideMark/>
                      </w:tcPr>
                      <w:p w14:paraId="69B9FEA0"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1F6A1D6A"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44F72474" w14:textId="77777777" w:rsidR="00641095" w:rsidRPr="001C06B9" w:rsidRDefault="00641095" w:rsidP="001C06B9">
                        <w:pPr>
                          <w:jc w:val="center"/>
                          <w:rPr>
                            <w:rFonts w:asciiTheme="minorHAnsi" w:hAnsiTheme="minorHAnsi" w:cstheme="minorHAnsi"/>
                          </w:rPr>
                        </w:pPr>
                      </w:p>
                    </w:tc>
                  </w:tr>
                  <w:tr w:rsidR="00641095" w:rsidRPr="001C06B9" w14:paraId="32F89A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D41EC0" w14:textId="77777777" w:rsidR="00641095" w:rsidRPr="001C06B9" w:rsidRDefault="008C63CE" w:rsidP="001C06B9">
                        <w:pPr>
                          <w:jc w:val="center"/>
                          <w:rPr>
                            <w:rFonts w:asciiTheme="minorHAnsi" w:hAnsiTheme="minorHAnsi" w:cstheme="minorHAnsi"/>
                          </w:rPr>
                        </w:pPr>
                        <w:hyperlink r:id="rId7" w:history="1">
                          <w:r w:rsidR="00641095" w:rsidRPr="001C06B9">
                            <w:rPr>
                              <w:rStyle w:val="Hyperlink"/>
                              <w:rFonts w:asciiTheme="minorHAnsi" w:hAnsiTheme="minorHAnsi" w:cstheme="minorHAnsi"/>
                              <w:color w:val="auto"/>
                              <w:sz w:val="22"/>
                              <w:szCs w:val="22"/>
                              <w:u w:val="none"/>
                            </w:rPr>
                            <w:t>Chlorpheniramine maleate</w:t>
                          </w:r>
                        </w:hyperlink>
                        <w:r w:rsidR="00641095" w:rsidRPr="001C06B9">
                          <w:rPr>
                            <w:rFonts w:asciiTheme="minorHAnsi" w:hAnsiTheme="minorHAnsi" w:cstheme="minorHAnsi"/>
                            <w:sz w:val="22"/>
                            <w:szCs w:val="22"/>
                          </w:rPr>
                          <w:t xml:space="preserve">, </w:t>
                        </w:r>
                        <w:proofErr w:type="spellStart"/>
                        <w:r w:rsidR="00641095" w:rsidRPr="001C06B9">
                          <w:rPr>
                            <w:rFonts w:asciiTheme="minorHAnsi" w:hAnsiTheme="minorHAnsi" w:cstheme="minorHAnsi"/>
                            <w:sz w:val="22"/>
                            <w:szCs w:val="22"/>
                          </w:rPr>
                          <w:t>plain</w:t>
                        </w:r>
                        <w:r w:rsidR="00641095" w:rsidRPr="001C06B9">
                          <w:rPr>
                            <w:rFonts w:asciiTheme="minorHAnsi" w:hAnsiTheme="minorHAnsi" w:cstheme="minorHAnsi"/>
                            <w:i/>
                            <w:iCs/>
                            <w:sz w:val="22"/>
                            <w:szCs w:val="22"/>
                            <w:vertAlign w:val="superscript"/>
                          </w:rPr>
                          <w:t>b</w:t>
                        </w:r>
                        <w:proofErr w:type="spellEnd"/>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09AC9554"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OTC</w:t>
                        </w:r>
                      </w:p>
                    </w:tc>
                    <w:tc>
                      <w:tcPr>
                        <w:tcW w:w="0" w:type="auto"/>
                        <w:tcBorders>
                          <w:top w:val="outset" w:sz="6" w:space="0" w:color="auto"/>
                          <w:left w:val="outset" w:sz="6" w:space="0" w:color="auto"/>
                          <w:bottom w:val="outset" w:sz="6" w:space="0" w:color="auto"/>
                          <w:right w:val="outset" w:sz="6" w:space="0" w:color="auto"/>
                        </w:tcBorders>
                        <w:hideMark/>
                      </w:tcPr>
                      <w:p w14:paraId="3CE9685F"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4 mg every 6 h</w:t>
                        </w:r>
                      </w:p>
                    </w:tc>
                    <w:tc>
                      <w:tcPr>
                        <w:tcW w:w="0" w:type="auto"/>
                        <w:tcBorders>
                          <w:top w:val="outset" w:sz="6" w:space="0" w:color="auto"/>
                          <w:left w:val="outset" w:sz="6" w:space="0" w:color="auto"/>
                          <w:bottom w:val="outset" w:sz="6" w:space="0" w:color="auto"/>
                          <w:right w:val="outset" w:sz="6" w:space="0" w:color="auto"/>
                        </w:tcBorders>
                        <w:hideMark/>
                      </w:tcPr>
                      <w:p w14:paraId="6155C878"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6–12 y: 2 mg every 6 h</w:t>
                        </w:r>
                      </w:p>
                    </w:tc>
                  </w:tr>
                  <w:tr w:rsidR="00641095" w:rsidRPr="001C06B9" w14:paraId="4AF5B2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3DCB78"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0BB36827"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7CAF646D"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6FAC95A4"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2–5 y: 1 mg every 6 h</w:t>
                        </w:r>
                      </w:p>
                    </w:tc>
                  </w:tr>
                  <w:tr w:rsidR="00641095" w:rsidRPr="001C06B9" w14:paraId="33C6A0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BDB30F" w14:textId="77777777" w:rsidR="00641095" w:rsidRPr="001C06B9" w:rsidRDefault="008C63CE" w:rsidP="001C06B9">
                        <w:pPr>
                          <w:jc w:val="center"/>
                          <w:rPr>
                            <w:rFonts w:asciiTheme="minorHAnsi" w:hAnsiTheme="minorHAnsi" w:cstheme="minorHAnsi"/>
                          </w:rPr>
                        </w:pPr>
                        <w:hyperlink r:id="rId8" w:history="1">
                          <w:r w:rsidR="00641095" w:rsidRPr="001C06B9">
                            <w:rPr>
                              <w:rStyle w:val="Hyperlink"/>
                              <w:rFonts w:asciiTheme="minorHAnsi" w:hAnsiTheme="minorHAnsi" w:cstheme="minorHAnsi"/>
                              <w:color w:val="auto"/>
                              <w:sz w:val="22"/>
                              <w:szCs w:val="22"/>
                              <w:u w:val="none"/>
                            </w:rPr>
                            <w:t>Chlorpheniramine maleate</w:t>
                          </w:r>
                        </w:hyperlink>
                        <w:r w:rsidR="00641095" w:rsidRPr="001C06B9">
                          <w:rPr>
                            <w:rFonts w:asciiTheme="minorHAnsi" w:hAnsiTheme="minorHAnsi" w:cstheme="minorHAnsi"/>
                            <w:sz w:val="22"/>
                            <w:szCs w:val="22"/>
                          </w:rPr>
                          <w:t>, sustained-release</w:t>
                        </w:r>
                      </w:p>
                    </w:tc>
                    <w:tc>
                      <w:tcPr>
                        <w:tcW w:w="0" w:type="auto"/>
                        <w:tcBorders>
                          <w:top w:val="outset" w:sz="6" w:space="0" w:color="auto"/>
                          <w:left w:val="outset" w:sz="6" w:space="0" w:color="auto"/>
                          <w:bottom w:val="outset" w:sz="6" w:space="0" w:color="auto"/>
                          <w:right w:val="outset" w:sz="6" w:space="0" w:color="auto"/>
                        </w:tcBorders>
                        <w:hideMark/>
                      </w:tcPr>
                      <w:p w14:paraId="5E8B21B6"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OTC</w:t>
                        </w:r>
                      </w:p>
                    </w:tc>
                    <w:tc>
                      <w:tcPr>
                        <w:tcW w:w="0" w:type="auto"/>
                        <w:tcBorders>
                          <w:top w:val="outset" w:sz="6" w:space="0" w:color="auto"/>
                          <w:left w:val="outset" w:sz="6" w:space="0" w:color="auto"/>
                          <w:bottom w:val="outset" w:sz="6" w:space="0" w:color="auto"/>
                          <w:right w:val="outset" w:sz="6" w:space="0" w:color="auto"/>
                        </w:tcBorders>
                        <w:hideMark/>
                      </w:tcPr>
                      <w:p w14:paraId="1A99261A"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8–12 mg daily at bedtime or 8–12 mg every 8 h</w:t>
                        </w:r>
                      </w:p>
                    </w:tc>
                    <w:tc>
                      <w:tcPr>
                        <w:tcW w:w="0" w:type="auto"/>
                        <w:tcBorders>
                          <w:top w:val="outset" w:sz="6" w:space="0" w:color="auto"/>
                          <w:left w:val="outset" w:sz="6" w:space="0" w:color="auto"/>
                          <w:bottom w:val="outset" w:sz="6" w:space="0" w:color="auto"/>
                          <w:right w:val="outset" w:sz="6" w:space="0" w:color="auto"/>
                        </w:tcBorders>
                        <w:hideMark/>
                      </w:tcPr>
                      <w:p w14:paraId="005764E7"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6–12 y: 8 mg at bedtime</w:t>
                        </w:r>
                      </w:p>
                    </w:tc>
                  </w:tr>
                  <w:tr w:rsidR="00641095" w:rsidRPr="001C06B9" w14:paraId="3EA3B8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176D1F"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2BC2371F"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54C97993"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5049EA06"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&lt;6 y: Not recommended</w:t>
                        </w:r>
                      </w:p>
                    </w:tc>
                  </w:tr>
                  <w:tr w:rsidR="00641095" w:rsidRPr="001C06B9" w14:paraId="24BA5D0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D8BCB1" w14:textId="77777777" w:rsidR="00641095" w:rsidRPr="001C06B9" w:rsidRDefault="008C63CE" w:rsidP="001C06B9">
                        <w:pPr>
                          <w:jc w:val="center"/>
                          <w:rPr>
                            <w:rFonts w:asciiTheme="minorHAnsi" w:hAnsiTheme="minorHAnsi" w:cstheme="minorHAnsi"/>
                          </w:rPr>
                        </w:pPr>
                        <w:hyperlink r:id="rId9" w:history="1">
                          <w:r w:rsidR="00641095" w:rsidRPr="001C06B9">
                            <w:rPr>
                              <w:rStyle w:val="Hyperlink"/>
                              <w:rFonts w:asciiTheme="minorHAnsi" w:hAnsiTheme="minorHAnsi" w:cstheme="minorHAnsi"/>
                              <w:color w:val="auto"/>
                              <w:sz w:val="22"/>
                              <w:szCs w:val="22"/>
                              <w:u w:val="none"/>
                            </w:rPr>
                            <w:t>Clemastine fumarate</w:t>
                          </w:r>
                        </w:hyperlink>
                        <w:r w:rsidR="00641095" w:rsidRPr="001C06B9">
                          <w:rPr>
                            <w:rStyle w:val="apple-converted-space"/>
                            <w:rFonts w:asciiTheme="minorHAnsi" w:hAnsiTheme="minorHAnsi" w:cstheme="minorHAnsi"/>
                            <w:sz w:val="22"/>
                            <w:szCs w:val="22"/>
                          </w:rPr>
                          <w:t> </w:t>
                        </w:r>
                        <w:r w:rsidR="00641095" w:rsidRPr="001C06B9">
                          <w:rPr>
                            <w:rFonts w:asciiTheme="minorHAnsi" w:hAnsiTheme="minorHAnsi" w:cstheme="minorHAnsi"/>
                            <w:i/>
                            <w:iCs/>
                            <w:sz w:val="22"/>
                            <w:szCs w:val="22"/>
                            <w:vertAlign w:val="superscript"/>
                          </w:rPr>
                          <w:t>b</w:t>
                        </w:r>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7ACB9057"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OTC</w:t>
                        </w:r>
                      </w:p>
                    </w:tc>
                    <w:tc>
                      <w:tcPr>
                        <w:tcW w:w="0" w:type="auto"/>
                        <w:tcBorders>
                          <w:top w:val="outset" w:sz="6" w:space="0" w:color="auto"/>
                          <w:left w:val="outset" w:sz="6" w:space="0" w:color="auto"/>
                          <w:bottom w:val="outset" w:sz="6" w:space="0" w:color="auto"/>
                          <w:right w:val="outset" w:sz="6" w:space="0" w:color="auto"/>
                        </w:tcBorders>
                        <w:hideMark/>
                      </w:tcPr>
                      <w:p w14:paraId="6E6D42BA"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1.34 mg every 8 h</w:t>
                        </w:r>
                      </w:p>
                    </w:tc>
                    <w:tc>
                      <w:tcPr>
                        <w:tcW w:w="0" w:type="auto"/>
                        <w:tcBorders>
                          <w:top w:val="outset" w:sz="6" w:space="0" w:color="auto"/>
                          <w:left w:val="outset" w:sz="6" w:space="0" w:color="auto"/>
                          <w:bottom w:val="outset" w:sz="6" w:space="0" w:color="auto"/>
                          <w:right w:val="outset" w:sz="6" w:space="0" w:color="auto"/>
                        </w:tcBorders>
                        <w:hideMark/>
                      </w:tcPr>
                      <w:p w14:paraId="70A5D3C7"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6–12 y: 0.67 mg every 12 h</w:t>
                        </w:r>
                      </w:p>
                    </w:tc>
                  </w:tr>
                  <w:tr w:rsidR="00641095" w:rsidRPr="001C06B9" w14:paraId="315F3A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8F8008" w14:textId="77777777" w:rsidR="00641095" w:rsidRPr="001C06B9" w:rsidRDefault="008C63CE" w:rsidP="001C06B9">
                        <w:pPr>
                          <w:jc w:val="center"/>
                          <w:rPr>
                            <w:rFonts w:asciiTheme="minorHAnsi" w:hAnsiTheme="minorHAnsi" w:cstheme="minorHAnsi"/>
                          </w:rPr>
                        </w:pPr>
                        <w:hyperlink r:id="rId10" w:history="1">
                          <w:r w:rsidR="00641095" w:rsidRPr="001C06B9">
                            <w:rPr>
                              <w:rStyle w:val="Hyperlink"/>
                              <w:rFonts w:asciiTheme="minorHAnsi" w:hAnsiTheme="minorHAnsi" w:cstheme="minorHAnsi"/>
                              <w:color w:val="auto"/>
                              <w:sz w:val="22"/>
                              <w:szCs w:val="22"/>
                              <w:u w:val="none"/>
                            </w:rPr>
                            <w:t>Diphenhydramine hydrochloride</w:t>
                          </w:r>
                        </w:hyperlink>
                        <w:r w:rsidR="00641095" w:rsidRPr="001C06B9">
                          <w:rPr>
                            <w:rStyle w:val="apple-converted-space"/>
                            <w:rFonts w:asciiTheme="minorHAnsi" w:hAnsiTheme="minorHAnsi" w:cstheme="minorHAnsi"/>
                            <w:sz w:val="22"/>
                            <w:szCs w:val="22"/>
                          </w:rPr>
                          <w:t> </w:t>
                        </w:r>
                        <w:r w:rsidR="00641095" w:rsidRPr="001C06B9">
                          <w:rPr>
                            <w:rFonts w:asciiTheme="minorHAnsi" w:hAnsiTheme="minorHAnsi" w:cstheme="minorHAnsi"/>
                            <w:i/>
                            <w:iCs/>
                            <w:sz w:val="22"/>
                            <w:szCs w:val="22"/>
                            <w:vertAlign w:val="superscript"/>
                          </w:rPr>
                          <w:t>b</w:t>
                        </w:r>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482F6602"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OTC</w:t>
                        </w:r>
                      </w:p>
                    </w:tc>
                    <w:tc>
                      <w:tcPr>
                        <w:tcW w:w="0" w:type="auto"/>
                        <w:tcBorders>
                          <w:top w:val="outset" w:sz="6" w:space="0" w:color="auto"/>
                          <w:left w:val="outset" w:sz="6" w:space="0" w:color="auto"/>
                          <w:bottom w:val="outset" w:sz="6" w:space="0" w:color="auto"/>
                          <w:right w:val="outset" w:sz="6" w:space="0" w:color="auto"/>
                        </w:tcBorders>
                        <w:hideMark/>
                      </w:tcPr>
                      <w:p w14:paraId="5D692FEB"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25–50 mg every 8 h</w:t>
                        </w:r>
                      </w:p>
                    </w:tc>
                    <w:tc>
                      <w:tcPr>
                        <w:tcW w:w="0" w:type="auto"/>
                        <w:tcBorders>
                          <w:top w:val="outset" w:sz="6" w:space="0" w:color="auto"/>
                          <w:left w:val="outset" w:sz="6" w:space="0" w:color="auto"/>
                          <w:bottom w:val="outset" w:sz="6" w:space="0" w:color="auto"/>
                          <w:right w:val="outset" w:sz="6" w:space="0" w:color="auto"/>
                        </w:tcBorders>
                        <w:hideMark/>
                      </w:tcPr>
                      <w:p w14:paraId="2760385E"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5 mg/kg per day divided every 8 h (up to 25 mg per dose)</w:t>
                        </w:r>
                      </w:p>
                    </w:tc>
                  </w:tr>
                  <w:tr w:rsidR="00641095" w:rsidRPr="001C06B9" w14:paraId="4E7E5B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541DDD"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b/>
                            <w:bCs/>
                            <w:sz w:val="22"/>
                            <w:szCs w:val="22"/>
                          </w:rPr>
                          <w:t>Peripherally selective (second-generation) antihistamines</w:t>
                        </w:r>
                      </w:p>
                    </w:tc>
                    <w:tc>
                      <w:tcPr>
                        <w:tcW w:w="0" w:type="auto"/>
                        <w:tcBorders>
                          <w:top w:val="outset" w:sz="6" w:space="0" w:color="auto"/>
                          <w:left w:val="outset" w:sz="6" w:space="0" w:color="auto"/>
                          <w:bottom w:val="outset" w:sz="6" w:space="0" w:color="auto"/>
                          <w:right w:val="outset" w:sz="6" w:space="0" w:color="auto"/>
                        </w:tcBorders>
                        <w:hideMark/>
                      </w:tcPr>
                      <w:p w14:paraId="0F0A6734"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1D25E70C"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521D70D4" w14:textId="77777777" w:rsidR="00641095" w:rsidRPr="001C06B9" w:rsidRDefault="00641095" w:rsidP="001C06B9">
                        <w:pPr>
                          <w:jc w:val="center"/>
                          <w:rPr>
                            <w:rFonts w:asciiTheme="minorHAnsi" w:hAnsiTheme="minorHAnsi" w:cstheme="minorHAnsi"/>
                          </w:rPr>
                        </w:pPr>
                      </w:p>
                    </w:tc>
                  </w:tr>
                  <w:tr w:rsidR="00641095" w:rsidRPr="001C06B9" w14:paraId="172A63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788426" w14:textId="77777777" w:rsidR="00641095" w:rsidRPr="001C06B9" w:rsidRDefault="008C63CE" w:rsidP="001C06B9">
                        <w:pPr>
                          <w:jc w:val="center"/>
                          <w:rPr>
                            <w:rFonts w:asciiTheme="minorHAnsi" w:hAnsiTheme="minorHAnsi" w:cstheme="minorHAnsi"/>
                          </w:rPr>
                        </w:pPr>
                        <w:hyperlink r:id="rId11" w:history="1">
                          <w:r w:rsidR="00641095" w:rsidRPr="001C06B9">
                            <w:rPr>
                              <w:rStyle w:val="Hyperlink"/>
                              <w:rFonts w:asciiTheme="minorHAnsi" w:hAnsiTheme="minorHAnsi" w:cstheme="minorHAnsi"/>
                              <w:color w:val="auto"/>
                              <w:sz w:val="22"/>
                              <w:szCs w:val="22"/>
                              <w:u w:val="none"/>
                            </w:rPr>
                            <w:t>Loratadine</w:t>
                          </w:r>
                        </w:hyperlink>
                        <w:r w:rsidR="00641095" w:rsidRPr="001C06B9">
                          <w:rPr>
                            <w:rStyle w:val="apple-converted-space"/>
                            <w:rFonts w:asciiTheme="minorHAnsi" w:hAnsiTheme="minorHAnsi" w:cstheme="minorHAnsi"/>
                            <w:sz w:val="22"/>
                            <w:szCs w:val="22"/>
                          </w:rPr>
                          <w:t> </w:t>
                        </w:r>
                        <w:r w:rsidR="00641095" w:rsidRPr="001C06B9">
                          <w:rPr>
                            <w:rFonts w:asciiTheme="minorHAnsi" w:hAnsiTheme="minorHAnsi" w:cstheme="minorHAnsi"/>
                            <w:i/>
                            <w:iCs/>
                            <w:sz w:val="22"/>
                            <w:szCs w:val="22"/>
                            <w:vertAlign w:val="superscript"/>
                          </w:rPr>
                          <w:t>b</w:t>
                        </w:r>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0A729201"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OTC</w:t>
                        </w:r>
                      </w:p>
                    </w:tc>
                    <w:tc>
                      <w:tcPr>
                        <w:tcW w:w="0" w:type="auto"/>
                        <w:tcBorders>
                          <w:top w:val="outset" w:sz="6" w:space="0" w:color="auto"/>
                          <w:left w:val="outset" w:sz="6" w:space="0" w:color="auto"/>
                          <w:bottom w:val="outset" w:sz="6" w:space="0" w:color="auto"/>
                          <w:right w:val="outset" w:sz="6" w:space="0" w:color="auto"/>
                        </w:tcBorders>
                        <w:hideMark/>
                      </w:tcPr>
                      <w:p w14:paraId="6857EEED"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10 mg once daily</w:t>
                        </w:r>
                      </w:p>
                    </w:tc>
                    <w:tc>
                      <w:tcPr>
                        <w:tcW w:w="0" w:type="auto"/>
                        <w:tcBorders>
                          <w:top w:val="outset" w:sz="6" w:space="0" w:color="auto"/>
                          <w:left w:val="outset" w:sz="6" w:space="0" w:color="auto"/>
                          <w:bottom w:val="outset" w:sz="6" w:space="0" w:color="auto"/>
                          <w:right w:val="outset" w:sz="6" w:space="0" w:color="auto"/>
                        </w:tcBorders>
                        <w:hideMark/>
                      </w:tcPr>
                      <w:p w14:paraId="1075EDA4"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6–12 y: 10 mg once daily</w:t>
                        </w:r>
                      </w:p>
                    </w:tc>
                  </w:tr>
                  <w:tr w:rsidR="00641095" w:rsidRPr="001C06B9" w14:paraId="48052F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3804CF"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101D54D7"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504C7533"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20390F1B"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2–5 y: 5 mg once daily</w:t>
                        </w:r>
                      </w:p>
                    </w:tc>
                  </w:tr>
                  <w:tr w:rsidR="00641095" w:rsidRPr="001C06B9" w14:paraId="2BBBF8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0250B9" w14:textId="77777777" w:rsidR="00641095" w:rsidRPr="001C06B9" w:rsidRDefault="008C63CE" w:rsidP="001C06B9">
                        <w:pPr>
                          <w:jc w:val="center"/>
                          <w:rPr>
                            <w:rFonts w:asciiTheme="minorHAnsi" w:hAnsiTheme="minorHAnsi" w:cstheme="minorHAnsi"/>
                          </w:rPr>
                        </w:pPr>
                        <w:hyperlink r:id="rId12" w:history="1">
                          <w:r w:rsidR="00641095" w:rsidRPr="001C06B9">
                            <w:rPr>
                              <w:rStyle w:val="Hyperlink"/>
                              <w:rFonts w:asciiTheme="minorHAnsi" w:hAnsiTheme="minorHAnsi" w:cstheme="minorHAnsi"/>
                              <w:color w:val="auto"/>
                              <w:sz w:val="22"/>
                              <w:szCs w:val="22"/>
                              <w:u w:val="none"/>
                            </w:rPr>
                            <w:t>Fexofenadine</w:t>
                          </w:r>
                        </w:hyperlink>
                      </w:p>
                    </w:tc>
                    <w:tc>
                      <w:tcPr>
                        <w:tcW w:w="0" w:type="auto"/>
                        <w:tcBorders>
                          <w:top w:val="outset" w:sz="6" w:space="0" w:color="auto"/>
                          <w:left w:val="outset" w:sz="6" w:space="0" w:color="auto"/>
                          <w:bottom w:val="outset" w:sz="6" w:space="0" w:color="auto"/>
                          <w:right w:val="outset" w:sz="6" w:space="0" w:color="auto"/>
                        </w:tcBorders>
                        <w:hideMark/>
                      </w:tcPr>
                      <w:p w14:paraId="15DF7305"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Rx</w:t>
                        </w:r>
                      </w:p>
                    </w:tc>
                    <w:tc>
                      <w:tcPr>
                        <w:tcW w:w="0" w:type="auto"/>
                        <w:tcBorders>
                          <w:top w:val="outset" w:sz="6" w:space="0" w:color="auto"/>
                          <w:left w:val="outset" w:sz="6" w:space="0" w:color="auto"/>
                          <w:bottom w:val="outset" w:sz="6" w:space="0" w:color="auto"/>
                          <w:right w:val="outset" w:sz="6" w:space="0" w:color="auto"/>
                        </w:tcBorders>
                        <w:hideMark/>
                      </w:tcPr>
                      <w:p w14:paraId="384C47EE"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60 mg twice daily or 180 mg once daily</w:t>
                        </w:r>
                      </w:p>
                    </w:tc>
                    <w:tc>
                      <w:tcPr>
                        <w:tcW w:w="0" w:type="auto"/>
                        <w:tcBorders>
                          <w:top w:val="outset" w:sz="6" w:space="0" w:color="auto"/>
                          <w:left w:val="outset" w:sz="6" w:space="0" w:color="auto"/>
                          <w:bottom w:val="outset" w:sz="6" w:space="0" w:color="auto"/>
                          <w:right w:val="outset" w:sz="6" w:space="0" w:color="auto"/>
                        </w:tcBorders>
                        <w:hideMark/>
                      </w:tcPr>
                      <w:p w14:paraId="61704961"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6–11 y: 30 mg twice daily</w:t>
                        </w:r>
                      </w:p>
                    </w:tc>
                  </w:tr>
                  <w:tr w:rsidR="00641095" w:rsidRPr="001C06B9" w14:paraId="03D30A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46FBF7" w14:textId="77777777" w:rsidR="00641095" w:rsidRPr="001C06B9" w:rsidRDefault="008C63CE" w:rsidP="001C06B9">
                        <w:pPr>
                          <w:jc w:val="center"/>
                          <w:rPr>
                            <w:rFonts w:asciiTheme="minorHAnsi" w:hAnsiTheme="minorHAnsi" w:cstheme="minorHAnsi"/>
                          </w:rPr>
                        </w:pPr>
                        <w:hyperlink r:id="rId13" w:history="1">
                          <w:r w:rsidR="00641095" w:rsidRPr="001C06B9">
                            <w:rPr>
                              <w:rStyle w:val="Hyperlink"/>
                              <w:rFonts w:asciiTheme="minorHAnsi" w:hAnsiTheme="minorHAnsi" w:cstheme="minorHAnsi"/>
                              <w:color w:val="auto"/>
                              <w:sz w:val="22"/>
                              <w:szCs w:val="22"/>
                              <w:u w:val="none"/>
                            </w:rPr>
                            <w:t>Cetirizine</w:t>
                          </w:r>
                        </w:hyperlink>
                        <w:r w:rsidR="00641095" w:rsidRPr="001C06B9">
                          <w:rPr>
                            <w:rStyle w:val="apple-converted-space"/>
                            <w:rFonts w:asciiTheme="minorHAnsi" w:hAnsiTheme="minorHAnsi" w:cstheme="minorHAnsi"/>
                            <w:sz w:val="22"/>
                            <w:szCs w:val="22"/>
                          </w:rPr>
                          <w:t> </w:t>
                        </w:r>
                        <w:r w:rsidR="00641095" w:rsidRPr="001C06B9">
                          <w:rPr>
                            <w:rFonts w:asciiTheme="minorHAnsi" w:hAnsiTheme="minorHAnsi" w:cstheme="minorHAnsi"/>
                            <w:i/>
                            <w:iCs/>
                            <w:sz w:val="22"/>
                            <w:szCs w:val="22"/>
                            <w:vertAlign w:val="superscript"/>
                          </w:rPr>
                          <w:t>b</w:t>
                        </w:r>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6F3D3015"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OTC</w:t>
                        </w:r>
                      </w:p>
                    </w:tc>
                    <w:tc>
                      <w:tcPr>
                        <w:tcW w:w="0" w:type="auto"/>
                        <w:tcBorders>
                          <w:top w:val="outset" w:sz="6" w:space="0" w:color="auto"/>
                          <w:left w:val="outset" w:sz="6" w:space="0" w:color="auto"/>
                          <w:bottom w:val="outset" w:sz="6" w:space="0" w:color="auto"/>
                          <w:right w:val="outset" w:sz="6" w:space="0" w:color="auto"/>
                        </w:tcBorders>
                        <w:hideMark/>
                      </w:tcPr>
                      <w:p w14:paraId="196A916A"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5–10 mg once daily</w:t>
                        </w:r>
                      </w:p>
                    </w:tc>
                    <w:tc>
                      <w:tcPr>
                        <w:tcW w:w="0" w:type="auto"/>
                        <w:tcBorders>
                          <w:top w:val="outset" w:sz="6" w:space="0" w:color="auto"/>
                          <w:left w:val="outset" w:sz="6" w:space="0" w:color="auto"/>
                          <w:bottom w:val="outset" w:sz="6" w:space="0" w:color="auto"/>
                          <w:right w:val="outset" w:sz="6" w:space="0" w:color="auto"/>
                        </w:tcBorders>
                        <w:hideMark/>
                      </w:tcPr>
                      <w:p w14:paraId="285945AF"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 xml:space="preserve">&gt;6 y: 5 mg once daily Infants 6–11 </w:t>
                        </w:r>
                        <w:proofErr w:type="spellStart"/>
                        <w:r w:rsidRPr="001C06B9">
                          <w:rPr>
                            <w:rFonts w:asciiTheme="minorHAnsi" w:hAnsiTheme="minorHAnsi" w:cstheme="minorHAnsi"/>
                            <w:sz w:val="22"/>
                            <w:szCs w:val="22"/>
                          </w:rPr>
                          <w:t>month</w:t>
                        </w:r>
                        <w:r w:rsidRPr="001C06B9">
                          <w:rPr>
                            <w:rFonts w:asciiTheme="minorHAnsi" w:hAnsiTheme="minorHAnsi" w:cstheme="minorHAnsi"/>
                            <w:i/>
                            <w:iCs/>
                            <w:sz w:val="22"/>
                            <w:szCs w:val="22"/>
                            <w:vertAlign w:val="superscript"/>
                          </w:rPr>
                          <w:t>c</w:t>
                        </w:r>
                        <w:proofErr w:type="spellEnd"/>
                        <w:r w:rsidRPr="001C06B9">
                          <w:rPr>
                            <w:rStyle w:val="apple-converted-space"/>
                            <w:rFonts w:asciiTheme="minorHAnsi" w:hAnsiTheme="minorHAnsi" w:cstheme="minorHAnsi"/>
                            <w:sz w:val="22"/>
                            <w:szCs w:val="22"/>
                            <w:vertAlign w:val="superscript"/>
                          </w:rPr>
                          <w:t> </w:t>
                        </w:r>
                        <w:r w:rsidRPr="001C06B9">
                          <w:rPr>
                            <w:rFonts w:asciiTheme="minorHAnsi" w:hAnsiTheme="minorHAnsi" w:cstheme="minorHAnsi"/>
                            <w:sz w:val="22"/>
                            <w:szCs w:val="22"/>
                          </w:rPr>
                          <w:br/>
                        </w:r>
                      </w:p>
                    </w:tc>
                  </w:tr>
                  <w:tr w:rsidR="00641095" w:rsidRPr="001C06B9" w14:paraId="0ECE58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4914CC" w14:textId="77777777" w:rsidR="00641095" w:rsidRPr="001C06B9" w:rsidRDefault="008C63CE" w:rsidP="001C06B9">
                        <w:pPr>
                          <w:jc w:val="center"/>
                          <w:rPr>
                            <w:rFonts w:asciiTheme="minorHAnsi" w:hAnsiTheme="minorHAnsi" w:cstheme="minorHAnsi"/>
                          </w:rPr>
                        </w:pPr>
                        <w:hyperlink r:id="rId14" w:history="1">
                          <w:r w:rsidR="00641095" w:rsidRPr="001C06B9">
                            <w:rPr>
                              <w:rStyle w:val="Hyperlink"/>
                              <w:rFonts w:asciiTheme="minorHAnsi" w:hAnsiTheme="minorHAnsi" w:cstheme="minorHAnsi"/>
                              <w:color w:val="auto"/>
                              <w:sz w:val="22"/>
                              <w:szCs w:val="22"/>
                              <w:u w:val="none"/>
                            </w:rPr>
                            <w:t>Levocetirizine</w:t>
                          </w:r>
                        </w:hyperlink>
                      </w:p>
                    </w:tc>
                    <w:tc>
                      <w:tcPr>
                        <w:tcW w:w="0" w:type="auto"/>
                        <w:tcBorders>
                          <w:top w:val="outset" w:sz="6" w:space="0" w:color="auto"/>
                          <w:left w:val="outset" w:sz="6" w:space="0" w:color="auto"/>
                          <w:bottom w:val="outset" w:sz="6" w:space="0" w:color="auto"/>
                          <w:right w:val="outset" w:sz="6" w:space="0" w:color="auto"/>
                        </w:tcBorders>
                        <w:hideMark/>
                      </w:tcPr>
                      <w:p w14:paraId="58AFB1D2"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Rx</w:t>
                        </w:r>
                      </w:p>
                    </w:tc>
                    <w:tc>
                      <w:tcPr>
                        <w:tcW w:w="0" w:type="auto"/>
                        <w:tcBorders>
                          <w:top w:val="outset" w:sz="6" w:space="0" w:color="auto"/>
                          <w:left w:val="outset" w:sz="6" w:space="0" w:color="auto"/>
                          <w:bottom w:val="outset" w:sz="6" w:space="0" w:color="auto"/>
                          <w:right w:val="outset" w:sz="6" w:space="0" w:color="auto"/>
                        </w:tcBorders>
                        <w:hideMark/>
                      </w:tcPr>
                      <w:p w14:paraId="6745ABB7"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5 mg every evening</w:t>
                        </w:r>
                      </w:p>
                    </w:tc>
                    <w:tc>
                      <w:tcPr>
                        <w:tcW w:w="0" w:type="auto"/>
                        <w:tcBorders>
                          <w:top w:val="outset" w:sz="6" w:space="0" w:color="auto"/>
                          <w:left w:val="outset" w:sz="6" w:space="0" w:color="auto"/>
                          <w:bottom w:val="outset" w:sz="6" w:space="0" w:color="auto"/>
                          <w:right w:val="outset" w:sz="6" w:space="0" w:color="auto"/>
                        </w:tcBorders>
                        <w:hideMark/>
                      </w:tcPr>
                      <w:p w14:paraId="76D970EE"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6–11 y: 2.5 mg every evening</w:t>
                        </w:r>
                      </w:p>
                    </w:tc>
                  </w:tr>
                  <w:tr w:rsidR="00641095" w:rsidRPr="001C06B9" w14:paraId="712BBC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2C163"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b/>
                            <w:bCs/>
                            <w:sz w:val="22"/>
                            <w:szCs w:val="22"/>
                          </w:rPr>
                          <w:t>Oral decongestants</w:t>
                        </w:r>
                      </w:p>
                    </w:tc>
                    <w:tc>
                      <w:tcPr>
                        <w:tcW w:w="0" w:type="auto"/>
                        <w:tcBorders>
                          <w:top w:val="outset" w:sz="6" w:space="0" w:color="auto"/>
                          <w:left w:val="outset" w:sz="6" w:space="0" w:color="auto"/>
                          <w:bottom w:val="outset" w:sz="6" w:space="0" w:color="auto"/>
                          <w:right w:val="outset" w:sz="6" w:space="0" w:color="auto"/>
                        </w:tcBorders>
                        <w:hideMark/>
                      </w:tcPr>
                      <w:p w14:paraId="5961B580"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147CD4BB"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13F9CC9F" w14:textId="77777777" w:rsidR="00641095" w:rsidRPr="001C06B9" w:rsidRDefault="00641095" w:rsidP="001C06B9">
                        <w:pPr>
                          <w:jc w:val="center"/>
                          <w:rPr>
                            <w:rFonts w:asciiTheme="minorHAnsi" w:hAnsiTheme="minorHAnsi" w:cstheme="minorHAnsi"/>
                          </w:rPr>
                        </w:pPr>
                      </w:p>
                    </w:tc>
                  </w:tr>
                  <w:tr w:rsidR="00641095" w:rsidRPr="001C06B9" w14:paraId="3622F6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EDC11F" w14:textId="77777777" w:rsidR="00641095" w:rsidRPr="001C06B9" w:rsidRDefault="008C63CE" w:rsidP="001C06B9">
                        <w:pPr>
                          <w:jc w:val="center"/>
                          <w:rPr>
                            <w:rFonts w:asciiTheme="minorHAnsi" w:hAnsiTheme="minorHAnsi" w:cstheme="minorHAnsi"/>
                          </w:rPr>
                        </w:pPr>
                        <w:hyperlink r:id="rId15" w:history="1">
                          <w:r w:rsidR="00641095" w:rsidRPr="001C06B9">
                            <w:rPr>
                              <w:rStyle w:val="Hyperlink"/>
                              <w:rFonts w:asciiTheme="minorHAnsi" w:hAnsiTheme="minorHAnsi" w:cstheme="minorHAnsi"/>
                              <w:color w:val="auto"/>
                              <w:sz w:val="22"/>
                              <w:szCs w:val="22"/>
                              <w:u w:val="none"/>
                            </w:rPr>
                            <w:t>Pseudoephedrine</w:t>
                          </w:r>
                        </w:hyperlink>
                        <w:r w:rsidR="00641095" w:rsidRPr="001C06B9">
                          <w:rPr>
                            <w:rFonts w:asciiTheme="minorHAnsi" w:hAnsiTheme="minorHAnsi" w:cstheme="minorHAnsi"/>
                            <w:sz w:val="22"/>
                            <w:szCs w:val="22"/>
                          </w:rPr>
                          <w:t xml:space="preserve">, </w:t>
                        </w:r>
                        <w:proofErr w:type="spellStart"/>
                        <w:r w:rsidR="00641095" w:rsidRPr="001C06B9">
                          <w:rPr>
                            <w:rFonts w:asciiTheme="minorHAnsi" w:hAnsiTheme="minorHAnsi" w:cstheme="minorHAnsi"/>
                            <w:sz w:val="22"/>
                            <w:szCs w:val="22"/>
                          </w:rPr>
                          <w:t>plain</w:t>
                        </w:r>
                        <w:r w:rsidR="00641095" w:rsidRPr="001C06B9">
                          <w:rPr>
                            <w:rFonts w:asciiTheme="minorHAnsi" w:hAnsiTheme="minorHAnsi" w:cstheme="minorHAnsi"/>
                            <w:i/>
                            <w:iCs/>
                            <w:sz w:val="22"/>
                            <w:szCs w:val="22"/>
                            <w:vertAlign w:val="superscript"/>
                          </w:rPr>
                          <w:t>b</w:t>
                        </w:r>
                        <w:proofErr w:type="spellEnd"/>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7D168FCF" w14:textId="77777777" w:rsidR="00641095" w:rsidRPr="001C06B9" w:rsidRDefault="00641095" w:rsidP="001C06B9">
                        <w:pPr>
                          <w:jc w:val="center"/>
                          <w:rPr>
                            <w:rFonts w:asciiTheme="minorHAnsi" w:hAnsiTheme="minorHAnsi" w:cstheme="minorHAnsi"/>
                          </w:rPr>
                        </w:pPr>
                        <w:proofErr w:type="spellStart"/>
                        <w:r w:rsidRPr="001C06B9">
                          <w:rPr>
                            <w:rFonts w:asciiTheme="minorHAnsi" w:hAnsiTheme="minorHAnsi" w:cstheme="minorHAnsi"/>
                            <w:sz w:val="22"/>
                            <w:szCs w:val="22"/>
                          </w:rPr>
                          <w:t>OTC</w:t>
                        </w:r>
                        <w:r w:rsidRPr="001C06B9">
                          <w:rPr>
                            <w:rFonts w:asciiTheme="minorHAnsi" w:hAnsiTheme="minorHAnsi" w:cstheme="minorHAnsi"/>
                            <w:i/>
                            <w:iCs/>
                            <w:sz w:val="22"/>
                            <w:szCs w:val="22"/>
                            <w:vertAlign w:val="superscript"/>
                          </w:rPr>
                          <w:t>e</w:t>
                        </w:r>
                        <w:proofErr w:type="spellEnd"/>
                        <w:r w:rsidRPr="001C06B9">
                          <w:rPr>
                            <w:rStyle w:val="apple-converted-space"/>
                            <w:rFonts w:asciiTheme="minorHAnsi" w:hAnsiTheme="minorHAnsi" w:cstheme="minorHAnsi"/>
                            <w:sz w:val="22"/>
                            <w:szCs w:val="22"/>
                            <w:vertAlign w:val="superscript"/>
                          </w:rPr>
                          <w:t> </w:t>
                        </w:r>
                        <w:r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6597F853"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60 mg every 4–6 h</w:t>
                        </w:r>
                      </w:p>
                    </w:tc>
                    <w:tc>
                      <w:tcPr>
                        <w:tcW w:w="0" w:type="auto"/>
                        <w:tcBorders>
                          <w:top w:val="outset" w:sz="6" w:space="0" w:color="auto"/>
                          <w:left w:val="outset" w:sz="6" w:space="0" w:color="auto"/>
                          <w:bottom w:val="outset" w:sz="6" w:space="0" w:color="auto"/>
                          <w:right w:val="outset" w:sz="6" w:space="0" w:color="auto"/>
                        </w:tcBorders>
                        <w:hideMark/>
                      </w:tcPr>
                      <w:p w14:paraId="121E795F"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6–12 y: 30 mg every 4–6 h 2–5 y: 15 mg every 4–6 h</w:t>
                        </w:r>
                      </w:p>
                    </w:tc>
                  </w:tr>
                  <w:tr w:rsidR="00641095" w:rsidRPr="001C06B9" w14:paraId="72A92A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5B1130" w14:textId="77777777" w:rsidR="00641095" w:rsidRPr="001C06B9" w:rsidRDefault="008C63CE" w:rsidP="001C06B9">
                        <w:pPr>
                          <w:jc w:val="center"/>
                          <w:rPr>
                            <w:rFonts w:asciiTheme="minorHAnsi" w:hAnsiTheme="minorHAnsi" w:cstheme="minorHAnsi"/>
                          </w:rPr>
                        </w:pPr>
                        <w:hyperlink r:id="rId16" w:history="1">
                          <w:r w:rsidR="00641095" w:rsidRPr="001C06B9">
                            <w:rPr>
                              <w:rStyle w:val="Hyperlink"/>
                              <w:rFonts w:asciiTheme="minorHAnsi" w:hAnsiTheme="minorHAnsi" w:cstheme="minorHAnsi"/>
                              <w:color w:val="auto"/>
                              <w:sz w:val="22"/>
                              <w:szCs w:val="22"/>
                              <w:u w:val="none"/>
                            </w:rPr>
                            <w:t>Pseudoephedrine</w:t>
                          </w:r>
                        </w:hyperlink>
                        <w:r w:rsidR="00641095" w:rsidRPr="001C06B9">
                          <w:rPr>
                            <w:rFonts w:asciiTheme="minorHAnsi" w:hAnsiTheme="minorHAnsi" w:cstheme="minorHAnsi"/>
                            <w:sz w:val="22"/>
                            <w:szCs w:val="22"/>
                          </w:rPr>
                          <w:t>, sustained-release</w:t>
                        </w:r>
                        <w:r w:rsidR="00641095" w:rsidRPr="001C06B9">
                          <w:rPr>
                            <w:rFonts w:asciiTheme="minorHAnsi" w:hAnsiTheme="minorHAnsi" w:cstheme="minorHAnsi"/>
                            <w:i/>
                            <w:iCs/>
                            <w:sz w:val="22"/>
                            <w:szCs w:val="22"/>
                            <w:vertAlign w:val="superscript"/>
                          </w:rPr>
                          <w:t>d</w:t>
                        </w:r>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1EAF54D4" w14:textId="77777777" w:rsidR="00641095" w:rsidRPr="001C06B9" w:rsidRDefault="00641095" w:rsidP="001C06B9">
                        <w:pPr>
                          <w:jc w:val="center"/>
                          <w:rPr>
                            <w:rFonts w:asciiTheme="minorHAnsi" w:hAnsiTheme="minorHAnsi" w:cstheme="minorHAnsi"/>
                          </w:rPr>
                        </w:pPr>
                        <w:proofErr w:type="spellStart"/>
                        <w:r w:rsidRPr="001C06B9">
                          <w:rPr>
                            <w:rFonts w:asciiTheme="minorHAnsi" w:hAnsiTheme="minorHAnsi" w:cstheme="minorHAnsi"/>
                            <w:sz w:val="22"/>
                            <w:szCs w:val="22"/>
                          </w:rPr>
                          <w:t>OTC</w:t>
                        </w:r>
                        <w:r w:rsidRPr="001C06B9">
                          <w:rPr>
                            <w:rFonts w:asciiTheme="minorHAnsi" w:hAnsiTheme="minorHAnsi" w:cstheme="minorHAnsi"/>
                            <w:i/>
                            <w:iCs/>
                            <w:sz w:val="22"/>
                            <w:szCs w:val="22"/>
                            <w:vertAlign w:val="superscript"/>
                          </w:rPr>
                          <w:t>e</w:t>
                        </w:r>
                        <w:proofErr w:type="spellEnd"/>
                        <w:r w:rsidRPr="001C06B9">
                          <w:rPr>
                            <w:rStyle w:val="apple-converted-space"/>
                            <w:rFonts w:asciiTheme="minorHAnsi" w:hAnsiTheme="minorHAnsi" w:cstheme="minorHAnsi"/>
                            <w:sz w:val="22"/>
                            <w:szCs w:val="22"/>
                            <w:vertAlign w:val="superscript"/>
                          </w:rPr>
                          <w:t> </w:t>
                        </w:r>
                        <w:r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4755FC31"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120 mg every 12 h</w:t>
                        </w:r>
                      </w:p>
                    </w:tc>
                    <w:tc>
                      <w:tcPr>
                        <w:tcW w:w="0" w:type="auto"/>
                        <w:tcBorders>
                          <w:top w:val="outset" w:sz="6" w:space="0" w:color="auto"/>
                          <w:left w:val="outset" w:sz="6" w:space="0" w:color="auto"/>
                          <w:bottom w:val="outset" w:sz="6" w:space="0" w:color="auto"/>
                          <w:right w:val="outset" w:sz="6" w:space="0" w:color="auto"/>
                        </w:tcBorders>
                        <w:hideMark/>
                      </w:tcPr>
                      <w:p w14:paraId="48B8BFF6"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Not recommended</w:t>
                        </w:r>
                      </w:p>
                    </w:tc>
                  </w:tr>
                  <w:tr w:rsidR="00641095" w:rsidRPr="001C06B9" w14:paraId="7DAFD1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C65940" w14:textId="77777777" w:rsidR="00641095" w:rsidRPr="001C06B9" w:rsidRDefault="008C63CE" w:rsidP="001C06B9">
                        <w:pPr>
                          <w:jc w:val="center"/>
                          <w:rPr>
                            <w:rFonts w:asciiTheme="minorHAnsi" w:hAnsiTheme="minorHAnsi" w:cstheme="minorHAnsi"/>
                          </w:rPr>
                        </w:pPr>
                        <w:hyperlink r:id="rId17" w:history="1">
                          <w:r w:rsidR="00641095" w:rsidRPr="001C06B9">
                            <w:rPr>
                              <w:rStyle w:val="Hyperlink"/>
                              <w:rFonts w:asciiTheme="minorHAnsi" w:hAnsiTheme="minorHAnsi" w:cstheme="minorHAnsi"/>
                              <w:color w:val="auto"/>
                              <w:sz w:val="22"/>
                              <w:szCs w:val="22"/>
                              <w:u w:val="none"/>
                            </w:rPr>
                            <w:t>Phenylephrine</w:t>
                          </w:r>
                        </w:hyperlink>
                        <w:r w:rsidR="00641095" w:rsidRPr="001C06B9">
                          <w:rPr>
                            <w:rStyle w:val="apple-converted-space"/>
                            <w:rFonts w:asciiTheme="minorHAnsi" w:hAnsiTheme="minorHAnsi" w:cstheme="minorHAnsi"/>
                            <w:sz w:val="22"/>
                            <w:szCs w:val="22"/>
                          </w:rPr>
                          <w:t> </w:t>
                        </w:r>
                        <w:r w:rsidR="00641095" w:rsidRPr="001C06B9">
                          <w:rPr>
                            <w:rFonts w:asciiTheme="minorHAnsi" w:hAnsiTheme="minorHAnsi" w:cstheme="minorHAnsi"/>
                            <w:i/>
                            <w:iCs/>
                            <w:sz w:val="22"/>
                            <w:szCs w:val="22"/>
                            <w:vertAlign w:val="superscript"/>
                          </w:rPr>
                          <w:t>f</w:t>
                        </w:r>
                        <w:r w:rsidR="00641095" w:rsidRPr="001C06B9">
                          <w:rPr>
                            <w:rStyle w:val="apple-converted-space"/>
                            <w:rFonts w:asciiTheme="minorHAnsi" w:hAnsiTheme="minorHAnsi" w:cstheme="minorHAnsi"/>
                            <w:sz w:val="22"/>
                            <w:szCs w:val="22"/>
                            <w:vertAlign w:val="superscript"/>
                          </w:rPr>
                          <w:t> </w:t>
                        </w:r>
                        <w:r w:rsidR="00641095" w:rsidRPr="001C06B9">
                          <w:rPr>
                            <w:rFonts w:asciiTheme="minorHAnsi" w:hAnsiTheme="minorHAnsi" w:cstheme="minorHAnsi"/>
                            <w:sz w:val="22"/>
                            <w:szCs w:val="22"/>
                          </w:rPr>
                          <w:br/>
                        </w:r>
                      </w:p>
                    </w:tc>
                    <w:tc>
                      <w:tcPr>
                        <w:tcW w:w="0" w:type="auto"/>
                        <w:tcBorders>
                          <w:top w:val="outset" w:sz="6" w:space="0" w:color="auto"/>
                          <w:left w:val="outset" w:sz="6" w:space="0" w:color="auto"/>
                          <w:bottom w:val="outset" w:sz="6" w:space="0" w:color="auto"/>
                          <w:right w:val="outset" w:sz="6" w:space="0" w:color="auto"/>
                        </w:tcBorders>
                        <w:hideMark/>
                      </w:tcPr>
                      <w:p w14:paraId="7A5AC616"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OTC</w:t>
                        </w:r>
                      </w:p>
                    </w:tc>
                    <w:tc>
                      <w:tcPr>
                        <w:tcW w:w="0" w:type="auto"/>
                        <w:tcBorders>
                          <w:top w:val="outset" w:sz="6" w:space="0" w:color="auto"/>
                          <w:left w:val="outset" w:sz="6" w:space="0" w:color="auto"/>
                          <w:bottom w:val="outset" w:sz="6" w:space="0" w:color="auto"/>
                          <w:right w:val="outset" w:sz="6" w:space="0" w:color="auto"/>
                        </w:tcBorders>
                        <w:hideMark/>
                      </w:tcPr>
                      <w:p w14:paraId="076E3208"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10–20 mg every 4 h</w:t>
                        </w:r>
                      </w:p>
                    </w:tc>
                    <w:tc>
                      <w:tcPr>
                        <w:tcW w:w="0" w:type="auto"/>
                        <w:tcBorders>
                          <w:top w:val="outset" w:sz="6" w:space="0" w:color="auto"/>
                          <w:left w:val="outset" w:sz="6" w:space="0" w:color="auto"/>
                          <w:bottom w:val="outset" w:sz="6" w:space="0" w:color="auto"/>
                          <w:right w:val="outset" w:sz="6" w:space="0" w:color="auto"/>
                        </w:tcBorders>
                        <w:hideMark/>
                      </w:tcPr>
                      <w:p w14:paraId="29821015"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6–12 y: 10 mg every 4 h 2–6 y: 0.25% drops, 1 mL every 4 h</w:t>
                        </w:r>
                      </w:p>
                    </w:tc>
                  </w:tr>
                  <w:tr w:rsidR="00641095" w:rsidRPr="001C06B9" w14:paraId="18B991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101C41"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4E18DCC7"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2ADA9F1A" w14:textId="77777777" w:rsidR="00641095" w:rsidRPr="001C06B9" w:rsidRDefault="00641095" w:rsidP="001C06B9">
                        <w:pPr>
                          <w:jc w:val="center"/>
                          <w:rPr>
                            <w:rFonts w:asciiTheme="minorHAnsi" w:hAnsiTheme="minorHAnsi" w:cstheme="minorHAnsi"/>
                          </w:rPr>
                        </w:pPr>
                      </w:p>
                    </w:tc>
                    <w:tc>
                      <w:tcPr>
                        <w:tcW w:w="0" w:type="auto"/>
                        <w:tcBorders>
                          <w:top w:val="outset" w:sz="6" w:space="0" w:color="auto"/>
                          <w:left w:val="outset" w:sz="6" w:space="0" w:color="auto"/>
                          <w:bottom w:val="outset" w:sz="6" w:space="0" w:color="auto"/>
                          <w:right w:val="outset" w:sz="6" w:space="0" w:color="auto"/>
                        </w:tcBorders>
                        <w:hideMark/>
                      </w:tcPr>
                      <w:p w14:paraId="20167600" w14:textId="77777777" w:rsidR="00641095" w:rsidRPr="001C06B9" w:rsidRDefault="00641095" w:rsidP="001C06B9">
                        <w:pPr>
                          <w:jc w:val="center"/>
                          <w:rPr>
                            <w:rFonts w:asciiTheme="minorHAnsi" w:hAnsiTheme="minorHAnsi" w:cstheme="minorHAnsi"/>
                          </w:rPr>
                        </w:pPr>
                        <w:r w:rsidRPr="001C06B9">
                          <w:rPr>
                            <w:rFonts w:asciiTheme="minorHAnsi" w:hAnsiTheme="minorHAnsi" w:cstheme="minorHAnsi"/>
                            <w:sz w:val="22"/>
                            <w:szCs w:val="22"/>
                          </w:rPr>
                          <w:t>2–6 y: 0.25% drops, 1 mL every 4 h</w:t>
                        </w:r>
                      </w:p>
                    </w:tc>
                  </w:tr>
                </w:tbl>
                <w:p w14:paraId="220BE720" w14:textId="77777777" w:rsidR="00641095" w:rsidRPr="001C06B9" w:rsidRDefault="00641095" w:rsidP="001C06B9">
                  <w:pPr>
                    <w:jc w:val="center"/>
                    <w:rPr>
                      <w:rFonts w:asciiTheme="minorHAnsi" w:hAnsiTheme="minorHAnsi" w:cstheme="minorHAnsi"/>
                    </w:rPr>
                  </w:pPr>
                </w:p>
              </w:tc>
            </w:tr>
            <w:tr w:rsidR="00641095" w:rsidRPr="001C06B9" w14:paraId="4EFB51EE" w14:textId="77777777" w:rsidTr="004936BA">
              <w:trPr>
                <w:trHeight w:val="74"/>
                <w:tblCellSpacing w:w="0" w:type="dxa"/>
              </w:trPr>
              <w:tc>
                <w:tcPr>
                  <w:tcW w:w="0" w:type="auto"/>
                  <w:vAlign w:val="center"/>
                  <w:hideMark/>
                </w:tcPr>
                <w:p w14:paraId="67B612C7" w14:textId="77777777" w:rsidR="00641095" w:rsidRPr="001C06B9" w:rsidRDefault="00641095" w:rsidP="004936BA">
                  <w:pPr>
                    <w:pStyle w:val="font12"/>
                    <w:spacing w:before="0" w:beforeAutospacing="0" w:after="0" w:afterAutospacing="0"/>
                    <w:rPr>
                      <w:rFonts w:asciiTheme="minorHAnsi" w:hAnsiTheme="minorHAnsi" w:cstheme="minorHAnsi"/>
                    </w:rPr>
                  </w:pPr>
                </w:p>
              </w:tc>
            </w:tr>
          </w:tbl>
          <w:p w14:paraId="1A82F80C" w14:textId="77777777" w:rsidR="00641095" w:rsidRPr="001C06B9" w:rsidRDefault="00641095" w:rsidP="001C06B9">
            <w:pPr>
              <w:rPr>
                <w:rFonts w:asciiTheme="minorHAnsi" w:hAnsiTheme="minorHAnsi" w:cstheme="minorHAnsi"/>
              </w:rPr>
            </w:pPr>
          </w:p>
        </w:tc>
      </w:tr>
    </w:tbl>
    <w:p w14:paraId="20FE157E" w14:textId="77777777" w:rsidR="00461CD7" w:rsidRPr="001C06B9" w:rsidRDefault="00461CD7" w:rsidP="001C06B9">
      <w:pPr>
        <w:ind w:left="720"/>
        <w:jc w:val="both"/>
        <w:rPr>
          <w:rFonts w:asciiTheme="minorHAnsi" w:hAnsiTheme="minorHAnsi" w:cstheme="minorHAnsi"/>
          <w:sz w:val="22"/>
          <w:szCs w:val="22"/>
        </w:rPr>
      </w:pPr>
    </w:p>
    <w:p w14:paraId="4E8B4C5A" w14:textId="77777777" w:rsidR="00641095" w:rsidRPr="001C06B9" w:rsidRDefault="00641095" w:rsidP="001C06B9">
      <w:pPr>
        <w:ind w:left="720"/>
        <w:jc w:val="both"/>
        <w:rPr>
          <w:rFonts w:asciiTheme="minorHAnsi" w:hAnsiTheme="minorHAnsi" w:cstheme="minorHAnsi"/>
          <w:sz w:val="22"/>
          <w:szCs w:val="22"/>
        </w:rPr>
      </w:pPr>
    </w:p>
    <w:p w14:paraId="50FD00C5" w14:textId="77777777" w:rsidR="00D64C59" w:rsidRPr="001C06B9" w:rsidRDefault="00D64C59" w:rsidP="001C06B9">
      <w:pPr>
        <w:numPr>
          <w:ilvl w:val="0"/>
          <w:numId w:val="1"/>
        </w:numPr>
        <w:jc w:val="both"/>
        <w:rPr>
          <w:rFonts w:asciiTheme="minorHAnsi" w:hAnsiTheme="minorHAnsi" w:cstheme="minorHAnsi"/>
          <w:b/>
          <w:sz w:val="22"/>
          <w:szCs w:val="22"/>
        </w:rPr>
      </w:pPr>
      <w:r w:rsidRPr="001C06B9">
        <w:rPr>
          <w:rFonts w:asciiTheme="minorHAnsi" w:hAnsiTheme="minorHAnsi" w:cstheme="minorHAnsi"/>
          <w:b/>
          <w:sz w:val="22"/>
          <w:szCs w:val="22"/>
        </w:rPr>
        <w:t xml:space="preserve">Given a patient case, identify rhinitis medicamentosa secondary to topical decongestant use and recommend how to manage it.  </w:t>
      </w:r>
    </w:p>
    <w:p w14:paraId="15136ADF" w14:textId="77777777" w:rsidR="00641095" w:rsidRPr="001C06B9" w:rsidRDefault="00641095" w:rsidP="001C06B9">
      <w:pPr>
        <w:pStyle w:val="ListParagraph"/>
        <w:numPr>
          <w:ilvl w:val="0"/>
          <w:numId w:val="17"/>
        </w:numPr>
        <w:jc w:val="both"/>
        <w:rPr>
          <w:rFonts w:asciiTheme="minorHAnsi" w:hAnsiTheme="minorHAnsi" w:cstheme="minorHAnsi"/>
          <w:sz w:val="22"/>
          <w:szCs w:val="22"/>
        </w:rPr>
      </w:pPr>
      <w:proofErr w:type="gramStart"/>
      <w:r w:rsidRPr="001C06B9">
        <w:rPr>
          <w:rFonts w:asciiTheme="minorHAnsi" w:hAnsiTheme="minorHAnsi" w:cstheme="minorHAnsi"/>
          <w:sz w:val="22"/>
          <w:szCs w:val="22"/>
          <w:highlight w:val="yellow"/>
        </w:rPr>
        <w:t>rhinitis</w:t>
      </w:r>
      <w:proofErr w:type="gramEnd"/>
      <w:r w:rsidRPr="001C06B9">
        <w:rPr>
          <w:rFonts w:asciiTheme="minorHAnsi" w:hAnsiTheme="minorHAnsi" w:cstheme="minorHAnsi"/>
          <w:sz w:val="22"/>
          <w:szCs w:val="22"/>
          <w:highlight w:val="yellow"/>
        </w:rPr>
        <w:t xml:space="preserve"> medicamentosa</w:t>
      </w:r>
      <w:r w:rsidRPr="001C06B9">
        <w:rPr>
          <w:rFonts w:asciiTheme="minorHAnsi" w:hAnsiTheme="minorHAnsi" w:cstheme="minorHAnsi"/>
          <w:sz w:val="22"/>
          <w:szCs w:val="22"/>
        </w:rPr>
        <w:t xml:space="preserve">: Nasal congestion associated with tolerance to and resulting overuse of topical decongestants. Also known as </w:t>
      </w:r>
      <w:r w:rsidRPr="001C06B9">
        <w:rPr>
          <w:rFonts w:asciiTheme="minorHAnsi" w:hAnsiTheme="minorHAnsi" w:cstheme="minorHAnsi"/>
          <w:i/>
          <w:sz w:val="22"/>
          <w:szCs w:val="22"/>
        </w:rPr>
        <w:t>rebound vasodilation or rebound congestion</w:t>
      </w:r>
      <w:r w:rsidRPr="001C06B9">
        <w:rPr>
          <w:rFonts w:asciiTheme="minorHAnsi" w:hAnsiTheme="minorHAnsi" w:cstheme="minorHAnsi"/>
          <w:sz w:val="22"/>
          <w:szCs w:val="22"/>
        </w:rPr>
        <w:t>.</w:t>
      </w:r>
    </w:p>
    <w:p w14:paraId="24F7B6AB" w14:textId="77777777" w:rsidR="00641095" w:rsidRPr="001C06B9" w:rsidRDefault="00641095" w:rsidP="001C06B9">
      <w:pPr>
        <w:pStyle w:val="ListParagraph"/>
        <w:numPr>
          <w:ilvl w:val="0"/>
          <w:numId w:val="17"/>
        </w:numPr>
        <w:jc w:val="both"/>
        <w:rPr>
          <w:rFonts w:asciiTheme="minorHAnsi" w:hAnsiTheme="minorHAnsi" w:cstheme="minorHAnsi"/>
          <w:sz w:val="22"/>
          <w:szCs w:val="22"/>
        </w:rPr>
      </w:pPr>
      <w:r w:rsidRPr="001C06B9">
        <w:rPr>
          <w:rFonts w:asciiTheme="minorHAnsi" w:hAnsiTheme="minorHAnsi" w:cstheme="minorHAnsi"/>
          <w:sz w:val="22"/>
          <w:szCs w:val="22"/>
        </w:rPr>
        <w:t>Patients should be instructed to use as small a dose as possible as infrequently as possible and only when absolutely necessary (e.g., at bedtime to aid in falling asleep). Duration of therapy always should be limited to 3 to 5 days.</w:t>
      </w:r>
    </w:p>
    <w:p w14:paraId="4E2786CD" w14:textId="77777777" w:rsidR="00641095" w:rsidRPr="001C06B9" w:rsidRDefault="00641095" w:rsidP="001C06B9">
      <w:pPr>
        <w:pStyle w:val="ListParagraph"/>
        <w:numPr>
          <w:ilvl w:val="0"/>
          <w:numId w:val="17"/>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Combining the weaning process with nasal steroids</w:t>
      </w:r>
      <w:r w:rsidRPr="001C06B9">
        <w:rPr>
          <w:rFonts w:asciiTheme="minorHAnsi" w:hAnsiTheme="minorHAnsi" w:cstheme="minorHAnsi"/>
          <w:sz w:val="22"/>
          <w:szCs w:val="22"/>
        </w:rPr>
        <w:t xml:space="preserve"> may prove useful. Ultimately, the success of any plan depends on the patient's resolve and clear understanding of the importance of stopping the drug to end the problem.</w:t>
      </w:r>
    </w:p>
    <w:p w14:paraId="5D6B47A7" w14:textId="77777777" w:rsidR="00461CD7" w:rsidRDefault="00461CD7" w:rsidP="001C06B9">
      <w:pPr>
        <w:ind w:left="720"/>
        <w:jc w:val="both"/>
        <w:rPr>
          <w:rFonts w:asciiTheme="minorHAnsi" w:hAnsiTheme="minorHAnsi" w:cstheme="minorHAnsi"/>
          <w:b/>
          <w:sz w:val="22"/>
          <w:szCs w:val="22"/>
        </w:rPr>
      </w:pPr>
    </w:p>
    <w:p w14:paraId="77A8C20F" w14:textId="77777777" w:rsidR="004936BA" w:rsidRPr="001C06B9" w:rsidRDefault="004936BA" w:rsidP="001C06B9">
      <w:pPr>
        <w:ind w:left="720"/>
        <w:jc w:val="both"/>
        <w:rPr>
          <w:rFonts w:asciiTheme="minorHAnsi" w:hAnsiTheme="minorHAnsi" w:cstheme="minorHAnsi"/>
          <w:b/>
          <w:sz w:val="22"/>
          <w:szCs w:val="22"/>
        </w:rPr>
      </w:pPr>
    </w:p>
    <w:p w14:paraId="2029A4F9" w14:textId="77777777" w:rsidR="00461CD7" w:rsidRPr="001C06B9" w:rsidRDefault="00D64C59" w:rsidP="001C06B9">
      <w:pPr>
        <w:numPr>
          <w:ilvl w:val="0"/>
          <w:numId w:val="1"/>
        </w:numPr>
        <w:jc w:val="both"/>
        <w:rPr>
          <w:rFonts w:asciiTheme="minorHAnsi" w:hAnsiTheme="minorHAnsi" w:cstheme="minorHAnsi"/>
          <w:b/>
          <w:sz w:val="22"/>
          <w:szCs w:val="22"/>
        </w:rPr>
      </w:pPr>
      <w:r w:rsidRPr="001C06B9">
        <w:rPr>
          <w:rFonts w:asciiTheme="minorHAnsi" w:hAnsiTheme="minorHAnsi" w:cstheme="minorHAnsi"/>
          <w:b/>
          <w:sz w:val="22"/>
          <w:szCs w:val="22"/>
        </w:rPr>
        <w:t>Identify the pregnancy categories for individual agents used to treat allergic rhinitis and recommend a safe and effective treatment strategy for a pregnant woman suffering from allergic rhinitis.</w:t>
      </w:r>
    </w:p>
    <w:p w14:paraId="78AAB11B" w14:textId="77777777" w:rsidR="004936BA" w:rsidRDefault="004936BA" w:rsidP="001C06B9">
      <w:pPr>
        <w:rPr>
          <w:rFonts w:asciiTheme="minorHAnsi" w:hAnsiTheme="minorHAnsi" w:cstheme="minorHAnsi"/>
          <w:b/>
          <w:bCs/>
          <w:sz w:val="22"/>
          <w:szCs w:val="22"/>
          <w:shd w:val="clear" w:color="auto" w:fill="FFFFFF"/>
        </w:rPr>
      </w:pPr>
    </w:p>
    <w:p w14:paraId="4759520B" w14:textId="77777777" w:rsidR="001C06B9" w:rsidRPr="001C06B9" w:rsidRDefault="001C06B9" w:rsidP="001C06B9">
      <w:pPr>
        <w:rPr>
          <w:rFonts w:asciiTheme="minorHAnsi" w:hAnsiTheme="minorHAnsi" w:cstheme="minorHAnsi"/>
          <w:sz w:val="22"/>
          <w:szCs w:val="22"/>
        </w:rPr>
      </w:pPr>
      <w:r w:rsidRPr="001C06B9">
        <w:rPr>
          <w:rFonts w:asciiTheme="minorHAnsi" w:hAnsiTheme="minorHAnsi" w:cstheme="minorHAnsi"/>
          <w:b/>
          <w:bCs/>
          <w:sz w:val="22"/>
          <w:szCs w:val="22"/>
          <w:shd w:val="clear" w:color="auto" w:fill="FFFFFF"/>
        </w:rPr>
        <w:t>Nasal saline.</w:t>
      </w:r>
      <w:r w:rsidRPr="001C06B9">
        <w:rPr>
          <w:rStyle w:val="apple-converted-space"/>
          <w:rFonts w:asciiTheme="minorHAnsi" w:hAnsiTheme="minorHAnsi" w:cstheme="minorHAnsi"/>
          <w:sz w:val="22"/>
          <w:szCs w:val="22"/>
          <w:shd w:val="clear" w:color="auto" w:fill="FFFFFF"/>
        </w:rPr>
        <w:t> </w:t>
      </w:r>
      <w:r w:rsidRPr="001C06B9">
        <w:rPr>
          <w:rFonts w:asciiTheme="minorHAnsi" w:hAnsiTheme="minorHAnsi" w:cstheme="minorHAnsi"/>
          <w:sz w:val="22"/>
          <w:szCs w:val="22"/>
          <w:shd w:val="clear" w:color="auto" w:fill="FFFFFF"/>
        </w:rPr>
        <w:t>Rhinitis of pregnancy tends not to respond to anti-histamines or nasal sprays. This condition seems to respond temporarily to nasal saline (salt water), which is safe to use during pregnancy (it is not actually a drug). Nasal saline is available over the counter, is inexpensive, and can be used as often as needed. Generally 3 to 6 sprays are placed in each nostril, leaving the saline in the nose for up to 30 seconds, and then blowing the nose.</w:t>
      </w:r>
    </w:p>
    <w:p w14:paraId="48AD45F0" w14:textId="77777777" w:rsidR="004936BA" w:rsidRDefault="004936BA" w:rsidP="001C06B9">
      <w:pPr>
        <w:pStyle w:val="NormalWeb"/>
        <w:shd w:val="clear" w:color="auto" w:fill="FFFFFF"/>
        <w:spacing w:before="0" w:beforeAutospacing="0" w:after="0" w:afterAutospacing="0"/>
        <w:rPr>
          <w:rFonts w:asciiTheme="minorHAnsi" w:hAnsiTheme="minorHAnsi" w:cstheme="minorHAnsi"/>
          <w:b/>
          <w:bCs/>
          <w:sz w:val="22"/>
          <w:szCs w:val="22"/>
        </w:rPr>
      </w:pPr>
    </w:p>
    <w:p w14:paraId="3A60EF24" w14:textId="77777777" w:rsidR="001C06B9" w:rsidRPr="001C06B9" w:rsidRDefault="001C06B9" w:rsidP="001C06B9">
      <w:pPr>
        <w:pStyle w:val="NormalWeb"/>
        <w:shd w:val="clear" w:color="auto" w:fill="FFFFFF"/>
        <w:spacing w:before="0" w:beforeAutospacing="0" w:after="0" w:afterAutospacing="0"/>
        <w:rPr>
          <w:rFonts w:asciiTheme="minorHAnsi" w:hAnsiTheme="minorHAnsi" w:cstheme="minorHAnsi"/>
          <w:sz w:val="22"/>
          <w:szCs w:val="22"/>
        </w:rPr>
      </w:pPr>
      <w:r w:rsidRPr="001C06B9">
        <w:rPr>
          <w:rFonts w:asciiTheme="minorHAnsi" w:hAnsiTheme="minorHAnsi" w:cstheme="minorHAnsi"/>
          <w:b/>
          <w:bCs/>
          <w:sz w:val="22"/>
          <w:szCs w:val="22"/>
        </w:rPr>
        <w:t>Anti-histamines.</w:t>
      </w:r>
      <w:r w:rsidRPr="001C06B9">
        <w:rPr>
          <w:rStyle w:val="apple-converted-space"/>
          <w:rFonts w:asciiTheme="minorHAnsi" w:hAnsiTheme="minorHAnsi" w:cstheme="minorHAnsi"/>
          <w:sz w:val="22"/>
          <w:szCs w:val="22"/>
        </w:rPr>
        <w:t> </w:t>
      </w:r>
      <w:r w:rsidRPr="001C06B9">
        <w:rPr>
          <w:rFonts w:asciiTheme="minorHAnsi" w:hAnsiTheme="minorHAnsi" w:cstheme="minorHAnsi"/>
          <w:sz w:val="22"/>
          <w:szCs w:val="22"/>
        </w:rPr>
        <w:t xml:space="preserve">Older anti-histamines, such as chlorpheniramine and tripelennamine, are the preferred agents to treat allergic rhinitis during pregnancy, and are both </w:t>
      </w:r>
      <w:r w:rsidRPr="004936BA">
        <w:rPr>
          <w:rFonts w:asciiTheme="minorHAnsi" w:hAnsiTheme="minorHAnsi" w:cstheme="minorHAnsi"/>
          <w:sz w:val="22"/>
          <w:szCs w:val="22"/>
          <w:highlight w:val="yellow"/>
        </w:rPr>
        <w:t>category B medications</w:t>
      </w:r>
      <w:r w:rsidRPr="001C06B9">
        <w:rPr>
          <w:rFonts w:asciiTheme="minorHAnsi" w:hAnsiTheme="minorHAnsi" w:cstheme="minorHAnsi"/>
          <w:sz w:val="22"/>
          <w:szCs w:val="22"/>
        </w:rPr>
        <w:t xml:space="preserve">. Newer anti-histamines such as over-the-counter loratadine (Claritin®/Alavert® and generic forms) and prescription cetirizine (Zyrtec®) are also pregnancy </w:t>
      </w:r>
      <w:r w:rsidRPr="004936BA">
        <w:rPr>
          <w:rFonts w:asciiTheme="minorHAnsi" w:hAnsiTheme="minorHAnsi" w:cstheme="minorHAnsi"/>
          <w:sz w:val="22"/>
          <w:szCs w:val="22"/>
          <w:highlight w:val="yellow"/>
        </w:rPr>
        <w:t>category B medications</w:t>
      </w:r>
      <w:r w:rsidRPr="001C06B9">
        <w:rPr>
          <w:rFonts w:asciiTheme="minorHAnsi" w:hAnsiTheme="minorHAnsi" w:cstheme="minorHAnsi"/>
          <w:sz w:val="22"/>
          <w:szCs w:val="22"/>
        </w:rPr>
        <w:t>.</w:t>
      </w:r>
    </w:p>
    <w:p w14:paraId="33C30195" w14:textId="77777777" w:rsidR="004936BA" w:rsidRDefault="004936BA" w:rsidP="001C06B9">
      <w:pPr>
        <w:pStyle w:val="NormalWeb"/>
        <w:shd w:val="clear" w:color="auto" w:fill="FFFFFF"/>
        <w:spacing w:before="0" w:beforeAutospacing="0" w:after="0" w:afterAutospacing="0"/>
        <w:rPr>
          <w:rFonts w:asciiTheme="minorHAnsi" w:hAnsiTheme="minorHAnsi" w:cstheme="minorHAnsi"/>
          <w:b/>
          <w:bCs/>
          <w:sz w:val="22"/>
          <w:szCs w:val="22"/>
        </w:rPr>
      </w:pPr>
    </w:p>
    <w:p w14:paraId="5B20923C" w14:textId="77777777" w:rsidR="001C06B9" w:rsidRPr="001C06B9" w:rsidRDefault="001C06B9" w:rsidP="001C06B9">
      <w:pPr>
        <w:pStyle w:val="NormalWeb"/>
        <w:shd w:val="clear" w:color="auto" w:fill="FFFFFF"/>
        <w:spacing w:before="0" w:beforeAutospacing="0" w:after="0" w:afterAutospacing="0"/>
        <w:rPr>
          <w:rFonts w:asciiTheme="minorHAnsi" w:hAnsiTheme="minorHAnsi" w:cstheme="minorHAnsi"/>
          <w:sz w:val="22"/>
          <w:szCs w:val="22"/>
        </w:rPr>
      </w:pPr>
      <w:r w:rsidRPr="001C06B9">
        <w:rPr>
          <w:rFonts w:asciiTheme="minorHAnsi" w:hAnsiTheme="minorHAnsi" w:cstheme="minorHAnsi"/>
          <w:b/>
          <w:bCs/>
          <w:sz w:val="22"/>
          <w:szCs w:val="22"/>
        </w:rPr>
        <w:t>Decongestants.</w:t>
      </w:r>
      <w:r w:rsidRPr="001C06B9">
        <w:rPr>
          <w:rStyle w:val="apple-converted-space"/>
          <w:rFonts w:asciiTheme="minorHAnsi" w:hAnsiTheme="minorHAnsi" w:cstheme="minorHAnsi"/>
          <w:sz w:val="22"/>
          <w:szCs w:val="22"/>
        </w:rPr>
        <w:t> </w:t>
      </w:r>
      <w:r w:rsidRPr="001C06B9">
        <w:rPr>
          <w:rFonts w:asciiTheme="minorHAnsi" w:hAnsiTheme="minorHAnsi" w:cstheme="minorHAnsi"/>
          <w:sz w:val="22"/>
          <w:szCs w:val="22"/>
        </w:rPr>
        <w:t xml:space="preserve">Pseudoephedrine (Sudafed®, many generic forms) is the preferred oral decongestant to treat allergic and non-allergic rhinitis during pregnancy, although should be </w:t>
      </w:r>
      <w:r w:rsidRPr="004936BA">
        <w:rPr>
          <w:rFonts w:asciiTheme="minorHAnsi" w:hAnsiTheme="minorHAnsi" w:cstheme="minorHAnsi"/>
          <w:sz w:val="22"/>
          <w:szCs w:val="22"/>
          <w:highlight w:val="yellow"/>
        </w:rPr>
        <w:t>avoided during the entire first trimester</w:t>
      </w:r>
      <w:r w:rsidRPr="001C06B9">
        <w:rPr>
          <w:rFonts w:asciiTheme="minorHAnsi" w:hAnsiTheme="minorHAnsi" w:cstheme="minorHAnsi"/>
          <w:sz w:val="22"/>
          <w:szCs w:val="22"/>
        </w:rPr>
        <w:t>, as it has been associated with infant gastroschisis.</w:t>
      </w:r>
      <w:r w:rsidRPr="001C06B9">
        <w:rPr>
          <w:rStyle w:val="apple-converted-space"/>
          <w:rFonts w:asciiTheme="minorHAnsi" w:hAnsiTheme="minorHAnsi" w:cstheme="minorHAnsi"/>
          <w:sz w:val="22"/>
          <w:szCs w:val="22"/>
        </w:rPr>
        <w:t> </w:t>
      </w:r>
      <w:r w:rsidRPr="001C06B9">
        <w:rPr>
          <w:rFonts w:asciiTheme="minorHAnsi" w:hAnsiTheme="minorHAnsi" w:cstheme="minorHAnsi"/>
          <w:sz w:val="22"/>
          <w:szCs w:val="22"/>
        </w:rPr>
        <w:t xml:space="preserve"> This medication is </w:t>
      </w:r>
      <w:r w:rsidRPr="004936BA">
        <w:rPr>
          <w:rFonts w:asciiTheme="minorHAnsi" w:hAnsiTheme="minorHAnsi" w:cstheme="minorHAnsi"/>
          <w:sz w:val="22"/>
          <w:szCs w:val="22"/>
          <w:highlight w:val="yellow"/>
        </w:rPr>
        <w:t>pregnancy category C</w:t>
      </w:r>
      <w:r w:rsidRPr="001C06B9">
        <w:rPr>
          <w:rFonts w:asciiTheme="minorHAnsi" w:hAnsiTheme="minorHAnsi" w:cstheme="minorHAnsi"/>
          <w:sz w:val="22"/>
          <w:szCs w:val="22"/>
        </w:rPr>
        <w:t>.</w:t>
      </w:r>
    </w:p>
    <w:p w14:paraId="0B96F139" w14:textId="77777777" w:rsidR="004936BA" w:rsidRDefault="004936BA" w:rsidP="001C06B9">
      <w:pPr>
        <w:pStyle w:val="NormalWeb"/>
        <w:shd w:val="clear" w:color="auto" w:fill="FFFFFF"/>
        <w:spacing w:before="0" w:beforeAutospacing="0" w:after="0" w:afterAutospacing="0"/>
        <w:rPr>
          <w:rFonts w:asciiTheme="minorHAnsi" w:hAnsiTheme="minorHAnsi" w:cstheme="minorHAnsi"/>
          <w:b/>
          <w:bCs/>
          <w:sz w:val="22"/>
          <w:szCs w:val="22"/>
        </w:rPr>
      </w:pPr>
    </w:p>
    <w:p w14:paraId="38B0E0FD" w14:textId="77777777" w:rsidR="001C06B9" w:rsidRPr="001C06B9" w:rsidRDefault="001C06B9" w:rsidP="001C06B9">
      <w:pPr>
        <w:pStyle w:val="NormalWeb"/>
        <w:shd w:val="clear" w:color="auto" w:fill="FFFFFF"/>
        <w:spacing w:before="0" w:beforeAutospacing="0" w:after="0" w:afterAutospacing="0"/>
        <w:rPr>
          <w:rFonts w:asciiTheme="minorHAnsi" w:hAnsiTheme="minorHAnsi" w:cstheme="minorHAnsi"/>
          <w:sz w:val="22"/>
          <w:szCs w:val="22"/>
        </w:rPr>
      </w:pPr>
      <w:r w:rsidRPr="001C06B9">
        <w:rPr>
          <w:rFonts w:asciiTheme="minorHAnsi" w:hAnsiTheme="minorHAnsi" w:cstheme="minorHAnsi"/>
          <w:b/>
          <w:bCs/>
          <w:sz w:val="22"/>
          <w:szCs w:val="22"/>
        </w:rPr>
        <w:t>Medicated nasal sprays.</w:t>
      </w:r>
      <w:r w:rsidRPr="001C06B9">
        <w:rPr>
          <w:rStyle w:val="apple-converted-space"/>
          <w:rFonts w:asciiTheme="minorHAnsi" w:hAnsiTheme="minorHAnsi" w:cstheme="minorHAnsi"/>
          <w:sz w:val="22"/>
          <w:szCs w:val="22"/>
        </w:rPr>
        <w:t> </w:t>
      </w:r>
      <w:r w:rsidRPr="001C06B9">
        <w:rPr>
          <w:rFonts w:asciiTheme="minorHAnsi" w:hAnsiTheme="minorHAnsi" w:cstheme="minorHAnsi"/>
          <w:sz w:val="22"/>
          <w:szCs w:val="22"/>
        </w:rPr>
        <w:t>Cromolyn nasal spray (</w:t>
      </w:r>
      <w:proofErr w:type="spellStart"/>
      <w:r w:rsidRPr="001C06B9">
        <w:rPr>
          <w:rFonts w:asciiTheme="minorHAnsi" w:hAnsiTheme="minorHAnsi" w:cstheme="minorHAnsi"/>
          <w:sz w:val="22"/>
          <w:szCs w:val="22"/>
        </w:rPr>
        <w:t>NasalCrom</w:t>
      </w:r>
      <w:proofErr w:type="spellEnd"/>
      <w:r w:rsidRPr="001C06B9">
        <w:rPr>
          <w:rFonts w:asciiTheme="minorHAnsi" w:hAnsiTheme="minorHAnsi" w:cstheme="minorHAnsi"/>
          <w:sz w:val="22"/>
          <w:szCs w:val="22"/>
        </w:rPr>
        <w:t xml:space="preserve">®, generics) is helpful in treating allergic rhinitis if it is used before exposure to an allergen and prior to the onset of symptoms. This medication is </w:t>
      </w:r>
      <w:r w:rsidRPr="004936BA">
        <w:rPr>
          <w:rFonts w:asciiTheme="minorHAnsi" w:hAnsiTheme="minorHAnsi" w:cstheme="minorHAnsi"/>
          <w:sz w:val="22"/>
          <w:szCs w:val="22"/>
          <w:highlight w:val="yellow"/>
        </w:rPr>
        <w:t>pregnancy category B</w:t>
      </w:r>
      <w:r w:rsidRPr="001C06B9">
        <w:rPr>
          <w:rFonts w:asciiTheme="minorHAnsi" w:hAnsiTheme="minorHAnsi" w:cstheme="minorHAnsi"/>
          <w:sz w:val="22"/>
          <w:szCs w:val="22"/>
        </w:rPr>
        <w:t xml:space="preserve"> and is available over the counter. If this medication is not helpful, one nasal steroid, budesonide (Rhinocort Aqua®), recently received a </w:t>
      </w:r>
      <w:r w:rsidRPr="004936BA">
        <w:rPr>
          <w:rFonts w:asciiTheme="minorHAnsi" w:hAnsiTheme="minorHAnsi" w:cstheme="minorHAnsi"/>
          <w:sz w:val="22"/>
          <w:szCs w:val="22"/>
          <w:highlight w:val="yellow"/>
        </w:rPr>
        <w:t>pregnancy category B</w:t>
      </w:r>
      <w:r w:rsidRPr="001C06B9">
        <w:rPr>
          <w:rFonts w:asciiTheme="minorHAnsi" w:hAnsiTheme="minorHAnsi" w:cstheme="minorHAnsi"/>
          <w:sz w:val="22"/>
          <w:szCs w:val="22"/>
        </w:rPr>
        <w:t xml:space="preserve"> rating (</w:t>
      </w:r>
      <w:r w:rsidRPr="004936BA">
        <w:rPr>
          <w:rFonts w:asciiTheme="minorHAnsi" w:hAnsiTheme="minorHAnsi" w:cstheme="minorHAnsi"/>
          <w:sz w:val="22"/>
          <w:szCs w:val="22"/>
          <w:highlight w:val="yellow"/>
        </w:rPr>
        <w:t>all others are category C</w:t>
      </w:r>
      <w:r w:rsidRPr="001C06B9">
        <w:rPr>
          <w:rFonts w:asciiTheme="minorHAnsi" w:hAnsiTheme="minorHAnsi" w:cstheme="minorHAnsi"/>
          <w:sz w:val="22"/>
          <w:szCs w:val="22"/>
        </w:rPr>
        <w:t>), and therefore would be the nasal steroid of choice during pregnancy.</w:t>
      </w:r>
    </w:p>
    <w:p w14:paraId="74B4161C" w14:textId="77777777" w:rsidR="004936BA" w:rsidRDefault="004936BA" w:rsidP="001C06B9">
      <w:pPr>
        <w:pStyle w:val="NormalWeb"/>
        <w:shd w:val="clear" w:color="auto" w:fill="FFFFFF"/>
        <w:spacing w:before="0" w:beforeAutospacing="0" w:after="0" w:afterAutospacing="0"/>
        <w:rPr>
          <w:rFonts w:asciiTheme="minorHAnsi" w:hAnsiTheme="minorHAnsi" w:cstheme="minorHAnsi"/>
          <w:b/>
          <w:bCs/>
          <w:sz w:val="22"/>
          <w:szCs w:val="22"/>
        </w:rPr>
      </w:pPr>
    </w:p>
    <w:p w14:paraId="3BC125F6" w14:textId="77777777" w:rsidR="001C06B9" w:rsidRPr="001C06B9" w:rsidRDefault="001C06B9" w:rsidP="001C06B9">
      <w:pPr>
        <w:pStyle w:val="NormalWeb"/>
        <w:shd w:val="clear" w:color="auto" w:fill="FFFFFF"/>
        <w:spacing w:before="0" w:beforeAutospacing="0" w:after="0" w:afterAutospacing="0"/>
        <w:rPr>
          <w:rFonts w:asciiTheme="minorHAnsi" w:hAnsiTheme="minorHAnsi" w:cstheme="minorHAnsi"/>
          <w:sz w:val="22"/>
          <w:szCs w:val="22"/>
        </w:rPr>
      </w:pPr>
      <w:r w:rsidRPr="001C06B9">
        <w:rPr>
          <w:rFonts w:asciiTheme="minorHAnsi" w:hAnsiTheme="minorHAnsi" w:cstheme="minorHAnsi"/>
          <w:b/>
          <w:bCs/>
          <w:sz w:val="22"/>
          <w:szCs w:val="22"/>
        </w:rPr>
        <w:t>Immunotherapy.</w:t>
      </w:r>
      <w:r w:rsidRPr="001C06B9">
        <w:rPr>
          <w:rStyle w:val="apple-converted-space"/>
          <w:rFonts w:asciiTheme="minorHAnsi" w:hAnsiTheme="minorHAnsi" w:cstheme="minorHAnsi"/>
          <w:sz w:val="22"/>
          <w:szCs w:val="22"/>
        </w:rPr>
        <w:t> </w:t>
      </w:r>
      <w:r w:rsidRPr="001C06B9">
        <w:rPr>
          <w:rFonts w:asciiTheme="minorHAnsi" w:hAnsiTheme="minorHAnsi" w:cstheme="minorHAnsi"/>
          <w:sz w:val="22"/>
          <w:szCs w:val="22"/>
        </w:rPr>
        <w:t>Allergy shots</w:t>
      </w:r>
      <w:r w:rsidRPr="001C06B9">
        <w:rPr>
          <w:rStyle w:val="apple-converted-space"/>
          <w:rFonts w:asciiTheme="minorHAnsi" w:hAnsiTheme="minorHAnsi" w:cstheme="minorHAnsi"/>
          <w:sz w:val="22"/>
          <w:szCs w:val="22"/>
        </w:rPr>
        <w:t> </w:t>
      </w:r>
      <w:r w:rsidRPr="001C06B9">
        <w:rPr>
          <w:rFonts w:asciiTheme="minorHAnsi" w:hAnsiTheme="minorHAnsi" w:cstheme="minorHAnsi"/>
          <w:sz w:val="22"/>
          <w:szCs w:val="22"/>
        </w:rPr>
        <w:t xml:space="preserve">can be continued during pregnancy, but </w:t>
      </w:r>
      <w:r w:rsidRPr="004936BA">
        <w:rPr>
          <w:rFonts w:asciiTheme="minorHAnsi" w:hAnsiTheme="minorHAnsi" w:cstheme="minorHAnsi"/>
          <w:sz w:val="22"/>
          <w:szCs w:val="22"/>
          <w:highlight w:val="yellow"/>
        </w:rPr>
        <w:t xml:space="preserve">it is </w:t>
      </w:r>
      <w:r w:rsidR="00107097">
        <w:rPr>
          <w:rFonts w:asciiTheme="minorHAnsi" w:hAnsiTheme="minorHAnsi" w:cstheme="minorHAnsi"/>
          <w:sz w:val="22"/>
          <w:szCs w:val="22"/>
          <w:highlight w:val="yellow"/>
        </w:rPr>
        <w:t>NOT</w:t>
      </w:r>
      <w:r w:rsidRPr="004936BA">
        <w:rPr>
          <w:rFonts w:asciiTheme="minorHAnsi" w:hAnsiTheme="minorHAnsi" w:cstheme="minorHAnsi"/>
          <w:sz w:val="22"/>
          <w:szCs w:val="22"/>
          <w:highlight w:val="yellow"/>
        </w:rPr>
        <w:t xml:space="preserve"> recommended to start this treatment while pregnant</w:t>
      </w:r>
      <w:r w:rsidRPr="001C06B9">
        <w:rPr>
          <w:rFonts w:asciiTheme="minorHAnsi" w:hAnsiTheme="minorHAnsi" w:cstheme="minorHAnsi"/>
          <w:sz w:val="22"/>
          <w:szCs w:val="22"/>
        </w:rPr>
        <w:t xml:space="preserve">. Typically the dose of the allergy shots is not increased, and many allergists will </w:t>
      </w:r>
      <w:r w:rsidRPr="001C06B9">
        <w:rPr>
          <w:rFonts w:asciiTheme="minorHAnsi" w:hAnsiTheme="minorHAnsi" w:cstheme="minorHAnsi"/>
          <w:sz w:val="22"/>
          <w:szCs w:val="22"/>
        </w:rPr>
        <w:lastRenderedPageBreak/>
        <w:t>cut the dose of the allergy shot by 50 percent during pregnancy. Some allergists feel that allergy shots should be stopped during pregnancy, given the risk of anaphylaxis and possible danger to the fetus as a result. Other than anaphylaxis, there is no data showing that the allergy shots themselves are actually harmful to the fetus.</w:t>
      </w:r>
    </w:p>
    <w:p w14:paraId="7BDA1685" w14:textId="77777777" w:rsidR="001C06B9" w:rsidRPr="001C06B9" w:rsidRDefault="001C06B9" w:rsidP="004936BA">
      <w:pPr>
        <w:jc w:val="both"/>
        <w:rPr>
          <w:rFonts w:asciiTheme="minorHAnsi" w:hAnsiTheme="minorHAnsi" w:cstheme="minorHAnsi"/>
          <w:sz w:val="22"/>
          <w:szCs w:val="22"/>
        </w:rPr>
      </w:pPr>
    </w:p>
    <w:p w14:paraId="789EE972" w14:textId="77777777" w:rsidR="00D64C59" w:rsidRPr="001C06B9" w:rsidRDefault="00D64C59" w:rsidP="001C06B9">
      <w:pPr>
        <w:numPr>
          <w:ilvl w:val="0"/>
          <w:numId w:val="1"/>
        </w:numPr>
        <w:jc w:val="both"/>
        <w:rPr>
          <w:rFonts w:asciiTheme="minorHAnsi" w:hAnsiTheme="minorHAnsi" w:cstheme="minorHAnsi"/>
          <w:sz w:val="22"/>
          <w:szCs w:val="22"/>
        </w:rPr>
      </w:pPr>
      <w:r w:rsidRPr="001C06B9">
        <w:rPr>
          <w:rFonts w:asciiTheme="minorHAnsi" w:hAnsiTheme="minorHAnsi" w:cstheme="minorHAnsi"/>
          <w:sz w:val="22"/>
          <w:szCs w:val="22"/>
        </w:rPr>
        <w:t>Explain the role of immunotherapy in reducing allergic rhinitis symptoms.</w:t>
      </w:r>
    </w:p>
    <w:p w14:paraId="036EA172" w14:textId="77777777" w:rsidR="001006B8" w:rsidRPr="001C06B9" w:rsidRDefault="001006B8" w:rsidP="001C06B9">
      <w:pPr>
        <w:pStyle w:val="ListParagraph"/>
        <w:numPr>
          <w:ilvl w:val="0"/>
          <w:numId w:val="18"/>
        </w:numPr>
        <w:jc w:val="both"/>
        <w:rPr>
          <w:rFonts w:asciiTheme="minorHAnsi" w:hAnsiTheme="minorHAnsi" w:cstheme="minorHAnsi"/>
          <w:sz w:val="22"/>
          <w:szCs w:val="22"/>
        </w:rPr>
      </w:pPr>
      <w:r w:rsidRPr="001C06B9">
        <w:rPr>
          <w:rFonts w:asciiTheme="minorHAnsi" w:hAnsiTheme="minorHAnsi" w:cstheme="minorHAnsi"/>
          <w:sz w:val="22"/>
          <w:szCs w:val="22"/>
        </w:rPr>
        <w:t xml:space="preserve">The therapy was first called </w:t>
      </w:r>
      <w:r w:rsidRPr="001C06B9">
        <w:rPr>
          <w:rFonts w:asciiTheme="minorHAnsi" w:hAnsiTheme="minorHAnsi" w:cstheme="minorHAnsi"/>
          <w:i/>
          <w:sz w:val="22"/>
          <w:szCs w:val="22"/>
        </w:rPr>
        <w:t>desensitization</w:t>
      </w:r>
      <w:r w:rsidRPr="001C06B9">
        <w:rPr>
          <w:rFonts w:asciiTheme="minorHAnsi" w:hAnsiTheme="minorHAnsi" w:cstheme="minorHAnsi"/>
          <w:sz w:val="22"/>
          <w:szCs w:val="22"/>
        </w:rPr>
        <w:t xml:space="preserve">; however, this did not seem appropriate because skin reactivity sometimes remained. The name was later changed to </w:t>
      </w:r>
      <w:r w:rsidRPr="001C06B9">
        <w:rPr>
          <w:rFonts w:asciiTheme="minorHAnsi" w:hAnsiTheme="minorHAnsi" w:cstheme="minorHAnsi"/>
          <w:i/>
          <w:sz w:val="22"/>
          <w:szCs w:val="22"/>
        </w:rPr>
        <w:t>hyposensitization</w:t>
      </w:r>
      <w:r w:rsidRPr="001C06B9">
        <w:rPr>
          <w:rFonts w:asciiTheme="minorHAnsi" w:hAnsiTheme="minorHAnsi" w:cstheme="minorHAnsi"/>
          <w:sz w:val="22"/>
          <w:szCs w:val="22"/>
        </w:rPr>
        <w:t xml:space="preserve">. Although this term is still used today, </w:t>
      </w:r>
      <w:r w:rsidRPr="001C06B9">
        <w:rPr>
          <w:rFonts w:asciiTheme="minorHAnsi" w:hAnsiTheme="minorHAnsi" w:cstheme="minorHAnsi"/>
          <w:sz w:val="22"/>
          <w:szCs w:val="22"/>
          <w:highlight w:val="yellow"/>
        </w:rPr>
        <w:t>immunotherapy</w:t>
      </w:r>
      <w:r w:rsidRPr="001C06B9">
        <w:rPr>
          <w:rFonts w:asciiTheme="minorHAnsi" w:hAnsiTheme="minorHAnsi" w:cstheme="minorHAnsi"/>
          <w:sz w:val="22"/>
          <w:szCs w:val="22"/>
        </w:rPr>
        <w:t xml:space="preserve"> is used more commonly.</w:t>
      </w:r>
    </w:p>
    <w:p w14:paraId="46343C99" w14:textId="77777777" w:rsidR="001006B8" w:rsidRPr="001C06B9" w:rsidRDefault="001006B8" w:rsidP="001C06B9">
      <w:pPr>
        <w:pStyle w:val="ListParagraph"/>
        <w:numPr>
          <w:ilvl w:val="0"/>
          <w:numId w:val="18"/>
        </w:numPr>
        <w:jc w:val="both"/>
        <w:rPr>
          <w:rFonts w:asciiTheme="minorHAnsi" w:hAnsiTheme="minorHAnsi" w:cstheme="minorHAnsi"/>
          <w:sz w:val="22"/>
          <w:szCs w:val="22"/>
        </w:rPr>
      </w:pPr>
      <w:r w:rsidRPr="001C06B9">
        <w:rPr>
          <w:rFonts w:asciiTheme="minorHAnsi" w:hAnsiTheme="minorHAnsi" w:cstheme="minorHAnsi"/>
          <w:sz w:val="22"/>
          <w:szCs w:val="22"/>
          <w:highlight w:val="yellow"/>
        </w:rPr>
        <w:t>Immunotherapy</w:t>
      </w:r>
      <w:r w:rsidRPr="001C06B9">
        <w:rPr>
          <w:rFonts w:asciiTheme="minorHAnsi" w:hAnsiTheme="minorHAnsi" w:cstheme="minorHAnsi"/>
          <w:sz w:val="22"/>
          <w:szCs w:val="22"/>
        </w:rPr>
        <w:t xml:space="preserve"> is the slow, gradual process of injecting increasing doses of antigens responsible for eliciting allergic symptoms into a patient with the hope of </w:t>
      </w:r>
      <w:r w:rsidRPr="001C06B9">
        <w:rPr>
          <w:rFonts w:asciiTheme="minorHAnsi" w:hAnsiTheme="minorHAnsi" w:cstheme="minorHAnsi"/>
          <w:sz w:val="22"/>
          <w:szCs w:val="22"/>
          <w:highlight w:val="yellow"/>
        </w:rPr>
        <w:t>inducing tolerance to the allerge</w:t>
      </w:r>
      <w:r w:rsidRPr="001C06B9">
        <w:rPr>
          <w:rFonts w:asciiTheme="minorHAnsi" w:hAnsiTheme="minorHAnsi" w:cstheme="minorHAnsi"/>
          <w:sz w:val="22"/>
          <w:szCs w:val="22"/>
        </w:rPr>
        <w:t>n when natural exposure occurs.</w:t>
      </w:r>
    </w:p>
    <w:p w14:paraId="5D059D89" w14:textId="77777777" w:rsidR="001006B8" w:rsidRPr="001C06B9" w:rsidRDefault="001006B8" w:rsidP="001C06B9">
      <w:pPr>
        <w:pStyle w:val="ListParagraph"/>
        <w:numPr>
          <w:ilvl w:val="0"/>
          <w:numId w:val="18"/>
        </w:numPr>
        <w:jc w:val="both"/>
        <w:rPr>
          <w:rFonts w:asciiTheme="minorHAnsi" w:hAnsiTheme="minorHAnsi" w:cstheme="minorHAnsi"/>
          <w:sz w:val="22"/>
          <w:szCs w:val="22"/>
        </w:rPr>
      </w:pPr>
      <w:r w:rsidRPr="001C06B9">
        <w:rPr>
          <w:rFonts w:asciiTheme="minorHAnsi" w:hAnsiTheme="minorHAnsi" w:cstheme="minorHAnsi"/>
          <w:sz w:val="22"/>
          <w:szCs w:val="22"/>
        </w:rPr>
        <w:t>Several mechanisms have been proposed to explain the beneficial effects of immunotherapy, including induction of IgG-blocking antibodies, reduction in specific IgE (long-term), reduced recruitment of effector cells, altered T-cell cytokine balance (a shift from T-helper type 1 to T-helper type 2), T-cell anergy, and induction of regulatory T cells.</w:t>
      </w:r>
    </w:p>
    <w:p w14:paraId="3B797673" w14:textId="77777777" w:rsidR="001006B8" w:rsidRPr="001C06B9" w:rsidRDefault="001006B8" w:rsidP="001C06B9">
      <w:pPr>
        <w:pStyle w:val="ListParagraph"/>
        <w:numPr>
          <w:ilvl w:val="0"/>
          <w:numId w:val="18"/>
        </w:numPr>
        <w:jc w:val="both"/>
        <w:rPr>
          <w:rFonts w:asciiTheme="minorHAnsi" w:hAnsiTheme="minorHAnsi" w:cstheme="minorHAnsi"/>
          <w:sz w:val="22"/>
          <w:szCs w:val="22"/>
        </w:rPr>
      </w:pPr>
      <w:r w:rsidRPr="001C06B9">
        <w:rPr>
          <w:rFonts w:asciiTheme="minorHAnsi" w:hAnsiTheme="minorHAnsi" w:cstheme="minorHAnsi"/>
          <w:sz w:val="22"/>
          <w:szCs w:val="22"/>
        </w:rPr>
        <w:t>The effectiveness of immunotherapy for seasonal allergic rhinitis appears to be better than that seen with perennial rhinitis.</w:t>
      </w:r>
    </w:p>
    <w:p w14:paraId="3DC1DFE9" w14:textId="77777777" w:rsidR="001006B8" w:rsidRPr="001C06B9" w:rsidRDefault="001006B8" w:rsidP="001C06B9">
      <w:pPr>
        <w:pStyle w:val="ListParagraph"/>
        <w:numPr>
          <w:ilvl w:val="0"/>
          <w:numId w:val="18"/>
        </w:numPr>
        <w:jc w:val="both"/>
        <w:rPr>
          <w:rFonts w:asciiTheme="minorHAnsi" w:hAnsiTheme="minorHAnsi" w:cstheme="minorHAnsi"/>
          <w:sz w:val="22"/>
          <w:szCs w:val="22"/>
        </w:rPr>
      </w:pPr>
      <w:r w:rsidRPr="001C06B9">
        <w:rPr>
          <w:rFonts w:asciiTheme="minorHAnsi" w:hAnsiTheme="minorHAnsi" w:cstheme="minorHAnsi"/>
          <w:sz w:val="22"/>
          <w:szCs w:val="22"/>
        </w:rPr>
        <w:t>Data indicate that for some patients 3 years of immunotherapy may be sufficient to give lasting benefit; however, many require longer treatment.</w:t>
      </w:r>
    </w:p>
    <w:p w14:paraId="51B7C815" w14:textId="77777777" w:rsidR="001006B8" w:rsidRPr="001C06B9" w:rsidRDefault="001006B8" w:rsidP="001C06B9">
      <w:pPr>
        <w:pStyle w:val="ListParagraph"/>
        <w:numPr>
          <w:ilvl w:val="0"/>
          <w:numId w:val="18"/>
        </w:numPr>
        <w:jc w:val="both"/>
        <w:rPr>
          <w:rFonts w:asciiTheme="minorHAnsi" w:hAnsiTheme="minorHAnsi" w:cstheme="minorHAnsi"/>
          <w:sz w:val="22"/>
          <w:szCs w:val="22"/>
        </w:rPr>
      </w:pPr>
      <w:r w:rsidRPr="001C06B9">
        <w:rPr>
          <w:rFonts w:asciiTheme="minorHAnsi" w:hAnsiTheme="minorHAnsi" w:cstheme="minorHAnsi"/>
          <w:sz w:val="22"/>
          <w:szCs w:val="22"/>
        </w:rPr>
        <w:t>Adverse reactions can occur with immunotherapy and range from mild to life threatening. Because of this potential risk, immunotherapy must not be given without adequate direct observation in a medical facility.</w:t>
      </w:r>
    </w:p>
    <w:p w14:paraId="1283B0B0" w14:textId="77777777" w:rsidR="002A2C9B" w:rsidRPr="00D64C59" w:rsidRDefault="002A2C9B" w:rsidP="00D64C59"/>
    <w:sectPr w:rsidR="002A2C9B" w:rsidRPr="00D64C59" w:rsidSect="00E949E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3AE"/>
    <w:multiLevelType w:val="hybridMultilevel"/>
    <w:tmpl w:val="F5A66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56221"/>
    <w:multiLevelType w:val="hybridMultilevel"/>
    <w:tmpl w:val="D17C2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CB1D8A"/>
    <w:multiLevelType w:val="hybridMultilevel"/>
    <w:tmpl w:val="E524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901FE7"/>
    <w:multiLevelType w:val="hybridMultilevel"/>
    <w:tmpl w:val="4738B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9B0B6B"/>
    <w:multiLevelType w:val="hybridMultilevel"/>
    <w:tmpl w:val="1122BB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E05D9E"/>
    <w:multiLevelType w:val="hybridMultilevel"/>
    <w:tmpl w:val="9FE47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8B33D7"/>
    <w:multiLevelType w:val="multilevel"/>
    <w:tmpl w:val="F8543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6588A"/>
    <w:multiLevelType w:val="hybridMultilevel"/>
    <w:tmpl w:val="B78C2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6578A2"/>
    <w:multiLevelType w:val="hybridMultilevel"/>
    <w:tmpl w:val="86C6FF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153ED6"/>
    <w:multiLevelType w:val="hybridMultilevel"/>
    <w:tmpl w:val="9D60D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643FD0"/>
    <w:multiLevelType w:val="multilevel"/>
    <w:tmpl w:val="C0703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D6B1C"/>
    <w:multiLevelType w:val="multilevel"/>
    <w:tmpl w:val="CAA6E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2633A"/>
    <w:multiLevelType w:val="multilevel"/>
    <w:tmpl w:val="DD5A7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DC487E"/>
    <w:multiLevelType w:val="multilevel"/>
    <w:tmpl w:val="949C9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D1382"/>
    <w:multiLevelType w:val="hybridMultilevel"/>
    <w:tmpl w:val="1AF8F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EB5C4B"/>
    <w:multiLevelType w:val="multilevel"/>
    <w:tmpl w:val="F034B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C11960"/>
    <w:multiLevelType w:val="hybridMultilevel"/>
    <w:tmpl w:val="C40474EA"/>
    <w:lvl w:ilvl="0" w:tplc="B630E408">
      <w:start w:val="1"/>
      <w:numFmt w:val="decimal"/>
      <w:lvlText w:val="%1."/>
      <w:lvlJc w:val="left"/>
      <w:pPr>
        <w:tabs>
          <w:tab w:val="num" w:pos="720"/>
        </w:tabs>
        <w:ind w:left="720" w:hanging="360"/>
      </w:pPr>
      <w:rPr>
        <w:rFonts w:hint="default"/>
        <w:i w:val="0"/>
        <w:sz w:val="24"/>
        <w:szCs w:val="24"/>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C26EDD"/>
    <w:multiLevelType w:val="hybridMultilevel"/>
    <w:tmpl w:val="A95E0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
  </w:num>
  <w:num w:numId="4">
    <w:abstractNumId w:val="3"/>
  </w:num>
  <w:num w:numId="5">
    <w:abstractNumId w:val="17"/>
  </w:num>
  <w:num w:numId="6">
    <w:abstractNumId w:val="8"/>
  </w:num>
  <w:num w:numId="7">
    <w:abstractNumId w:val="14"/>
  </w:num>
  <w:num w:numId="8">
    <w:abstractNumId w:val="9"/>
  </w:num>
  <w:num w:numId="9">
    <w:abstractNumId w:val="0"/>
  </w:num>
  <w:num w:numId="10">
    <w:abstractNumId w:val="5"/>
  </w:num>
  <w:num w:numId="11">
    <w:abstractNumId w:val="12"/>
  </w:num>
  <w:num w:numId="12">
    <w:abstractNumId w:val="11"/>
  </w:num>
  <w:num w:numId="13">
    <w:abstractNumId w:val="6"/>
  </w:num>
  <w:num w:numId="14">
    <w:abstractNumId w:val="15"/>
  </w:num>
  <w:num w:numId="15">
    <w:abstractNumId w:val="10"/>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2A2C9B"/>
    <w:rsid w:val="001006B8"/>
    <w:rsid w:val="00107097"/>
    <w:rsid w:val="001449AA"/>
    <w:rsid w:val="001C06B9"/>
    <w:rsid w:val="002A2C9B"/>
    <w:rsid w:val="00404A10"/>
    <w:rsid w:val="00461CD7"/>
    <w:rsid w:val="004936BA"/>
    <w:rsid w:val="00641095"/>
    <w:rsid w:val="006F10BA"/>
    <w:rsid w:val="007B27FE"/>
    <w:rsid w:val="008C63CE"/>
    <w:rsid w:val="00D64C59"/>
    <w:rsid w:val="00DE6A4F"/>
    <w:rsid w:val="00E6439D"/>
    <w:rsid w:val="00E94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3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C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D7"/>
    <w:pPr>
      <w:ind w:left="720"/>
      <w:contextualSpacing/>
    </w:pPr>
  </w:style>
  <w:style w:type="paragraph" w:customStyle="1" w:styleId="tabletitle">
    <w:name w:val="tabletitle"/>
    <w:basedOn w:val="Normal"/>
    <w:rsid w:val="00641095"/>
    <w:pPr>
      <w:spacing w:before="100" w:beforeAutospacing="1" w:after="100" w:afterAutospacing="1"/>
    </w:pPr>
  </w:style>
  <w:style w:type="character" w:styleId="Hyperlink">
    <w:name w:val="Hyperlink"/>
    <w:basedOn w:val="DefaultParagraphFont"/>
    <w:uiPriority w:val="99"/>
    <w:semiHidden/>
    <w:unhideWhenUsed/>
    <w:rsid w:val="00641095"/>
    <w:rPr>
      <w:color w:val="0000FF"/>
      <w:u w:val="single"/>
    </w:rPr>
  </w:style>
  <w:style w:type="character" w:customStyle="1" w:styleId="apple-converted-space">
    <w:name w:val="apple-converted-space"/>
    <w:basedOn w:val="DefaultParagraphFont"/>
    <w:rsid w:val="00641095"/>
  </w:style>
  <w:style w:type="paragraph" w:customStyle="1" w:styleId="font12">
    <w:name w:val="font12"/>
    <w:basedOn w:val="Normal"/>
    <w:rsid w:val="00641095"/>
    <w:pPr>
      <w:spacing w:before="100" w:beforeAutospacing="1" w:after="100" w:afterAutospacing="1"/>
    </w:pPr>
  </w:style>
  <w:style w:type="paragraph" w:styleId="NormalWeb">
    <w:name w:val="Normal (Web)"/>
    <w:basedOn w:val="Normal"/>
    <w:uiPriority w:val="99"/>
    <w:semiHidden/>
    <w:unhideWhenUsed/>
    <w:rsid w:val="001C06B9"/>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80719">
      <w:bodyDiv w:val="1"/>
      <w:marLeft w:val="0"/>
      <w:marRight w:val="0"/>
      <w:marTop w:val="0"/>
      <w:marBottom w:val="0"/>
      <w:divBdr>
        <w:top w:val="none" w:sz="0" w:space="0" w:color="auto"/>
        <w:left w:val="none" w:sz="0" w:space="0" w:color="auto"/>
        <w:bottom w:val="none" w:sz="0" w:space="0" w:color="auto"/>
        <w:right w:val="none" w:sz="0" w:space="0" w:color="auto"/>
      </w:divBdr>
    </w:div>
    <w:div w:id="613098893">
      <w:bodyDiv w:val="1"/>
      <w:marLeft w:val="0"/>
      <w:marRight w:val="0"/>
      <w:marTop w:val="0"/>
      <w:marBottom w:val="0"/>
      <w:divBdr>
        <w:top w:val="none" w:sz="0" w:space="0" w:color="auto"/>
        <w:left w:val="none" w:sz="0" w:space="0" w:color="auto"/>
        <w:bottom w:val="none" w:sz="0" w:space="0" w:color="auto"/>
        <w:right w:val="none" w:sz="0" w:space="0" w:color="auto"/>
      </w:divBdr>
    </w:div>
    <w:div w:id="150543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windowReference('drugInfo','drugContentPopup.aspx?mid=6481');" TargetMode="External"/><Relationship Id="rId12" Type="http://schemas.openxmlformats.org/officeDocument/2006/relationships/hyperlink" Target="javascript:windowReference('drugInfo','drugContentPopup.aspx?mid=6195');" TargetMode="External"/><Relationship Id="rId13" Type="http://schemas.openxmlformats.org/officeDocument/2006/relationships/hyperlink" Target="javascript:windowReference('drugInfo','drugContentPopup.aspx?mid=5857');" TargetMode="External"/><Relationship Id="rId14" Type="http://schemas.openxmlformats.org/officeDocument/2006/relationships/hyperlink" Target="javascript:windowReference('drugInfo','drugContentPopup.aspx?mid=325477');" TargetMode="External"/><Relationship Id="rId15" Type="http://schemas.openxmlformats.org/officeDocument/2006/relationships/hyperlink" Target="javascript:windowReference('drugInfo','drugContentPopup.aspx?mid=6868');" TargetMode="External"/><Relationship Id="rId16" Type="http://schemas.openxmlformats.org/officeDocument/2006/relationships/hyperlink" Target="javascript:windowReference('drugInfo','drugContentPopup.aspx?mid=6868');" TargetMode="External"/><Relationship Id="rId17" Type="http://schemas.openxmlformats.org/officeDocument/2006/relationships/hyperlink" Target="javascript:windowReference('drugInfo','drugContentPopup.aspx?mid=676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PopupGlossaryTerm(2753490);" TargetMode="External"/><Relationship Id="rId7" Type="http://schemas.openxmlformats.org/officeDocument/2006/relationships/hyperlink" Target="javascript:windowReference('drugInfo','drugContentPopup.aspx?mid=5875');" TargetMode="External"/><Relationship Id="rId8" Type="http://schemas.openxmlformats.org/officeDocument/2006/relationships/hyperlink" Target="javascript:windowReference('drugInfo','drugContentPopup.aspx?mid=5875');" TargetMode="External"/><Relationship Id="rId9" Type="http://schemas.openxmlformats.org/officeDocument/2006/relationships/hyperlink" Target="javascript:windowReference('drugInfo','drugContentPopup.aspx?mid=5914');" TargetMode="External"/><Relationship Id="rId10" Type="http://schemas.openxmlformats.org/officeDocument/2006/relationships/hyperlink" Target="javascript:windowReference('drugInfo','drugContentPopup.aspx?mid=393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2448</Words>
  <Characters>13958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Leon Do</cp:lastModifiedBy>
  <cp:revision>8</cp:revision>
  <dcterms:created xsi:type="dcterms:W3CDTF">2012-01-24T02:13:00Z</dcterms:created>
  <dcterms:modified xsi:type="dcterms:W3CDTF">2012-04-22T21:47:00Z</dcterms:modified>
</cp:coreProperties>
</file>