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D9D" w:rsidRPr="00FC4420" w:rsidRDefault="00FC4420" w:rsidP="00E07510">
      <w:pPr>
        <w:spacing w:after="0" w:line="240" w:lineRule="auto"/>
        <w:jc w:val="center"/>
        <w:rPr>
          <w:b/>
          <w:sz w:val="28"/>
          <w:szCs w:val="28"/>
        </w:rPr>
      </w:pPr>
      <w:r w:rsidRPr="00FC4420">
        <w:rPr>
          <w:b/>
          <w:sz w:val="28"/>
          <w:szCs w:val="28"/>
        </w:rPr>
        <w:t>IMMUNOLOGY / DERMATOLOGY / OPTHALMOLOGY</w:t>
      </w:r>
    </w:p>
    <w:p w:rsidR="00FC4420" w:rsidRPr="00E07510" w:rsidRDefault="00E07510" w:rsidP="00E07510">
      <w:pPr>
        <w:spacing w:after="0" w:line="240" w:lineRule="auto"/>
        <w:jc w:val="center"/>
        <w:rPr>
          <w:b/>
          <w:sz w:val="24"/>
          <w:szCs w:val="24"/>
        </w:rPr>
      </w:pPr>
      <w:r w:rsidRPr="00E07510">
        <w:rPr>
          <w:b/>
          <w:sz w:val="24"/>
          <w:szCs w:val="24"/>
        </w:rPr>
        <w:t>Required Readings</w:t>
      </w:r>
    </w:p>
    <w:p w:rsidR="00E07510" w:rsidRDefault="00E07510" w:rsidP="00E07510">
      <w:pPr>
        <w:spacing w:after="0" w:line="240" w:lineRule="auto"/>
      </w:pPr>
    </w:p>
    <w:p w:rsidR="00E07510" w:rsidRDefault="00E07510" w:rsidP="00E07510">
      <w:pPr>
        <w:spacing w:after="0" w:line="240" w:lineRule="auto"/>
      </w:pPr>
    </w:p>
    <w:p w:rsidR="00E07510" w:rsidRPr="0053197B" w:rsidRDefault="00E07510" w:rsidP="0053197B">
      <w:pPr>
        <w:numPr>
          <w:ilvl w:val="0"/>
          <w:numId w:val="1"/>
        </w:numPr>
        <w:tabs>
          <w:tab w:val="left" w:pos="270"/>
        </w:tabs>
        <w:spacing w:after="0" w:line="240" w:lineRule="auto"/>
        <w:ind w:left="0" w:firstLine="0"/>
        <w:rPr>
          <w:rFonts w:ascii="Times New Roman" w:hAnsi="Times New Roman" w:cs="Times New Roman"/>
          <w:color w:val="FF0000"/>
          <w:sz w:val="12"/>
          <w:szCs w:val="12"/>
        </w:rPr>
      </w:pPr>
      <w:r w:rsidRPr="0053197B">
        <w:rPr>
          <w:rFonts w:ascii="Times New Roman" w:hAnsi="Times New Roman" w:cs="Times New Roman"/>
          <w:color w:val="FF0000"/>
          <w:sz w:val="20"/>
          <w:szCs w:val="20"/>
        </w:rPr>
        <w:t>Recommendations of the Advisory Committee on Immunization Practices</w:t>
      </w:r>
      <w:r w:rsidRPr="00E07510">
        <w:rPr>
          <w:rFonts w:ascii="Times New Roman" w:hAnsi="Times New Roman" w:cs="Times New Roman"/>
          <w:color w:val="FF0000"/>
          <w:sz w:val="14"/>
          <w:szCs w:val="14"/>
        </w:rPr>
        <w:t xml:space="preserve"> </w:t>
      </w:r>
      <w:r w:rsidRPr="0053197B">
        <w:rPr>
          <w:rFonts w:ascii="Times New Roman" w:hAnsi="Times New Roman" w:cs="Times New Roman"/>
          <w:color w:val="FF0000"/>
          <w:sz w:val="12"/>
          <w:szCs w:val="12"/>
        </w:rPr>
        <w:t>(ACIP) MMWR. January 28, 2011; Vol 60(RR02); 1-60</w:t>
      </w:r>
    </w:p>
    <w:p w:rsidR="0053197B" w:rsidRPr="0053197B" w:rsidRDefault="0067461D" w:rsidP="0053197B">
      <w:pPr>
        <w:pStyle w:val="ListParagraph"/>
        <w:tabs>
          <w:tab w:val="left" w:pos="360"/>
        </w:tabs>
        <w:ind w:left="0" w:firstLine="270"/>
        <w:rPr>
          <w:rFonts w:ascii="Times New Roman" w:hAnsi="Times New Roman" w:cs="Times New Roman"/>
          <w:sz w:val="12"/>
          <w:szCs w:val="12"/>
        </w:rPr>
      </w:pPr>
      <w:hyperlink r:id="rId5" w:history="1">
        <w:r w:rsidR="0053197B" w:rsidRPr="0053197B">
          <w:rPr>
            <w:rStyle w:val="Hyperlink"/>
            <w:rFonts w:ascii="Times New Roman" w:hAnsi="Times New Roman" w:cs="Times New Roman"/>
            <w:sz w:val="12"/>
            <w:szCs w:val="12"/>
          </w:rPr>
          <w:t>http://www.cdc.gov/mmwr/pdf/rr/rr6002.pdf</w:t>
        </w:r>
      </w:hyperlink>
    </w:p>
    <w:p w:rsidR="0053197B" w:rsidRDefault="0053197B" w:rsidP="00445277">
      <w:pPr>
        <w:pStyle w:val="ListParagraph"/>
        <w:tabs>
          <w:tab w:val="left" w:pos="360"/>
        </w:tabs>
        <w:spacing w:after="0" w:line="240" w:lineRule="auto"/>
        <w:ind w:left="0"/>
      </w:pPr>
    </w:p>
    <w:p w:rsidR="000B6E6F" w:rsidRPr="00445277" w:rsidRDefault="000B6E6F" w:rsidP="00445277">
      <w:pPr>
        <w:pStyle w:val="ListParagraph"/>
        <w:tabs>
          <w:tab w:val="left" w:pos="360"/>
        </w:tabs>
        <w:spacing w:after="0" w:line="240" w:lineRule="auto"/>
        <w:ind w:left="0"/>
        <w:rPr>
          <w:sz w:val="14"/>
          <w:szCs w:val="14"/>
        </w:rPr>
      </w:pPr>
    </w:p>
    <w:p w:rsidR="0053197B" w:rsidRPr="00CA4103" w:rsidRDefault="0053197B" w:rsidP="00445277">
      <w:pPr>
        <w:pStyle w:val="ListParagraph"/>
        <w:spacing w:after="0" w:line="240" w:lineRule="auto"/>
        <w:ind w:left="0"/>
        <w:rPr>
          <w:rFonts w:ascii="Arial" w:hAnsi="Arial" w:cs="Arial"/>
          <w:sz w:val="24"/>
          <w:szCs w:val="24"/>
        </w:rPr>
      </w:pPr>
      <w:r w:rsidRPr="00CA4103">
        <w:rPr>
          <w:rFonts w:ascii="Arial" w:hAnsi="Arial" w:cs="Arial"/>
          <w:sz w:val="24"/>
          <w:szCs w:val="24"/>
          <w:highlight w:val="yellow"/>
        </w:rPr>
        <w:t>Introduction</w:t>
      </w:r>
    </w:p>
    <w:p w:rsidR="0053197B" w:rsidRPr="00A76DD8" w:rsidRDefault="0053197B" w:rsidP="00445277">
      <w:pPr>
        <w:pStyle w:val="ListParagraph"/>
        <w:spacing w:after="0" w:line="240" w:lineRule="auto"/>
        <w:ind w:left="0"/>
        <w:rPr>
          <w:rFonts w:ascii="Arial" w:hAnsi="Arial" w:cs="Arial"/>
          <w:sz w:val="16"/>
          <w:szCs w:val="16"/>
        </w:rPr>
      </w:pPr>
    </w:p>
    <w:p w:rsidR="00CA4103" w:rsidRPr="00A76DD8" w:rsidRDefault="00A76DD8" w:rsidP="00445277">
      <w:pPr>
        <w:pStyle w:val="ListParagraph"/>
        <w:spacing w:after="0" w:line="240" w:lineRule="auto"/>
        <w:ind w:left="0"/>
        <w:rPr>
          <w:rFonts w:ascii="Arial" w:hAnsi="Arial" w:cs="Arial"/>
          <w:sz w:val="16"/>
          <w:szCs w:val="16"/>
        </w:rPr>
      </w:pPr>
      <w:r w:rsidRPr="00A76DD8">
        <w:rPr>
          <w:rFonts w:cs="Adobe Garamond Pro"/>
          <w:color w:val="000000"/>
          <w:sz w:val="16"/>
          <w:szCs w:val="16"/>
        </w:rPr>
        <w:t xml:space="preserve">CDC recommends routine vaccination </w:t>
      </w:r>
      <w:r w:rsidRPr="00FD2152">
        <w:rPr>
          <w:rFonts w:cs="Adobe Garamond Pro"/>
          <w:color w:val="FF0000"/>
          <w:sz w:val="16"/>
          <w:szCs w:val="16"/>
        </w:rPr>
        <w:t>to prevent 17 vaccine-preventable diseases</w:t>
      </w:r>
      <w:r w:rsidRPr="00A76DD8">
        <w:rPr>
          <w:rFonts w:cs="Adobe Garamond Pro"/>
          <w:color w:val="000000"/>
          <w:sz w:val="16"/>
          <w:szCs w:val="16"/>
        </w:rPr>
        <w:t xml:space="preserve"> that occur in infants, children, adolescents, or adults</w:t>
      </w:r>
    </w:p>
    <w:p w:rsidR="00CA4103" w:rsidRDefault="00CA4103" w:rsidP="00445277">
      <w:pPr>
        <w:pStyle w:val="ListParagraph"/>
        <w:spacing w:after="0" w:line="240" w:lineRule="auto"/>
        <w:ind w:left="0"/>
        <w:rPr>
          <w:rFonts w:ascii="Arial" w:hAnsi="Arial" w:cs="Arial"/>
          <w:sz w:val="16"/>
          <w:szCs w:val="16"/>
        </w:rPr>
      </w:pPr>
    </w:p>
    <w:p w:rsidR="00453CAC" w:rsidRDefault="00453CAC" w:rsidP="00445277">
      <w:pPr>
        <w:pStyle w:val="ListParagraph"/>
        <w:spacing w:after="0" w:line="240" w:lineRule="auto"/>
        <w:ind w:left="0"/>
        <w:rPr>
          <w:rFonts w:ascii="Arial" w:hAnsi="Arial" w:cs="Arial"/>
          <w:sz w:val="16"/>
          <w:szCs w:val="16"/>
        </w:rPr>
      </w:pPr>
    </w:p>
    <w:p w:rsidR="00453CAC" w:rsidRPr="00A76DD8" w:rsidRDefault="00453CAC" w:rsidP="00445277">
      <w:pPr>
        <w:pStyle w:val="ListParagraph"/>
        <w:spacing w:after="0" w:line="240" w:lineRule="auto"/>
        <w:ind w:left="0"/>
        <w:rPr>
          <w:rFonts w:ascii="Arial" w:hAnsi="Arial" w:cs="Arial"/>
          <w:sz w:val="16"/>
          <w:szCs w:val="16"/>
        </w:rPr>
      </w:pPr>
    </w:p>
    <w:p w:rsidR="0053197B" w:rsidRPr="00CA4103" w:rsidRDefault="0053197B" w:rsidP="00445277">
      <w:pPr>
        <w:pStyle w:val="ListParagraph"/>
        <w:spacing w:after="0" w:line="240" w:lineRule="auto"/>
        <w:ind w:left="0"/>
        <w:rPr>
          <w:rFonts w:ascii="Arial" w:hAnsi="Arial" w:cs="Arial"/>
          <w:sz w:val="24"/>
          <w:szCs w:val="24"/>
          <w:highlight w:val="yellow"/>
        </w:rPr>
      </w:pPr>
      <w:r w:rsidRPr="00CA4103">
        <w:rPr>
          <w:rFonts w:ascii="Arial" w:hAnsi="Arial" w:cs="Arial"/>
          <w:sz w:val="24"/>
          <w:szCs w:val="24"/>
          <w:highlight w:val="yellow"/>
        </w:rPr>
        <w:t xml:space="preserve">Timing and Spacing of </w:t>
      </w:r>
      <w:proofErr w:type="spellStart"/>
      <w:r w:rsidRPr="00CA4103">
        <w:rPr>
          <w:rFonts w:ascii="Arial" w:hAnsi="Arial" w:cs="Arial"/>
          <w:sz w:val="24"/>
          <w:szCs w:val="24"/>
          <w:highlight w:val="yellow"/>
        </w:rPr>
        <w:t>Immunobiologics</w:t>
      </w:r>
      <w:proofErr w:type="spellEnd"/>
    </w:p>
    <w:p w:rsidR="00CA4103" w:rsidRDefault="0053197B" w:rsidP="00445277">
      <w:pPr>
        <w:pStyle w:val="ListParagraph"/>
        <w:spacing w:after="0" w:line="240" w:lineRule="auto"/>
        <w:ind w:left="0"/>
        <w:rPr>
          <w:rFonts w:ascii="Arial" w:hAnsi="Arial" w:cs="Arial"/>
          <w:sz w:val="14"/>
          <w:szCs w:val="14"/>
        </w:rPr>
      </w:pPr>
      <w:r w:rsidRPr="00445277">
        <w:rPr>
          <w:rFonts w:ascii="Arial" w:hAnsi="Arial" w:cs="Arial"/>
          <w:sz w:val="14"/>
          <w:szCs w:val="14"/>
        </w:rPr>
        <w:tab/>
      </w:r>
    </w:p>
    <w:p w:rsidR="0053197B" w:rsidRPr="003C664E" w:rsidRDefault="0053197B" w:rsidP="00B82FBB">
      <w:pPr>
        <w:pStyle w:val="ListParagraph"/>
        <w:numPr>
          <w:ilvl w:val="0"/>
          <w:numId w:val="3"/>
        </w:numPr>
        <w:spacing w:after="0" w:line="240" w:lineRule="auto"/>
        <w:rPr>
          <w:rFonts w:ascii="Arial" w:hAnsi="Arial" w:cs="Arial"/>
          <w:i/>
          <w:sz w:val="20"/>
          <w:szCs w:val="20"/>
          <w:u w:val="single"/>
        </w:rPr>
      </w:pPr>
      <w:r w:rsidRPr="003C664E">
        <w:rPr>
          <w:rFonts w:ascii="Arial" w:hAnsi="Arial" w:cs="Arial"/>
          <w:i/>
          <w:sz w:val="20"/>
          <w:szCs w:val="20"/>
          <w:u w:val="single"/>
        </w:rPr>
        <w:t>General Principles for Vaccine Scheduling</w:t>
      </w:r>
    </w:p>
    <w:p w:rsidR="00B82FBB" w:rsidRDefault="00B82FBB" w:rsidP="00CA4103">
      <w:pPr>
        <w:pStyle w:val="ListParagraph"/>
        <w:spacing w:after="0" w:line="240" w:lineRule="auto"/>
        <w:ind w:left="0" w:firstLine="720"/>
        <w:rPr>
          <w:rFonts w:ascii="Arial" w:hAnsi="Arial" w:cs="Arial"/>
          <w:sz w:val="20"/>
          <w:szCs w:val="20"/>
        </w:rPr>
      </w:pPr>
    </w:p>
    <w:p w:rsidR="00CA4103" w:rsidRDefault="00FD2152" w:rsidP="00FD2152">
      <w:pPr>
        <w:pStyle w:val="ListParagraph"/>
        <w:spacing w:after="0" w:line="240" w:lineRule="auto"/>
        <w:rPr>
          <w:rFonts w:cs="Adobe Garamond Pro"/>
          <w:color w:val="000000"/>
          <w:sz w:val="16"/>
          <w:szCs w:val="16"/>
        </w:rPr>
      </w:pPr>
      <w:r w:rsidRPr="00FD2152">
        <w:rPr>
          <w:rFonts w:cs="Adobe Garamond Pro"/>
          <w:color w:val="000000"/>
          <w:sz w:val="16"/>
          <w:szCs w:val="16"/>
        </w:rPr>
        <w:t xml:space="preserve">Optimal response to a vaccine depends on multiple factors, including the </w:t>
      </w:r>
      <w:r w:rsidRPr="00FD2152">
        <w:rPr>
          <w:rFonts w:cs="Adobe Garamond Pro"/>
          <w:color w:val="FF0000"/>
          <w:sz w:val="16"/>
          <w:szCs w:val="16"/>
        </w:rPr>
        <w:t>type of vaccine</w:t>
      </w:r>
      <w:r w:rsidRPr="00FD2152">
        <w:rPr>
          <w:rFonts w:cs="Adobe Garamond Pro"/>
          <w:color w:val="000000"/>
          <w:sz w:val="16"/>
          <w:szCs w:val="16"/>
        </w:rPr>
        <w:t xml:space="preserve">, </w:t>
      </w:r>
      <w:r w:rsidRPr="00FD2152">
        <w:rPr>
          <w:rFonts w:cs="Adobe Garamond Pro"/>
          <w:color w:val="FF0000"/>
          <w:sz w:val="16"/>
          <w:szCs w:val="16"/>
        </w:rPr>
        <w:t>age</w:t>
      </w:r>
      <w:r w:rsidRPr="00FD2152">
        <w:rPr>
          <w:rFonts w:cs="Adobe Garamond Pro"/>
          <w:color w:val="000000"/>
          <w:sz w:val="16"/>
          <w:szCs w:val="16"/>
        </w:rPr>
        <w:t xml:space="preserve"> of the recipient, and </w:t>
      </w:r>
      <w:r w:rsidRPr="00FD2152">
        <w:rPr>
          <w:rFonts w:cs="Adobe Garamond Pro"/>
          <w:color w:val="FF0000"/>
          <w:sz w:val="16"/>
          <w:szCs w:val="16"/>
        </w:rPr>
        <w:t>immune status</w:t>
      </w:r>
      <w:r w:rsidRPr="00FD2152">
        <w:rPr>
          <w:rFonts w:cs="Adobe Garamond Pro"/>
          <w:color w:val="000000"/>
          <w:sz w:val="16"/>
          <w:szCs w:val="16"/>
        </w:rPr>
        <w:t xml:space="preserve"> of the recipient.</w:t>
      </w:r>
    </w:p>
    <w:p w:rsidR="00FD2152" w:rsidRPr="00FD2152" w:rsidRDefault="00FD2152" w:rsidP="00FD2152">
      <w:pPr>
        <w:pStyle w:val="ListParagraph"/>
        <w:spacing w:after="0" w:line="240" w:lineRule="auto"/>
        <w:rPr>
          <w:rFonts w:ascii="Arial" w:hAnsi="Arial" w:cs="Arial"/>
          <w:sz w:val="16"/>
          <w:szCs w:val="16"/>
        </w:rPr>
      </w:pPr>
    </w:p>
    <w:p w:rsidR="00CA4103" w:rsidRDefault="00FD2152" w:rsidP="00FD2152">
      <w:pPr>
        <w:pStyle w:val="ListParagraph"/>
        <w:spacing w:after="0" w:line="240" w:lineRule="auto"/>
        <w:rPr>
          <w:rFonts w:cs="Adobe Garamond Pro"/>
          <w:color w:val="000000"/>
          <w:sz w:val="16"/>
          <w:szCs w:val="16"/>
        </w:rPr>
      </w:pPr>
      <w:r w:rsidRPr="00FD2152">
        <w:rPr>
          <w:rFonts w:cs="Adobe Garamond Pro"/>
          <w:color w:val="000000"/>
          <w:sz w:val="16"/>
          <w:szCs w:val="16"/>
        </w:rPr>
        <w:t xml:space="preserve">Recommendations for the age at which vaccines are administered are influenced by age-specific </w:t>
      </w:r>
      <w:r w:rsidRPr="00FD2152">
        <w:rPr>
          <w:rFonts w:cs="Adobe Garamond Pro"/>
          <w:color w:val="FF0000"/>
          <w:sz w:val="16"/>
          <w:szCs w:val="16"/>
        </w:rPr>
        <w:t>risks for disease</w:t>
      </w:r>
      <w:r w:rsidRPr="00FD2152">
        <w:rPr>
          <w:rFonts w:cs="Adobe Garamond Pro"/>
          <w:color w:val="000000"/>
          <w:sz w:val="16"/>
          <w:szCs w:val="16"/>
        </w:rPr>
        <w:t xml:space="preserve">, age-specific </w:t>
      </w:r>
      <w:r w:rsidRPr="00FD2152">
        <w:rPr>
          <w:rFonts w:cs="Adobe Garamond Pro"/>
          <w:color w:val="FF0000"/>
          <w:sz w:val="16"/>
          <w:szCs w:val="16"/>
        </w:rPr>
        <w:t>risks for complications</w:t>
      </w:r>
      <w:r w:rsidRPr="00FD2152">
        <w:rPr>
          <w:rFonts w:cs="Adobe Garamond Pro"/>
          <w:color w:val="000000"/>
          <w:sz w:val="16"/>
          <w:szCs w:val="16"/>
        </w:rPr>
        <w:t xml:space="preserve">, age-specific </w:t>
      </w:r>
      <w:r w:rsidRPr="00FD2152">
        <w:rPr>
          <w:rFonts w:cs="Adobe Garamond Pro"/>
          <w:color w:val="FF0000"/>
          <w:sz w:val="16"/>
          <w:szCs w:val="16"/>
        </w:rPr>
        <w:t>responses to vaccination</w:t>
      </w:r>
      <w:r w:rsidRPr="00FD2152">
        <w:rPr>
          <w:rFonts w:cs="Adobe Garamond Pro"/>
          <w:color w:val="000000"/>
          <w:sz w:val="16"/>
          <w:szCs w:val="16"/>
        </w:rPr>
        <w:t xml:space="preserve">, and </w:t>
      </w:r>
      <w:r w:rsidRPr="00FD2152">
        <w:rPr>
          <w:rFonts w:cs="Adobe Garamond Pro"/>
          <w:color w:val="FF0000"/>
          <w:sz w:val="16"/>
          <w:szCs w:val="16"/>
        </w:rPr>
        <w:t>potential interference</w:t>
      </w:r>
      <w:r w:rsidRPr="00FD2152">
        <w:rPr>
          <w:rFonts w:cs="Adobe Garamond Pro"/>
          <w:color w:val="000000"/>
          <w:sz w:val="16"/>
          <w:szCs w:val="16"/>
        </w:rPr>
        <w:t xml:space="preserve"> with the immune response by passively transferred maternal antibodies</w:t>
      </w:r>
    </w:p>
    <w:p w:rsidR="00FD2152" w:rsidRPr="00FD2152" w:rsidRDefault="00FD2152" w:rsidP="00FD2152">
      <w:pPr>
        <w:pStyle w:val="ListParagraph"/>
        <w:spacing w:after="0" w:line="240" w:lineRule="auto"/>
        <w:rPr>
          <w:rFonts w:cs="Adobe Garamond Pro"/>
          <w:color w:val="000000"/>
          <w:sz w:val="16"/>
          <w:szCs w:val="16"/>
        </w:rPr>
      </w:pPr>
    </w:p>
    <w:p w:rsidR="00CA4103" w:rsidRDefault="00FD2152" w:rsidP="00FD2152">
      <w:pPr>
        <w:pStyle w:val="ListParagraph"/>
        <w:spacing w:after="0" w:line="240" w:lineRule="auto"/>
        <w:rPr>
          <w:rFonts w:cs="Adobe Garamond Pro"/>
          <w:color w:val="000000"/>
          <w:sz w:val="16"/>
          <w:szCs w:val="16"/>
        </w:rPr>
      </w:pPr>
      <w:r w:rsidRPr="00FD2152">
        <w:rPr>
          <w:rFonts w:cs="Adobe Garamond Pro"/>
          <w:color w:val="000000"/>
          <w:sz w:val="16"/>
          <w:szCs w:val="16"/>
        </w:rPr>
        <w:t xml:space="preserve">Certain products, including </w:t>
      </w:r>
      <w:r w:rsidRPr="00FD2152">
        <w:rPr>
          <w:rFonts w:cs="Adobe Garamond Pro"/>
          <w:color w:val="FF0000"/>
          <w:sz w:val="16"/>
          <w:szCs w:val="16"/>
        </w:rPr>
        <w:t>inactivated vaccines</w:t>
      </w:r>
      <w:r w:rsidRPr="00FD2152">
        <w:rPr>
          <w:rFonts w:cs="Adobe Garamond Pro"/>
          <w:color w:val="000000"/>
          <w:sz w:val="16"/>
          <w:szCs w:val="16"/>
        </w:rPr>
        <w:t xml:space="preserve">, </w:t>
      </w:r>
      <w:r w:rsidRPr="00FD2152">
        <w:rPr>
          <w:rFonts w:cs="Adobe Garamond Pro"/>
          <w:color w:val="FF0000"/>
          <w:sz w:val="16"/>
          <w:szCs w:val="16"/>
        </w:rPr>
        <w:t>toxoids</w:t>
      </w:r>
      <w:r w:rsidRPr="00FD2152">
        <w:rPr>
          <w:rFonts w:cs="Adobe Garamond Pro"/>
          <w:color w:val="000000"/>
          <w:sz w:val="16"/>
          <w:szCs w:val="16"/>
        </w:rPr>
        <w:t xml:space="preserve">, </w:t>
      </w:r>
      <w:r w:rsidRPr="00FD2152">
        <w:rPr>
          <w:rFonts w:cs="Adobe Garamond Pro"/>
          <w:color w:val="FF0000"/>
          <w:sz w:val="16"/>
          <w:szCs w:val="16"/>
        </w:rPr>
        <w:t>recombinant subunit</w:t>
      </w:r>
      <w:r w:rsidRPr="00FD2152">
        <w:rPr>
          <w:rFonts w:cs="Adobe Garamond Pro"/>
          <w:color w:val="000000"/>
          <w:sz w:val="16"/>
          <w:szCs w:val="16"/>
        </w:rPr>
        <w:t xml:space="preserve"> vaccines, </w:t>
      </w:r>
      <w:r w:rsidRPr="00FD2152">
        <w:rPr>
          <w:rFonts w:cs="Adobe Garamond Pro"/>
          <w:color w:val="FF0000"/>
          <w:sz w:val="16"/>
          <w:szCs w:val="16"/>
        </w:rPr>
        <w:t>polysaccharide conjugate</w:t>
      </w:r>
      <w:r w:rsidRPr="00FD2152">
        <w:rPr>
          <w:rFonts w:cs="Adobe Garamond Pro"/>
          <w:color w:val="000000"/>
          <w:sz w:val="16"/>
          <w:szCs w:val="16"/>
        </w:rPr>
        <w:t xml:space="preserve"> vaccines, and live vaccines, require </w:t>
      </w:r>
      <w:r w:rsidRPr="00FD2152">
        <w:rPr>
          <w:rFonts w:cs="Adobe Garamond Pro"/>
          <w:b/>
          <w:color w:val="FF0000"/>
          <w:sz w:val="16"/>
          <w:szCs w:val="16"/>
          <w:u w:val="single"/>
        </w:rPr>
        <w:t>≥2 doses</w:t>
      </w:r>
      <w:r w:rsidRPr="00FD2152">
        <w:rPr>
          <w:rFonts w:cs="Adobe Garamond Pro"/>
          <w:color w:val="000000"/>
          <w:sz w:val="16"/>
          <w:szCs w:val="16"/>
        </w:rPr>
        <w:t xml:space="preserve"> to elicit an adequate antibody response.</w:t>
      </w:r>
    </w:p>
    <w:p w:rsidR="00FD2152" w:rsidRDefault="00FD2152" w:rsidP="00CA4103">
      <w:pPr>
        <w:pStyle w:val="ListParagraph"/>
        <w:spacing w:after="0" w:line="240" w:lineRule="auto"/>
        <w:ind w:left="0" w:firstLine="720"/>
        <w:rPr>
          <w:rFonts w:cs="Adobe Garamond Pro"/>
          <w:color w:val="000000"/>
          <w:sz w:val="16"/>
          <w:szCs w:val="16"/>
        </w:rPr>
      </w:pPr>
    </w:p>
    <w:p w:rsidR="00FD2152" w:rsidRPr="00FD2152" w:rsidRDefault="00FD2152" w:rsidP="00FD2152">
      <w:pPr>
        <w:pStyle w:val="ListParagraph"/>
        <w:spacing w:after="0" w:line="240" w:lineRule="auto"/>
        <w:rPr>
          <w:rFonts w:cs="Adobe Garamond Pro"/>
          <w:color w:val="000000"/>
          <w:sz w:val="16"/>
          <w:szCs w:val="16"/>
        </w:rPr>
      </w:pPr>
      <w:r w:rsidRPr="00FD2152">
        <w:rPr>
          <w:rFonts w:cs="Adobe Garamond Pro"/>
          <w:color w:val="FF0000"/>
          <w:sz w:val="16"/>
          <w:szCs w:val="16"/>
        </w:rPr>
        <w:t>Tetanus and diphtheria toxoids</w:t>
      </w:r>
      <w:r w:rsidRPr="00FD2152">
        <w:rPr>
          <w:rFonts w:cs="Adobe Garamond Pro"/>
          <w:color w:val="000000"/>
          <w:sz w:val="16"/>
          <w:szCs w:val="16"/>
        </w:rPr>
        <w:t xml:space="preserve"> require </w:t>
      </w:r>
      <w:r w:rsidRPr="00FD2152">
        <w:rPr>
          <w:rFonts w:cs="Adobe Garamond Pro"/>
          <w:b/>
          <w:color w:val="FF0000"/>
          <w:sz w:val="16"/>
          <w:szCs w:val="16"/>
          <w:u w:val="single"/>
        </w:rPr>
        <w:t>booster</w:t>
      </w:r>
      <w:r w:rsidRPr="00FD2152">
        <w:rPr>
          <w:rFonts w:cs="Adobe Garamond Pro"/>
          <w:color w:val="000000"/>
          <w:sz w:val="16"/>
          <w:szCs w:val="16"/>
        </w:rPr>
        <w:t xml:space="preserve"> doses to maintain protective antibody concentrations</w:t>
      </w:r>
    </w:p>
    <w:p w:rsidR="00FD2152" w:rsidRPr="00FD2152" w:rsidRDefault="00FD2152" w:rsidP="00FD2152">
      <w:pPr>
        <w:pStyle w:val="ListParagraph"/>
        <w:spacing w:after="0" w:line="240" w:lineRule="auto"/>
        <w:rPr>
          <w:rFonts w:cs="Adobe Garamond Pro"/>
          <w:color w:val="000000"/>
          <w:sz w:val="16"/>
          <w:szCs w:val="16"/>
        </w:rPr>
      </w:pPr>
    </w:p>
    <w:p w:rsidR="00FD2152" w:rsidRDefault="00FD2152" w:rsidP="00FD2152">
      <w:pPr>
        <w:pStyle w:val="ListParagraph"/>
        <w:spacing w:after="0" w:line="240" w:lineRule="auto"/>
        <w:rPr>
          <w:rFonts w:cs="Adobe Garamond Pro"/>
          <w:color w:val="000000"/>
          <w:sz w:val="16"/>
          <w:szCs w:val="16"/>
        </w:rPr>
      </w:pPr>
      <w:r w:rsidRPr="00FD2152">
        <w:rPr>
          <w:rFonts w:cs="Adobe Garamond Pro"/>
          <w:color w:val="FF0000"/>
          <w:sz w:val="16"/>
          <w:szCs w:val="16"/>
        </w:rPr>
        <w:t>Unconjugated polysaccharide</w:t>
      </w:r>
      <w:r w:rsidRPr="00FD2152">
        <w:rPr>
          <w:rFonts w:cs="Adobe Garamond Pro"/>
          <w:color w:val="000000"/>
          <w:sz w:val="16"/>
          <w:szCs w:val="16"/>
        </w:rPr>
        <w:t xml:space="preserve"> vaccines do not induce T-cell memory, and addi</w:t>
      </w:r>
      <w:r w:rsidRPr="00FD2152">
        <w:rPr>
          <w:rFonts w:cs="Adobe Garamond Pro"/>
          <w:color w:val="000000"/>
          <w:sz w:val="16"/>
          <w:szCs w:val="16"/>
        </w:rPr>
        <w:softHyphen/>
        <w:t xml:space="preserve">tional doses (although they elicit the same or a lower antibody concentration) might </w:t>
      </w:r>
      <w:r w:rsidRPr="00FD2152">
        <w:rPr>
          <w:rFonts w:cs="Adobe Garamond Pro"/>
          <w:color w:val="FF0000"/>
          <w:sz w:val="16"/>
          <w:szCs w:val="16"/>
        </w:rPr>
        <w:t>increase the level of protection</w:t>
      </w:r>
      <w:r>
        <w:rPr>
          <w:rFonts w:cs="Adobe Garamond Pro"/>
          <w:color w:val="000000"/>
          <w:sz w:val="16"/>
          <w:szCs w:val="16"/>
        </w:rPr>
        <w:t>.</w:t>
      </w:r>
    </w:p>
    <w:p w:rsidR="00FD2152" w:rsidRDefault="00FD2152" w:rsidP="00FD2152">
      <w:pPr>
        <w:pStyle w:val="ListParagraph"/>
        <w:spacing w:after="0" w:line="240" w:lineRule="auto"/>
        <w:rPr>
          <w:rFonts w:cs="Adobe Garamond Pro"/>
          <w:color w:val="000000"/>
          <w:sz w:val="16"/>
          <w:szCs w:val="16"/>
        </w:rPr>
      </w:pPr>
    </w:p>
    <w:p w:rsidR="00FD2152" w:rsidRPr="00FD2152" w:rsidRDefault="00FD2152" w:rsidP="00FD2152">
      <w:pPr>
        <w:pStyle w:val="ListParagraph"/>
        <w:spacing w:after="0" w:line="240" w:lineRule="auto"/>
        <w:rPr>
          <w:rFonts w:cs="Adobe Garamond Pro"/>
          <w:color w:val="000000"/>
          <w:sz w:val="16"/>
          <w:szCs w:val="16"/>
        </w:rPr>
      </w:pPr>
      <w:r w:rsidRPr="00FD2152">
        <w:rPr>
          <w:rFonts w:cs="Adobe Garamond Pro"/>
          <w:color w:val="FF0000"/>
          <w:sz w:val="16"/>
          <w:szCs w:val="16"/>
        </w:rPr>
        <w:t>Conjugation with a protein carrier</w:t>
      </w:r>
      <w:r w:rsidRPr="00FD2152">
        <w:rPr>
          <w:rFonts w:cs="Adobe Garamond Pro"/>
          <w:color w:val="000000"/>
          <w:sz w:val="16"/>
          <w:szCs w:val="16"/>
        </w:rPr>
        <w:t xml:space="preserve"> improves the effectiveness of polysaccharide vaccines by </w:t>
      </w:r>
      <w:r w:rsidRPr="00FD2152">
        <w:rPr>
          <w:rFonts w:cs="Adobe Garamond Pro"/>
          <w:color w:val="FF0000"/>
          <w:sz w:val="16"/>
          <w:szCs w:val="16"/>
        </w:rPr>
        <w:t>inducing T-lymphocyte–dependent immunologic function.</w:t>
      </w:r>
      <w:r w:rsidRPr="00FD2152">
        <w:rPr>
          <w:rFonts w:cs="Adobe Garamond Pro"/>
          <w:color w:val="000000"/>
          <w:sz w:val="16"/>
          <w:szCs w:val="16"/>
        </w:rPr>
        <w:t xml:space="preserve"> Many vaccines that stimulate both cell-mediated immunity and neutralizing antibodies (e.g., live, attenuated virus</w:t>
      </w:r>
      <w:r w:rsidR="00C52C75">
        <w:rPr>
          <w:rFonts w:cs="Adobe Garamond Pro"/>
          <w:color w:val="000000"/>
          <w:sz w:val="16"/>
          <w:szCs w:val="16"/>
        </w:rPr>
        <w:t xml:space="preserve"> </w:t>
      </w:r>
      <w:r w:rsidR="00C52C75" w:rsidRPr="00C52C75">
        <w:rPr>
          <w:rFonts w:cs="Adobe Garamond Pro"/>
          <w:color w:val="000000"/>
          <w:sz w:val="16"/>
          <w:szCs w:val="16"/>
        </w:rPr>
        <w:t>vaccines) usually can induce prolonged immunity, even if antibody titers decline over time</w:t>
      </w:r>
    </w:p>
    <w:p w:rsidR="00FD2152" w:rsidRDefault="00FD2152" w:rsidP="00FD2152">
      <w:pPr>
        <w:pStyle w:val="ListParagraph"/>
        <w:spacing w:after="0" w:line="240" w:lineRule="auto"/>
        <w:rPr>
          <w:rFonts w:cs="Adobe Garamond Pro"/>
          <w:color w:val="000000"/>
          <w:sz w:val="16"/>
          <w:szCs w:val="16"/>
        </w:rPr>
      </w:pPr>
    </w:p>
    <w:p w:rsidR="00C52C75" w:rsidRDefault="00C52C75" w:rsidP="00FD2152">
      <w:pPr>
        <w:pStyle w:val="ListParagraph"/>
        <w:spacing w:after="0" w:line="240" w:lineRule="auto"/>
        <w:rPr>
          <w:rFonts w:cs="Adobe Garamond Pro"/>
          <w:color w:val="000000"/>
          <w:sz w:val="16"/>
          <w:szCs w:val="16"/>
        </w:rPr>
      </w:pPr>
      <w:r w:rsidRPr="00C52C75">
        <w:rPr>
          <w:rFonts w:cs="Adobe Garamond Pro"/>
          <w:color w:val="000000"/>
          <w:sz w:val="16"/>
          <w:szCs w:val="16"/>
        </w:rPr>
        <w:t xml:space="preserve">Approximately </w:t>
      </w:r>
      <w:r w:rsidRPr="00C52C75">
        <w:rPr>
          <w:rFonts w:cs="Adobe Garamond Pro"/>
          <w:color w:val="FF0000"/>
          <w:sz w:val="16"/>
          <w:szCs w:val="16"/>
        </w:rPr>
        <w:t>90%–95%</w:t>
      </w:r>
      <w:r w:rsidRPr="00C52C75">
        <w:rPr>
          <w:rFonts w:cs="Adobe Garamond Pro"/>
          <w:color w:val="000000"/>
          <w:sz w:val="16"/>
          <w:szCs w:val="16"/>
        </w:rPr>
        <w:t xml:space="preserve"> of recipients of a </w:t>
      </w:r>
      <w:r w:rsidRPr="00C52C75">
        <w:rPr>
          <w:rFonts w:cs="Adobe Garamond Pro"/>
          <w:color w:val="FF0000"/>
          <w:sz w:val="16"/>
          <w:szCs w:val="16"/>
        </w:rPr>
        <w:t>single dose</w:t>
      </w:r>
      <w:r w:rsidRPr="00C52C75">
        <w:rPr>
          <w:rFonts w:cs="Adobe Garamond Pro"/>
          <w:color w:val="000000"/>
          <w:sz w:val="16"/>
          <w:szCs w:val="16"/>
        </w:rPr>
        <w:t xml:space="preserve"> of certain </w:t>
      </w:r>
      <w:r w:rsidRPr="00C52C75">
        <w:rPr>
          <w:rFonts w:cs="Adobe Garamond Pro"/>
          <w:color w:val="FF0000"/>
          <w:sz w:val="16"/>
          <w:szCs w:val="16"/>
        </w:rPr>
        <w:t>live vaccines</w:t>
      </w:r>
      <w:r w:rsidRPr="00C52C75">
        <w:rPr>
          <w:rFonts w:cs="Adobe Garamond Pro"/>
          <w:color w:val="000000"/>
          <w:sz w:val="16"/>
          <w:szCs w:val="16"/>
        </w:rPr>
        <w:t xml:space="preserve"> administered by injection at the recom</w:t>
      </w:r>
      <w:r w:rsidRPr="00C52C75">
        <w:rPr>
          <w:rFonts w:cs="Adobe Garamond Pro"/>
          <w:color w:val="000000"/>
          <w:sz w:val="16"/>
          <w:szCs w:val="16"/>
        </w:rPr>
        <w:softHyphen/>
        <w:t xml:space="preserve">mended age (i.e., </w:t>
      </w:r>
      <w:r w:rsidRPr="00C52C75">
        <w:rPr>
          <w:rFonts w:cs="Adobe Garamond Pro"/>
          <w:color w:val="FF0000"/>
          <w:sz w:val="16"/>
          <w:szCs w:val="16"/>
        </w:rPr>
        <w:t>measles,</w:t>
      </w:r>
      <w:r w:rsidRPr="00C52C75">
        <w:rPr>
          <w:rFonts w:cs="Adobe Garamond Pro"/>
          <w:color w:val="000000"/>
          <w:sz w:val="16"/>
          <w:szCs w:val="16"/>
        </w:rPr>
        <w:t xml:space="preserve"> </w:t>
      </w:r>
      <w:r w:rsidRPr="00C52C75">
        <w:rPr>
          <w:rFonts w:cs="Adobe Garamond Pro"/>
          <w:color w:val="FF0000"/>
          <w:sz w:val="16"/>
          <w:szCs w:val="16"/>
        </w:rPr>
        <w:t>rubella</w:t>
      </w:r>
      <w:r w:rsidRPr="00C52C75">
        <w:rPr>
          <w:rFonts w:cs="Adobe Garamond Pro"/>
          <w:color w:val="000000"/>
          <w:sz w:val="16"/>
          <w:szCs w:val="16"/>
        </w:rPr>
        <w:t xml:space="preserve">, and </w:t>
      </w:r>
      <w:r w:rsidRPr="00C52C75">
        <w:rPr>
          <w:rFonts w:cs="Adobe Garamond Pro"/>
          <w:color w:val="FF0000"/>
          <w:sz w:val="16"/>
          <w:szCs w:val="16"/>
        </w:rPr>
        <w:t>yellow fever</w:t>
      </w:r>
      <w:r w:rsidRPr="00C52C75">
        <w:rPr>
          <w:rFonts w:cs="Adobe Garamond Pro"/>
          <w:color w:val="000000"/>
          <w:sz w:val="16"/>
          <w:szCs w:val="16"/>
        </w:rPr>
        <w:t xml:space="preserve"> vaccines) develop protective antibodies, generally </w:t>
      </w:r>
      <w:r w:rsidRPr="00C52C75">
        <w:rPr>
          <w:rFonts w:cs="Adobe Garamond Pro"/>
          <w:color w:val="FF0000"/>
          <w:sz w:val="16"/>
          <w:szCs w:val="16"/>
        </w:rPr>
        <w:t>within 14 days</w:t>
      </w:r>
      <w:r>
        <w:rPr>
          <w:rFonts w:cs="Adobe Garamond Pro"/>
          <w:color w:val="000000"/>
          <w:sz w:val="16"/>
          <w:szCs w:val="16"/>
        </w:rPr>
        <w:t xml:space="preserve"> of the dose.</w:t>
      </w:r>
    </w:p>
    <w:p w:rsidR="00C52C75" w:rsidRDefault="00C52C75" w:rsidP="00FD2152">
      <w:pPr>
        <w:pStyle w:val="ListParagraph"/>
        <w:spacing w:after="0" w:line="240" w:lineRule="auto"/>
        <w:rPr>
          <w:rFonts w:cs="Adobe Garamond Pro"/>
          <w:color w:val="000000"/>
          <w:sz w:val="16"/>
          <w:szCs w:val="16"/>
        </w:rPr>
      </w:pPr>
    </w:p>
    <w:p w:rsidR="00C52C75" w:rsidRDefault="00C52C75" w:rsidP="00FD2152">
      <w:pPr>
        <w:pStyle w:val="ListParagraph"/>
        <w:spacing w:after="0" w:line="240" w:lineRule="auto"/>
        <w:rPr>
          <w:rFonts w:cs="Adobe Garamond Pro"/>
          <w:color w:val="000000"/>
          <w:sz w:val="16"/>
          <w:szCs w:val="16"/>
        </w:rPr>
      </w:pPr>
      <w:r w:rsidRPr="00C52C75">
        <w:rPr>
          <w:rFonts w:cs="Adobe Garamond Pro"/>
          <w:color w:val="000000"/>
          <w:sz w:val="16"/>
          <w:szCs w:val="16"/>
        </w:rPr>
        <w:t xml:space="preserve">For </w:t>
      </w:r>
      <w:r w:rsidRPr="00C52C75">
        <w:rPr>
          <w:rFonts w:cs="Adobe Garamond Pro"/>
          <w:color w:val="FF0000"/>
          <w:sz w:val="16"/>
          <w:szCs w:val="16"/>
        </w:rPr>
        <w:t>varicella</w:t>
      </w:r>
      <w:r w:rsidRPr="00C52C75">
        <w:rPr>
          <w:rFonts w:cs="Adobe Garamond Pro"/>
          <w:color w:val="000000"/>
          <w:sz w:val="16"/>
          <w:szCs w:val="16"/>
        </w:rPr>
        <w:t xml:space="preserve"> and </w:t>
      </w:r>
      <w:r w:rsidRPr="00C52C75">
        <w:rPr>
          <w:rFonts w:cs="Adobe Garamond Pro"/>
          <w:color w:val="FF0000"/>
          <w:sz w:val="16"/>
          <w:szCs w:val="16"/>
        </w:rPr>
        <w:t>mumps</w:t>
      </w:r>
      <w:r w:rsidRPr="00C52C75">
        <w:rPr>
          <w:rFonts w:cs="Adobe Garamond Pro"/>
          <w:color w:val="000000"/>
          <w:sz w:val="16"/>
          <w:szCs w:val="16"/>
        </w:rPr>
        <w:t xml:space="preserve"> vaccines, </w:t>
      </w:r>
      <w:r w:rsidRPr="00C52C75">
        <w:rPr>
          <w:rFonts w:cs="Adobe Garamond Pro"/>
          <w:color w:val="FF0000"/>
          <w:sz w:val="16"/>
          <w:szCs w:val="16"/>
        </w:rPr>
        <w:t>80%–85%</w:t>
      </w:r>
      <w:r w:rsidRPr="00C52C75">
        <w:rPr>
          <w:rFonts w:cs="Adobe Garamond Pro"/>
          <w:color w:val="000000"/>
          <w:sz w:val="16"/>
          <w:szCs w:val="16"/>
        </w:rPr>
        <w:t xml:space="preserve"> of </w:t>
      </w:r>
      <w:proofErr w:type="spellStart"/>
      <w:r w:rsidRPr="00C52C75">
        <w:rPr>
          <w:rFonts w:cs="Adobe Garamond Pro"/>
          <w:color w:val="000000"/>
          <w:sz w:val="16"/>
          <w:szCs w:val="16"/>
        </w:rPr>
        <w:t>vac</w:t>
      </w:r>
      <w:r w:rsidRPr="00C52C75">
        <w:rPr>
          <w:rFonts w:cs="Adobe Garamond Pro"/>
          <w:color w:val="000000"/>
          <w:sz w:val="16"/>
          <w:szCs w:val="16"/>
        </w:rPr>
        <w:softHyphen/>
        <w:t>cinees</w:t>
      </w:r>
      <w:proofErr w:type="spellEnd"/>
      <w:r w:rsidRPr="00C52C75">
        <w:rPr>
          <w:rFonts w:cs="Adobe Garamond Pro"/>
          <w:color w:val="000000"/>
          <w:sz w:val="16"/>
          <w:szCs w:val="16"/>
        </w:rPr>
        <w:t xml:space="preserve"> are protected after a </w:t>
      </w:r>
      <w:r w:rsidRPr="00C52C75">
        <w:rPr>
          <w:rFonts w:cs="Adobe Garamond Pro"/>
          <w:color w:val="FF0000"/>
          <w:sz w:val="16"/>
          <w:szCs w:val="16"/>
        </w:rPr>
        <w:t>single dose</w:t>
      </w:r>
      <w:r w:rsidRPr="00C52C75">
        <w:rPr>
          <w:rFonts w:cs="Adobe Garamond Pro"/>
          <w:color w:val="000000"/>
          <w:sz w:val="16"/>
          <w:szCs w:val="16"/>
        </w:rPr>
        <w:t>. However, because a limited proportion (5%–15%) of measles, mumps, and rubella (</w:t>
      </w:r>
      <w:r w:rsidRPr="00C52C75">
        <w:rPr>
          <w:rFonts w:cs="Adobe Garamond Pro"/>
          <w:color w:val="FF0000"/>
          <w:sz w:val="16"/>
          <w:szCs w:val="16"/>
        </w:rPr>
        <w:t>MMR</w:t>
      </w:r>
      <w:r w:rsidRPr="00C52C75">
        <w:rPr>
          <w:rFonts w:cs="Adobe Garamond Pro"/>
          <w:color w:val="000000"/>
          <w:sz w:val="16"/>
          <w:szCs w:val="16"/>
        </w:rPr>
        <w:t xml:space="preserve">) or </w:t>
      </w:r>
      <w:r w:rsidRPr="00C52C75">
        <w:rPr>
          <w:rFonts w:cs="Adobe Garamond Pro"/>
          <w:color w:val="FF0000"/>
          <w:sz w:val="16"/>
          <w:szCs w:val="16"/>
        </w:rPr>
        <w:t>varicella</w:t>
      </w:r>
      <w:r w:rsidRPr="00C52C75">
        <w:rPr>
          <w:rFonts w:cs="Adobe Garamond Pro"/>
          <w:color w:val="000000"/>
          <w:sz w:val="16"/>
          <w:szCs w:val="16"/>
        </w:rPr>
        <w:t xml:space="preserve"> </w:t>
      </w:r>
      <w:proofErr w:type="spellStart"/>
      <w:r w:rsidRPr="00C52C75">
        <w:rPr>
          <w:rFonts w:cs="Adobe Garamond Pro"/>
          <w:color w:val="000000"/>
          <w:sz w:val="16"/>
          <w:szCs w:val="16"/>
        </w:rPr>
        <w:t>vaccinees</w:t>
      </w:r>
      <w:proofErr w:type="spellEnd"/>
      <w:r w:rsidRPr="00C52C75">
        <w:rPr>
          <w:rFonts w:cs="Adobe Garamond Pro"/>
          <w:color w:val="000000"/>
          <w:sz w:val="16"/>
          <w:szCs w:val="16"/>
        </w:rPr>
        <w:t xml:space="preserve"> fail to respond to 1 dose, a </w:t>
      </w:r>
      <w:r w:rsidRPr="00C52C75">
        <w:rPr>
          <w:rFonts w:cs="Adobe Garamond Pro"/>
          <w:color w:val="FF0000"/>
          <w:sz w:val="16"/>
          <w:szCs w:val="16"/>
        </w:rPr>
        <w:t>sec</w:t>
      </w:r>
      <w:r w:rsidRPr="00C52C75">
        <w:rPr>
          <w:rFonts w:cs="Adobe Garamond Pro"/>
          <w:color w:val="FF0000"/>
          <w:sz w:val="16"/>
          <w:szCs w:val="16"/>
        </w:rPr>
        <w:softHyphen/>
        <w:t>ond dose is recommended</w:t>
      </w:r>
      <w:r w:rsidRPr="00C52C75">
        <w:rPr>
          <w:rFonts w:cs="Adobe Garamond Pro"/>
          <w:color w:val="000000"/>
          <w:sz w:val="16"/>
          <w:szCs w:val="16"/>
        </w:rPr>
        <w:t xml:space="preserve"> to provide another opportunity to develop immunity</w:t>
      </w:r>
      <w:r>
        <w:rPr>
          <w:rFonts w:cs="Adobe Garamond Pro"/>
          <w:color w:val="000000"/>
          <w:sz w:val="16"/>
          <w:szCs w:val="16"/>
        </w:rPr>
        <w:t xml:space="preserve"> (97 – 99% response)</w:t>
      </w:r>
    </w:p>
    <w:p w:rsidR="00C52C75" w:rsidRDefault="00C52C75" w:rsidP="00FD2152">
      <w:pPr>
        <w:pStyle w:val="ListParagraph"/>
        <w:spacing w:after="0" w:line="240" w:lineRule="auto"/>
        <w:rPr>
          <w:rFonts w:cs="Adobe Garamond Pro"/>
          <w:color w:val="000000"/>
          <w:sz w:val="16"/>
          <w:szCs w:val="16"/>
        </w:rPr>
      </w:pPr>
    </w:p>
    <w:p w:rsidR="00C52C75" w:rsidRPr="00B82FBB" w:rsidRDefault="00B82FBB" w:rsidP="00FD2152">
      <w:pPr>
        <w:pStyle w:val="ListParagraph"/>
        <w:spacing w:after="0" w:line="240" w:lineRule="auto"/>
        <w:rPr>
          <w:rFonts w:cs="Adobe Garamond Pro"/>
          <w:color w:val="000000"/>
          <w:sz w:val="16"/>
          <w:szCs w:val="16"/>
        </w:rPr>
      </w:pPr>
      <w:r w:rsidRPr="00B82FBB">
        <w:rPr>
          <w:rFonts w:cs="Adobe Garamond Pro"/>
          <w:color w:val="000000"/>
          <w:sz w:val="16"/>
          <w:szCs w:val="16"/>
        </w:rPr>
        <w:t xml:space="preserve">The </w:t>
      </w:r>
      <w:r w:rsidRPr="00B82FBB">
        <w:rPr>
          <w:rFonts w:cs="Adobe Garamond Pro"/>
          <w:i/>
          <w:iCs/>
          <w:color w:val="000000"/>
          <w:sz w:val="16"/>
          <w:szCs w:val="16"/>
        </w:rPr>
        <w:t xml:space="preserve">Recommended Immunization Schedules for Persons Aged 0 </w:t>
      </w:r>
      <w:proofErr w:type="gramStart"/>
      <w:r w:rsidRPr="00B82FBB">
        <w:rPr>
          <w:rFonts w:cs="Adobe Garamond Pro"/>
          <w:i/>
          <w:iCs/>
          <w:color w:val="000000"/>
          <w:sz w:val="16"/>
          <w:szCs w:val="16"/>
        </w:rPr>
        <w:t>Through</w:t>
      </w:r>
      <w:proofErr w:type="gramEnd"/>
      <w:r w:rsidRPr="00B82FBB">
        <w:rPr>
          <w:rFonts w:cs="Adobe Garamond Pro"/>
          <w:i/>
          <w:iCs/>
          <w:color w:val="000000"/>
          <w:sz w:val="16"/>
          <w:szCs w:val="16"/>
        </w:rPr>
        <w:t xml:space="preserve"> 18 Years </w:t>
      </w:r>
      <w:r w:rsidRPr="00B82FBB">
        <w:rPr>
          <w:rFonts w:cs="Adobe Garamond Pro"/>
          <w:color w:val="000000"/>
          <w:sz w:val="16"/>
          <w:szCs w:val="16"/>
        </w:rPr>
        <w:t xml:space="preserve">and the </w:t>
      </w:r>
      <w:r w:rsidRPr="00B82FBB">
        <w:rPr>
          <w:rFonts w:cs="Adobe Garamond Pro"/>
          <w:i/>
          <w:iCs/>
          <w:color w:val="000000"/>
          <w:sz w:val="16"/>
          <w:szCs w:val="16"/>
        </w:rPr>
        <w:t xml:space="preserve">Recommended Adult Immunization Schedule </w:t>
      </w:r>
      <w:r w:rsidRPr="00B82FBB">
        <w:rPr>
          <w:rFonts w:cs="Adobe Garamond Pro"/>
          <w:color w:val="000000"/>
          <w:sz w:val="16"/>
          <w:szCs w:val="16"/>
        </w:rPr>
        <w:t xml:space="preserve">are </w:t>
      </w:r>
      <w:r w:rsidRPr="00B82FBB">
        <w:rPr>
          <w:rFonts w:cs="Adobe Garamond Pro"/>
          <w:color w:val="FF0000"/>
          <w:sz w:val="16"/>
          <w:szCs w:val="16"/>
        </w:rPr>
        <w:t>revised annually</w:t>
      </w:r>
    </w:p>
    <w:p w:rsidR="00C52C75" w:rsidRDefault="00C52C75" w:rsidP="00FD2152">
      <w:pPr>
        <w:pStyle w:val="ListParagraph"/>
        <w:spacing w:after="0" w:line="240" w:lineRule="auto"/>
        <w:rPr>
          <w:rFonts w:cs="Adobe Garamond Pro"/>
          <w:color w:val="000000"/>
          <w:sz w:val="16"/>
          <w:szCs w:val="16"/>
        </w:rPr>
      </w:pPr>
    </w:p>
    <w:p w:rsidR="00B82FBB" w:rsidRDefault="00B82FBB" w:rsidP="00FD2152">
      <w:pPr>
        <w:pStyle w:val="ListParagraph"/>
        <w:spacing w:after="0" w:line="240" w:lineRule="auto"/>
        <w:rPr>
          <w:rFonts w:cs="Adobe Garamond Pro"/>
          <w:color w:val="000000"/>
          <w:sz w:val="16"/>
          <w:szCs w:val="16"/>
        </w:rPr>
      </w:pPr>
    </w:p>
    <w:p w:rsidR="00453CAC" w:rsidRDefault="00453CAC" w:rsidP="00FD2152">
      <w:pPr>
        <w:pStyle w:val="ListParagraph"/>
        <w:spacing w:after="0" w:line="240" w:lineRule="auto"/>
        <w:rPr>
          <w:rFonts w:cs="Adobe Garamond Pro"/>
          <w:color w:val="000000"/>
          <w:sz w:val="16"/>
          <w:szCs w:val="16"/>
        </w:rPr>
      </w:pPr>
    </w:p>
    <w:p w:rsidR="0053197B" w:rsidRPr="003C664E" w:rsidRDefault="0053197B" w:rsidP="00B82FBB">
      <w:pPr>
        <w:pStyle w:val="ListParagraph"/>
        <w:numPr>
          <w:ilvl w:val="0"/>
          <w:numId w:val="3"/>
        </w:numPr>
        <w:spacing w:after="0" w:line="240" w:lineRule="auto"/>
        <w:rPr>
          <w:rFonts w:ascii="Arial" w:hAnsi="Arial" w:cs="Arial"/>
          <w:i/>
          <w:sz w:val="20"/>
          <w:szCs w:val="20"/>
          <w:u w:val="single"/>
        </w:rPr>
      </w:pPr>
      <w:r w:rsidRPr="003C664E">
        <w:rPr>
          <w:rFonts w:ascii="Arial" w:hAnsi="Arial" w:cs="Arial"/>
          <w:i/>
          <w:sz w:val="20"/>
          <w:szCs w:val="20"/>
          <w:u w:val="single"/>
        </w:rPr>
        <w:t>Spacing of Multiple Doses of the Same Antigen</w:t>
      </w:r>
    </w:p>
    <w:p w:rsidR="00CA4103" w:rsidRDefault="00CA4103" w:rsidP="00445277">
      <w:pPr>
        <w:pStyle w:val="ListParagraph"/>
        <w:spacing w:after="0" w:line="240" w:lineRule="auto"/>
        <w:ind w:left="0"/>
        <w:rPr>
          <w:rFonts w:ascii="Arial" w:hAnsi="Arial" w:cs="Arial"/>
          <w:sz w:val="20"/>
          <w:szCs w:val="20"/>
        </w:rPr>
      </w:pPr>
    </w:p>
    <w:p w:rsidR="003C664E" w:rsidRDefault="003C664E" w:rsidP="003C664E">
      <w:pPr>
        <w:pStyle w:val="ListParagraph"/>
        <w:spacing w:after="0" w:line="240" w:lineRule="auto"/>
        <w:rPr>
          <w:rFonts w:cs="Adobe Garamond Pro"/>
          <w:color w:val="000000"/>
          <w:sz w:val="16"/>
          <w:szCs w:val="16"/>
        </w:rPr>
      </w:pPr>
      <w:r w:rsidRPr="003C664E">
        <w:rPr>
          <w:rFonts w:cs="Adobe Garamond Pro"/>
          <w:color w:val="000000"/>
          <w:sz w:val="16"/>
          <w:szCs w:val="16"/>
        </w:rPr>
        <w:t xml:space="preserve">Administration at recommended ages and in accordance with recommended intervals between doses of </w:t>
      </w:r>
      <w:proofErr w:type="spellStart"/>
      <w:r w:rsidRPr="003C664E">
        <w:rPr>
          <w:rFonts w:cs="Adobe Garamond Pro"/>
          <w:color w:val="000000"/>
          <w:sz w:val="16"/>
          <w:szCs w:val="16"/>
        </w:rPr>
        <w:t>multidose</w:t>
      </w:r>
      <w:proofErr w:type="spellEnd"/>
      <w:r w:rsidRPr="003C664E">
        <w:rPr>
          <w:rFonts w:cs="Adobe Garamond Pro"/>
          <w:color w:val="000000"/>
          <w:sz w:val="16"/>
          <w:szCs w:val="16"/>
        </w:rPr>
        <w:t xml:space="preserve"> antigens provide optimal protection.</w:t>
      </w:r>
    </w:p>
    <w:p w:rsidR="003C664E" w:rsidRPr="001C0037" w:rsidRDefault="003C664E" w:rsidP="003C664E">
      <w:pPr>
        <w:pStyle w:val="ListParagraph"/>
        <w:spacing w:after="0" w:line="240" w:lineRule="auto"/>
        <w:rPr>
          <w:rFonts w:cs="Adobe Garamond Pro"/>
          <w:color w:val="000000"/>
          <w:sz w:val="16"/>
          <w:szCs w:val="16"/>
        </w:rPr>
      </w:pPr>
    </w:p>
    <w:p w:rsidR="003C664E" w:rsidRPr="001C0037" w:rsidRDefault="003C664E" w:rsidP="003C664E">
      <w:pPr>
        <w:pStyle w:val="ListParagraph"/>
        <w:spacing w:after="0" w:line="240" w:lineRule="auto"/>
        <w:rPr>
          <w:rFonts w:cs="Adobe Garamond Pro"/>
          <w:color w:val="000000"/>
          <w:sz w:val="16"/>
          <w:szCs w:val="16"/>
        </w:rPr>
      </w:pPr>
      <w:r w:rsidRPr="001C0037">
        <w:rPr>
          <w:rFonts w:cs="Adobe Garamond Pro"/>
          <w:color w:val="000000"/>
          <w:sz w:val="16"/>
          <w:szCs w:val="16"/>
        </w:rPr>
        <w:t xml:space="preserve">In clinical practice, vaccine doses occasionally are administered at </w:t>
      </w:r>
      <w:r w:rsidRPr="001C0037">
        <w:rPr>
          <w:rFonts w:cs="Adobe Garamond Pro"/>
          <w:color w:val="FF0000"/>
          <w:sz w:val="16"/>
          <w:szCs w:val="16"/>
        </w:rPr>
        <w:t>intervals less</w:t>
      </w:r>
      <w:r w:rsidRPr="001C0037">
        <w:rPr>
          <w:rFonts w:cs="Adobe Garamond Pro"/>
          <w:color w:val="000000"/>
          <w:sz w:val="16"/>
          <w:szCs w:val="16"/>
        </w:rPr>
        <w:t xml:space="preserve"> than the minimum interval or at </w:t>
      </w:r>
      <w:r w:rsidRPr="001C0037">
        <w:rPr>
          <w:rFonts w:cs="Adobe Garamond Pro"/>
          <w:color w:val="FF0000"/>
          <w:sz w:val="16"/>
          <w:szCs w:val="16"/>
        </w:rPr>
        <w:t>ages younger</w:t>
      </w:r>
      <w:r w:rsidRPr="001C0037">
        <w:rPr>
          <w:rFonts w:cs="Adobe Garamond Pro"/>
          <w:color w:val="000000"/>
          <w:sz w:val="16"/>
          <w:szCs w:val="16"/>
        </w:rPr>
        <w:t xml:space="preserve"> than the minimum age.</w:t>
      </w:r>
      <w:r w:rsidR="001C0037" w:rsidRPr="001C0037">
        <w:rPr>
          <w:rFonts w:cs="Adobe Garamond Pro"/>
          <w:color w:val="000000"/>
          <w:sz w:val="16"/>
          <w:szCs w:val="16"/>
        </w:rPr>
        <w:t xml:space="preserve"> </w:t>
      </w:r>
      <w:r w:rsidRPr="001C0037">
        <w:rPr>
          <w:rFonts w:cs="Adobe Garamond Pro"/>
          <w:color w:val="000000"/>
          <w:sz w:val="16"/>
          <w:szCs w:val="16"/>
        </w:rPr>
        <w:t>Doses administered too close together</w:t>
      </w:r>
      <w:r w:rsidR="001C0037" w:rsidRPr="001C0037">
        <w:rPr>
          <w:rFonts w:cs="Adobe Garamond Pro"/>
          <w:color w:val="000000"/>
          <w:sz w:val="16"/>
          <w:szCs w:val="16"/>
        </w:rPr>
        <w:t xml:space="preserve"> (</w:t>
      </w:r>
      <w:r w:rsidR="001C0037" w:rsidRPr="001C0037">
        <w:rPr>
          <w:rFonts w:cs="Adobe Garamond Pro"/>
          <w:color w:val="FF0000"/>
          <w:sz w:val="16"/>
          <w:szCs w:val="16"/>
        </w:rPr>
        <w:t>shorter intervals</w:t>
      </w:r>
      <w:r w:rsidR="001C0037" w:rsidRPr="001C0037">
        <w:rPr>
          <w:rFonts w:cs="Adobe Garamond Pro"/>
          <w:color w:val="000000"/>
          <w:sz w:val="16"/>
          <w:szCs w:val="16"/>
        </w:rPr>
        <w:t>)</w:t>
      </w:r>
      <w:r w:rsidRPr="001C0037">
        <w:rPr>
          <w:rFonts w:cs="Adobe Garamond Pro"/>
          <w:color w:val="000000"/>
          <w:sz w:val="16"/>
          <w:szCs w:val="16"/>
        </w:rPr>
        <w:t xml:space="preserve"> or at too young an age</w:t>
      </w:r>
      <w:r w:rsidR="001C0037" w:rsidRPr="001C0037">
        <w:rPr>
          <w:rFonts w:cs="Adobe Garamond Pro"/>
          <w:color w:val="000000"/>
          <w:sz w:val="16"/>
          <w:szCs w:val="16"/>
        </w:rPr>
        <w:t xml:space="preserve"> (</w:t>
      </w:r>
      <w:r w:rsidR="001C0037" w:rsidRPr="001C0037">
        <w:rPr>
          <w:rFonts w:cs="Adobe Garamond Pro"/>
          <w:color w:val="FF0000"/>
          <w:sz w:val="16"/>
          <w:szCs w:val="16"/>
        </w:rPr>
        <w:t>younger</w:t>
      </w:r>
      <w:r w:rsidR="001C0037" w:rsidRPr="001C0037">
        <w:rPr>
          <w:rFonts w:cs="Adobe Garamond Pro"/>
          <w:color w:val="000000"/>
          <w:sz w:val="16"/>
          <w:szCs w:val="16"/>
        </w:rPr>
        <w:t>)</w:t>
      </w:r>
      <w:r w:rsidRPr="001C0037">
        <w:rPr>
          <w:rFonts w:cs="Adobe Garamond Pro"/>
          <w:color w:val="000000"/>
          <w:sz w:val="16"/>
          <w:szCs w:val="16"/>
        </w:rPr>
        <w:t xml:space="preserve"> can lead to a </w:t>
      </w:r>
      <w:r w:rsidRPr="001C0037">
        <w:rPr>
          <w:rFonts w:cs="Adobe Garamond Pro"/>
          <w:color w:val="FF0000"/>
          <w:sz w:val="16"/>
          <w:szCs w:val="16"/>
        </w:rPr>
        <w:t>suboptimal immune response</w:t>
      </w:r>
      <w:r w:rsidRPr="001C0037">
        <w:rPr>
          <w:rFonts w:cs="Adobe Garamond Pro"/>
          <w:color w:val="000000"/>
          <w:sz w:val="16"/>
          <w:szCs w:val="16"/>
        </w:rPr>
        <w:t xml:space="preserve">. However, administering a dose a few days earlier the minimum interval or age is </w:t>
      </w:r>
      <w:r w:rsidRPr="001C0037">
        <w:rPr>
          <w:rFonts w:cs="Adobe Garamond Pro"/>
          <w:color w:val="FF0000"/>
          <w:sz w:val="16"/>
          <w:szCs w:val="16"/>
        </w:rPr>
        <w:t>unlikely to have a sub</w:t>
      </w:r>
      <w:r w:rsidRPr="001C0037">
        <w:rPr>
          <w:rFonts w:cs="Adobe Garamond Pro"/>
          <w:color w:val="FF0000"/>
          <w:sz w:val="16"/>
          <w:szCs w:val="16"/>
        </w:rPr>
        <w:softHyphen/>
        <w:t>stantially negative effect</w:t>
      </w:r>
      <w:r w:rsidRPr="001C0037">
        <w:rPr>
          <w:rFonts w:cs="Adobe Garamond Pro"/>
          <w:color w:val="000000"/>
          <w:sz w:val="16"/>
          <w:szCs w:val="16"/>
        </w:rPr>
        <w:t xml:space="preserve"> on the immune response to that dose.</w:t>
      </w:r>
    </w:p>
    <w:p w:rsidR="003C664E" w:rsidRPr="001C0037" w:rsidRDefault="003C664E" w:rsidP="003C664E">
      <w:pPr>
        <w:pStyle w:val="ListParagraph"/>
        <w:spacing w:after="0" w:line="240" w:lineRule="auto"/>
        <w:rPr>
          <w:rFonts w:cs="Adobe Garamond Pro"/>
          <w:color w:val="000000"/>
          <w:sz w:val="16"/>
          <w:szCs w:val="16"/>
        </w:rPr>
      </w:pPr>
    </w:p>
    <w:p w:rsidR="003C664E" w:rsidRPr="001C0037" w:rsidRDefault="003C664E" w:rsidP="003C664E">
      <w:pPr>
        <w:pStyle w:val="ListParagraph"/>
        <w:spacing w:after="0" w:line="240" w:lineRule="auto"/>
        <w:rPr>
          <w:rStyle w:val="A11"/>
          <w:sz w:val="16"/>
          <w:szCs w:val="16"/>
        </w:rPr>
      </w:pPr>
      <w:r w:rsidRPr="001C0037">
        <w:rPr>
          <w:rFonts w:cs="Adobe Garamond Pro"/>
          <w:color w:val="000000"/>
          <w:sz w:val="16"/>
          <w:szCs w:val="16"/>
        </w:rPr>
        <w:t>Vaccine doses administered ≤4 days before the minimum inter</w:t>
      </w:r>
      <w:r w:rsidRPr="001C0037">
        <w:rPr>
          <w:rFonts w:cs="Adobe Garamond Pro"/>
          <w:color w:val="000000"/>
          <w:sz w:val="16"/>
          <w:szCs w:val="16"/>
        </w:rPr>
        <w:softHyphen/>
        <w:t xml:space="preserve">val or age are considered valid; however, local or state mandates might supersede this </w:t>
      </w:r>
      <w:r w:rsidRPr="001C0037">
        <w:rPr>
          <w:rFonts w:cs="Adobe Garamond Pro"/>
          <w:b/>
          <w:color w:val="FF0000"/>
          <w:sz w:val="16"/>
          <w:szCs w:val="16"/>
          <w:u w:val="single"/>
        </w:rPr>
        <w:t>4-day guideline</w:t>
      </w:r>
      <w:r w:rsidRPr="001C0037">
        <w:rPr>
          <w:rFonts w:cs="Adobe Garamond Pro"/>
          <w:color w:val="000000"/>
          <w:sz w:val="16"/>
          <w:szCs w:val="16"/>
        </w:rPr>
        <w:t>.</w:t>
      </w:r>
    </w:p>
    <w:p w:rsidR="003C664E" w:rsidRPr="001C0037" w:rsidRDefault="003C664E" w:rsidP="003C664E">
      <w:pPr>
        <w:pStyle w:val="ListParagraph"/>
        <w:spacing w:after="0" w:line="240" w:lineRule="auto"/>
        <w:rPr>
          <w:rStyle w:val="A11"/>
          <w:sz w:val="16"/>
          <w:szCs w:val="16"/>
        </w:rPr>
      </w:pPr>
    </w:p>
    <w:p w:rsidR="003C664E" w:rsidRPr="001C0037" w:rsidRDefault="003C664E" w:rsidP="003C664E">
      <w:pPr>
        <w:pStyle w:val="ListParagraph"/>
        <w:spacing w:after="0" w:line="240" w:lineRule="auto"/>
        <w:rPr>
          <w:rFonts w:cs="Adobe Garamond Pro"/>
          <w:color w:val="000000"/>
          <w:sz w:val="16"/>
          <w:szCs w:val="16"/>
        </w:rPr>
      </w:pPr>
      <w:r w:rsidRPr="001C0037">
        <w:rPr>
          <w:rFonts w:cs="Adobe Garamond Pro"/>
          <w:color w:val="000000"/>
          <w:sz w:val="16"/>
          <w:szCs w:val="16"/>
        </w:rPr>
        <w:lastRenderedPageBreak/>
        <w:t xml:space="preserve">Because of the unique schedule for </w:t>
      </w:r>
      <w:r w:rsidRPr="001C0037">
        <w:rPr>
          <w:rFonts w:cs="Adobe Garamond Pro"/>
          <w:b/>
          <w:color w:val="FF0000"/>
          <w:sz w:val="16"/>
          <w:szCs w:val="16"/>
          <w:u w:val="single"/>
        </w:rPr>
        <w:t>rabies vaccine</w:t>
      </w:r>
      <w:r w:rsidRPr="001C0037">
        <w:rPr>
          <w:rFonts w:cs="Adobe Garamond Pro"/>
          <w:color w:val="000000"/>
          <w:sz w:val="16"/>
          <w:szCs w:val="16"/>
        </w:rPr>
        <w:t>, the 4-day guideline does not apply to this vaccine</w:t>
      </w:r>
    </w:p>
    <w:p w:rsidR="003C664E" w:rsidRPr="001C0037" w:rsidRDefault="003C664E" w:rsidP="003C664E">
      <w:pPr>
        <w:pStyle w:val="ListParagraph"/>
        <w:spacing w:after="0" w:line="240" w:lineRule="auto"/>
        <w:rPr>
          <w:rFonts w:cs="Adobe Garamond Pro"/>
          <w:color w:val="000000"/>
          <w:sz w:val="16"/>
          <w:szCs w:val="16"/>
        </w:rPr>
      </w:pPr>
    </w:p>
    <w:p w:rsidR="001C0037" w:rsidRPr="001C0037" w:rsidRDefault="003C664E" w:rsidP="003C664E">
      <w:pPr>
        <w:pStyle w:val="ListParagraph"/>
        <w:spacing w:after="0" w:line="240" w:lineRule="auto"/>
        <w:rPr>
          <w:rFonts w:cs="Adobe Garamond Pro"/>
          <w:color w:val="000000"/>
          <w:sz w:val="16"/>
          <w:szCs w:val="16"/>
        </w:rPr>
      </w:pPr>
      <w:r w:rsidRPr="001C0037">
        <w:rPr>
          <w:rFonts w:cs="Adobe Garamond Pro"/>
          <w:color w:val="000000"/>
          <w:sz w:val="16"/>
          <w:szCs w:val="16"/>
        </w:rPr>
        <w:t xml:space="preserve">Doses of any vaccine administered </w:t>
      </w:r>
      <w:r w:rsidRPr="001C0037">
        <w:rPr>
          <w:rFonts w:cs="Adobe Garamond Pro"/>
          <w:color w:val="FF0000"/>
          <w:sz w:val="16"/>
          <w:szCs w:val="16"/>
        </w:rPr>
        <w:t>≥5 days earlier</w:t>
      </w:r>
      <w:r w:rsidRPr="001C0037">
        <w:rPr>
          <w:rFonts w:cs="Adobe Garamond Pro"/>
          <w:color w:val="000000"/>
          <w:sz w:val="16"/>
          <w:szCs w:val="16"/>
        </w:rPr>
        <w:t xml:space="preserve"> than the minimum interval or age should not be counted as valid doses and </w:t>
      </w:r>
      <w:r w:rsidRPr="001C0037">
        <w:rPr>
          <w:rFonts w:cs="Adobe Garamond Pro"/>
          <w:color w:val="FF0000"/>
          <w:sz w:val="16"/>
          <w:szCs w:val="16"/>
        </w:rPr>
        <w:t>should be repeated</w:t>
      </w:r>
      <w:r w:rsidR="001C0037" w:rsidRPr="001C0037">
        <w:rPr>
          <w:rFonts w:cs="Adobe Garamond Pro"/>
          <w:color w:val="000000"/>
          <w:sz w:val="16"/>
          <w:szCs w:val="16"/>
        </w:rPr>
        <w:t xml:space="preserve"> as age appropriate.</w:t>
      </w:r>
    </w:p>
    <w:p w:rsidR="001C0037" w:rsidRPr="001C0037" w:rsidRDefault="001C0037" w:rsidP="003C664E">
      <w:pPr>
        <w:pStyle w:val="ListParagraph"/>
        <w:spacing w:after="0" w:line="240" w:lineRule="auto"/>
        <w:rPr>
          <w:rFonts w:cs="Adobe Garamond Pro"/>
          <w:color w:val="000000"/>
          <w:sz w:val="16"/>
          <w:szCs w:val="16"/>
        </w:rPr>
      </w:pPr>
    </w:p>
    <w:p w:rsidR="003C664E" w:rsidRPr="001C0037" w:rsidRDefault="001C0037" w:rsidP="003C664E">
      <w:pPr>
        <w:pStyle w:val="ListParagraph"/>
        <w:spacing w:after="0" w:line="240" w:lineRule="auto"/>
        <w:rPr>
          <w:rFonts w:cs="Adobe Garamond Pro"/>
          <w:color w:val="000000"/>
          <w:sz w:val="16"/>
          <w:szCs w:val="16"/>
        </w:rPr>
      </w:pPr>
      <w:r w:rsidRPr="001C0037">
        <w:rPr>
          <w:rFonts w:cs="Adobe Garamond Pro"/>
          <w:i/>
          <w:color w:val="FF0000"/>
          <w:sz w:val="16"/>
          <w:szCs w:val="16"/>
        </w:rPr>
        <w:t>Shorter interval</w:t>
      </w:r>
      <w:r w:rsidRPr="001C0037">
        <w:rPr>
          <w:rFonts w:cs="Adobe Garamond Pro"/>
          <w:color w:val="000000"/>
          <w:sz w:val="16"/>
          <w:szCs w:val="16"/>
        </w:rPr>
        <w:t xml:space="preserve"> - </w:t>
      </w:r>
      <w:r w:rsidR="003C664E" w:rsidRPr="001C0037">
        <w:rPr>
          <w:rFonts w:cs="Adobe Garamond Pro"/>
          <w:color w:val="000000"/>
          <w:sz w:val="16"/>
          <w:szCs w:val="16"/>
        </w:rPr>
        <w:t xml:space="preserve">The repeat dose should be </w:t>
      </w:r>
      <w:r w:rsidR="003C664E" w:rsidRPr="001C0037">
        <w:rPr>
          <w:rFonts w:cs="Adobe Garamond Pro"/>
          <w:color w:val="FF0000"/>
          <w:sz w:val="16"/>
          <w:szCs w:val="16"/>
        </w:rPr>
        <w:t>spaced after the invalid dose</w:t>
      </w:r>
      <w:r w:rsidR="003C664E" w:rsidRPr="001C0037">
        <w:rPr>
          <w:rFonts w:cs="Adobe Garamond Pro"/>
          <w:color w:val="000000"/>
          <w:sz w:val="16"/>
          <w:szCs w:val="16"/>
        </w:rPr>
        <w:t xml:space="preserve"> by the recommended minimum interval</w:t>
      </w:r>
    </w:p>
    <w:p w:rsidR="001C0037" w:rsidRPr="001C0037" w:rsidRDefault="001C0037" w:rsidP="003C664E">
      <w:pPr>
        <w:pStyle w:val="ListParagraph"/>
        <w:spacing w:after="0" w:line="240" w:lineRule="auto"/>
        <w:rPr>
          <w:rFonts w:cs="Adobe Garamond Pro"/>
          <w:color w:val="000000"/>
          <w:sz w:val="16"/>
          <w:szCs w:val="16"/>
        </w:rPr>
      </w:pPr>
    </w:p>
    <w:p w:rsidR="001C0037" w:rsidRPr="001C0037" w:rsidRDefault="001C0037" w:rsidP="003C664E">
      <w:pPr>
        <w:pStyle w:val="ListParagraph"/>
        <w:spacing w:after="0" w:line="240" w:lineRule="auto"/>
        <w:rPr>
          <w:rFonts w:cs="Adobe Garamond Pro"/>
          <w:color w:val="000000"/>
          <w:sz w:val="16"/>
          <w:szCs w:val="16"/>
        </w:rPr>
      </w:pPr>
      <w:r w:rsidRPr="001C0037">
        <w:rPr>
          <w:rFonts w:cs="Adobe Garamond Pro"/>
          <w:i/>
          <w:color w:val="FF0000"/>
          <w:sz w:val="16"/>
          <w:szCs w:val="16"/>
        </w:rPr>
        <w:t>Younger age</w:t>
      </w:r>
      <w:r w:rsidRPr="001C0037">
        <w:rPr>
          <w:rFonts w:cs="Adobe Garamond Pro"/>
          <w:color w:val="000000"/>
          <w:sz w:val="16"/>
          <w:szCs w:val="16"/>
        </w:rPr>
        <w:t xml:space="preserve"> - If the first dose in a series is given ≥5 days before the recom</w:t>
      </w:r>
      <w:r w:rsidRPr="001C0037">
        <w:rPr>
          <w:rFonts w:cs="Adobe Garamond Pro"/>
          <w:color w:val="000000"/>
          <w:sz w:val="16"/>
          <w:szCs w:val="16"/>
        </w:rPr>
        <w:softHyphen/>
        <w:t xml:space="preserve">mended minimum age, the dose should be repeated </w:t>
      </w:r>
      <w:r w:rsidRPr="001C0037">
        <w:rPr>
          <w:rFonts w:cs="Adobe Garamond Pro"/>
          <w:color w:val="FF0000"/>
          <w:sz w:val="16"/>
          <w:szCs w:val="16"/>
        </w:rPr>
        <w:t>on or after the date</w:t>
      </w:r>
      <w:r w:rsidRPr="001C0037">
        <w:rPr>
          <w:rFonts w:cs="Adobe Garamond Pro"/>
          <w:color w:val="000000"/>
          <w:sz w:val="16"/>
          <w:szCs w:val="16"/>
        </w:rPr>
        <w:t xml:space="preserve"> when the child reaches at least the minimum age.</w:t>
      </w:r>
    </w:p>
    <w:p w:rsidR="001C0037" w:rsidRPr="001C0037" w:rsidRDefault="001C0037" w:rsidP="003C664E">
      <w:pPr>
        <w:pStyle w:val="ListParagraph"/>
        <w:spacing w:after="0" w:line="240" w:lineRule="auto"/>
        <w:rPr>
          <w:rFonts w:cs="Adobe Garamond Pro"/>
          <w:color w:val="000000"/>
          <w:sz w:val="16"/>
          <w:szCs w:val="16"/>
        </w:rPr>
      </w:pPr>
    </w:p>
    <w:p w:rsidR="001C0037" w:rsidRPr="001C0037" w:rsidRDefault="001C0037" w:rsidP="003C664E">
      <w:pPr>
        <w:pStyle w:val="ListParagraph"/>
        <w:spacing w:after="0" w:line="240" w:lineRule="auto"/>
        <w:rPr>
          <w:rFonts w:cs="Adobe Garamond Pro"/>
          <w:color w:val="000000"/>
          <w:sz w:val="16"/>
          <w:szCs w:val="16"/>
        </w:rPr>
      </w:pPr>
      <w:r w:rsidRPr="001C0037">
        <w:rPr>
          <w:rFonts w:cs="Adobe Garamond Pro"/>
          <w:color w:val="000000"/>
          <w:sz w:val="16"/>
          <w:szCs w:val="16"/>
        </w:rPr>
        <w:t xml:space="preserve">If the vaccine is a </w:t>
      </w:r>
      <w:r w:rsidRPr="001C0037">
        <w:rPr>
          <w:rFonts w:cs="Adobe Garamond Pro"/>
          <w:color w:val="FF0000"/>
          <w:sz w:val="16"/>
          <w:szCs w:val="16"/>
        </w:rPr>
        <w:t>live vaccine</w:t>
      </w:r>
      <w:r w:rsidRPr="001C0037">
        <w:rPr>
          <w:rFonts w:cs="Adobe Garamond Pro"/>
          <w:color w:val="000000"/>
          <w:sz w:val="16"/>
          <w:szCs w:val="16"/>
        </w:rPr>
        <w:t xml:space="preserve">, ensuring that a </w:t>
      </w:r>
      <w:r w:rsidRPr="001C0037">
        <w:rPr>
          <w:rFonts w:cs="Adobe Garamond Pro"/>
          <w:color w:val="FF0000"/>
          <w:sz w:val="16"/>
          <w:szCs w:val="16"/>
        </w:rPr>
        <w:t>minimum interval of 28 days</w:t>
      </w:r>
      <w:r w:rsidRPr="001C0037">
        <w:rPr>
          <w:rFonts w:cs="Adobe Garamond Pro"/>
          <w:color w:val="000000"/>
          <w:sz w:val="16"/>
          <w:szCs w:val="16"/>
        </w:rPr>
        <w:t xml:space="preserve"> has elapsed from the invalid dose is recommended.</w:t>
      </w:r>
    </w:p>
    <w:p w:rsidR="00CA4103" w:rsidRDefault="00CA4103" w:rsidP="003C664E">
      <w:pPr>
        <w:pStyle w:val="ListParagraph"/>
        <w:spacing w:after="0" w:line="240" w:lineRule="auto"/>
        <w:rPr>
          <w:rFonts w:cs="Adobe Garamond Pro"/>
          <w:color w:val="000000"/>
          <w:sz w:val="16"/>
          <w:szCs w:val="16"/>
        </w:rPr>
      </w:pPr>
    </w:p>
    <w:p w:rsidR="00453CAC" w:rsidRDefault="00453CAC" w:rsidP="003C664E">
      <w:pPr>
        <w:pStyle w:val="ListParagraph"/>
        <w:spacing w:after="0" w:line="240" w:lineRule="auto"/>
        <w:rPr>
          <w:rFonts w:cs="Adobe Garamond Pro"/>
          <w:color w:val="000000"/>
          <w:sz w:val="16"/>
          <w:szCs w:val="16"/>
        </w:rPr>
      </w:pPr>
    </w:p>
    <w:p w:rsidR="00453CAC" w:rsidRDefault="00453CAC" w:rsidP="003C664E">
      <w:pPr>
        <w:pStyle w:val="ListParagraph"/>
        <w:spacing w:after="0" w:line="240" w:lineRule="auto"/>
        <w:rPr>
          <w:rFonts w:cs="Adobe Garamond Pro"/>
          <w:color w:val="000000"/>
          <w:sz w:val="16"/>
          <w:szCs w:val="16"/>
        </w:rPr>
      </w:pPr>
    </w:p>
    <w:p w:rsidR="001C0037" w:rsidRPr="001C0037" w:rsidRDefault="001C0037" w:rsidP="003C664E">
      <w:pPr>
        <w:pStyle w:val="ListParagraph"/>
        <w:spacing w:after="0" w:line="240" w:lineRule="auto"/>
        <w:rPr>
          <w:rFonts w:cs="Adobe Garamond Pro"/>
          <w:color w:val="000000"/>
          <w:sz w:val="16"/>
          <w:szCs w:val="16"/>
        </w:rPr>
      </w:pPr>
    </w:p>
    <w:p w:rsidR="0053197B" w:rsidRPr="003C664E" w:rsidRDefault="0053197B" w:rsidP="00B82FBB">
      <w:pPr>
        <w:pStyle w:val="ListParagraph"/>
        <w:numPr>
          <w:ilvl w:val="0"/>
          <w:numId w:val="3"/>
        </w:numPr>
        <w:spacing w:after="0" w:line="240" w:lineRule="auto"/>
        <w:rPr>
          <w:rFonts w:ascii="Arial" w:hAnsi="Arial" w:cs="Arial"/>
          <w:i/>
          <w:sz w:val="20"/>
          <w:szCs w:val="20"/>
          <w:u w:val="single"/>
        </w:rPr>
      </w:pPr>
      <w:r w:rsidRPr="003C664E">
        <w:rPr>
          <w:rFonts w:ascii="Arial" w:hAnsi="Arial" w:cs="Arial"/>
          <w:i/>
          <w:sz w:val="20"/>
          <w:szCs w:val="20"/>
          <w:u w:val="single"/>
        </w:rPr>
        <w:t>Simultaneous Administration</w:t>
      </w:r>
    </w:p>
    <w:p w:rsidR="00CA4103" w:rsidRPr="000F23BC" w:rsidRDefault="00CA4103" w:rsidP="000F23BC">
      <w:pPr>
        <w:pStyle w:val="ListParagraph"/>
        <w:spacing w:after="0" w:line="240" w:lineRule="auto"/>
        <w:rPr>
          <w:rFonts w:cs="Adobe Garamond Pro"/>
          <w:color w:val="000000"/>
          <w:sz w:val="16"/>
          <w:szCs w:val="16"/>
        </w:rPr>
      </w:pPr>
    </w:p>
    <w:p w:rsidR="001C0037" w:rsidRPr="000F23BC" w:rsidRDefault="000F23BC" w:rsidP="000F23BC">
      <w:pPr>
        <w:pStyle w:val="ListParagraph"/>
        <w:spacing w:after="0" w:line="240" w:lineRule="auto"/>
        <w:rPr>
          <w:rFonts w:cs="Adobe Garamond Pro"/>
          <w:color w:val="000000"/>
          <w:sz w:val="16"/>
          <w:szCs w:val="16"/>
        </w:rPr>
      </w:pPr>
      <w:r w:rsidRPr="000F23BC">
        <w:rPr>
          <w:rFonts w:cs="Adobe Garamond Pro"/>
          <w:color w:val="000000"/>
          <w:sz w:val="16"/>
          <w:szCs w:val="16"/>
        </w:rPr>
        <w:t xml:space="preserve">Simultaneous administration of vaccines is defined as administering </w:t>
      </w:r>
      <w:r w:rsidRPr="008E2CDD">
        <w:rPr>
          <w:rFonts w:cs="Adobe Garamond Pro"/>
          <w:color w:val="FF0000"/>
          <w:sz w:val="16"/>
          <w:szCs w:val="16"/>
          <w:u w:val="single"/>
        </w:rPr>
        <w:t>more than one vaccine</w:t>
      </w:r>
      <w:r w:rsidRPr="000F23BC">
        <w:rPr>
          <w:rFonts w:cs="Adobe Garamond Pro"/>
          <w:color w:val="000000"/>
          <w:sz w:val="16"/>
          <w:szCs w:val="16"/>
        </w:rPr>
        <w:t xml:space="preserve"> on the </w:t>
      </w:r>
      <w:r w:rsidRPr="008E2CDD">
        <w:rPr>
          <w:rFonts w:cs="Adobe Garamond Pro"/>
          <w:color w:val="FF0000"/>
          <w:sz w:val="16"/>
          <w:szCs w:val="16"/>
          <w:u w:val="single"/>
        </w:rPr>
        <w:t>same clinic day</w:t>
      </w:r>
      <w:r w:rsidRPr="000F23BC">
        <w:rPr>
          <w:rFonts w:cs="Adobe Garamond Pro"/>
          <w:color w:val="000000"/>
          <w:sz w:val="16"/>
          <w:szCs w:val="16"/>
        </w:rPr>
        <w:t xml:space="preserve">, at different </w:t>
      </w:r>
      <w:r w:rsidRPr="008E2CDD">
        <w:rPr>
          <w:rFonts w:cs="Adobe Garamond Pro"/>
          <w:color w:val="FF0000"/>
          <w:sz w:val="16"/>
          <w:szCs w:val="16"/>
          <w:u w:val="single"/>
        </w:rPr>
        <w:t>anatomic sites</w:t>
      </w:r>
      <w:r w:rsidRPr="000F23BC">
        <w:rPr>
          <w:rFonts w:cs="Adobe Garamond Pro"/>
          <w:color w:val="000000"/>
          <w:sz w:val="16"/>
          <w:szCs w:val="16"/>
        </w:rPr>
        <w:t xml:space="preserve">, and </w:t>
      </w:r>
      <w:r w:rsidRPr="008E2CDD">
        <w:rPr>
          <w:rFonts w:cs="Adobe Garamond Pro"/>
          <w:color w:val="FF0000"/>
          <w:sz w:val="16"/>
          <w:szCs w:val="16"/>
          <w:u w:val="single"/>
        </w:rPr>
        <w:t>not combined in the same syringe</w:t>
      </w:r>
      <w:r w:rsidRPr="000F23BC">
        <w:rPr>
          <w:rFonts w:cs="Adobe Garamond Pro"/>
          <w:color w:val="000000"/>
          <w:sz w:val="16"/>
          <w:szCs w:val="16"/>
        </w:rPr>
        <w:t>.</w:t>
      </w:r>
    </w:p>
    <w:p w:rsidR="001C0037" w:rsidRPr="00A44E2E" w:rsidRDefault="001C0037" w:rsidP="000F23BC">
      <w:pPr>
        <w:pStyle w:val="ListParagraph"/>
        <w:spacing w:after="0" w:line="240" w:lineRule="auto"/>
        <w:rPr>
          <w:rFonts w:cs="Adobe Garamond Pro"/>
          <w:color w:val="000000"/>
          <w:sz w:val="16"/>
          <w:szCs w:val="16"/>
        </w:rPr>
      </w:pPr>
    </w:p>
    <w:p w:rsidR="001C0037" w:rsidRPr="00A44E2E" w:rsidRDefault="002835E3" w:rsidP="000F23BC">
      <w:pPr>
        <w:pStyle w:val="ListParagraph"/>
        <w:spacing w:after="0" w:line="240" w:lineRule="auto"/>
        <w:rPr>
          <w:rFonts w:cs="Adobe Garamond Pro"/>
          <w:color w:val="000000"/>
          <w:sz w:val="16"/>
          <w:szCs w:val="16"/>
        </w:rPr>
      </w:pPr>
      <w:r w:rsidRPr="00A44E2E">
        <w:rPr>
          <w:rFonts w:cs="Adobe Garamond Pro"/>
          <w:color w:val="000000"/>
          <w:sz w:val="16"/>
          <w:szCs w:val="16"/>
        </w:rPr>
        <w:t xml:space="preserve">With some exceptions, </w:t>
      </w:r>
      <w:r w:rsidRPr="00A44E2E">
        <w:rPr>
          <w:rFonts w:cs="Adobe Garamond Pro"/>
          <w:color w:val="FF0000"/>
          <w:sz w:val="16"/>
          <w:szCs w:val="16"/>
        </w:rPr>
        <w:t>simultaneously</w:t>
      </w:r>
      <w:r w:rsidRPr="00A44E2E">
        <w:rPr>
          <w:rFonts w:cs="Adobe Garamond Pro"/>
          <w:color w:val="000000"/>
          <w:sz w:val="16"/>
          <w:szCs w:val="16"/>
        </w:rPr>
        <w:t xml:space="preserve"> administering the most widely used live and inactivated vaccines has produced seroconversion rates and rates for adverse reactions </w:t>
      </w:r>
      <w:r w:rsidRPr="00A44E2E">
        <w:rPr>
          <w:rFonts w:cs="Adobe Garamond Pro"/>
          <w:color w:val="FF0000"/>
          <w:sz w:val="16"/>
          <w:szCs w:val="16"/>
        </w:rPr>
        <w:t>similar</w:t>
      </w:r>
      <w:r w:rsidRPr="00A44E2E">
        <w:rPr>
          <w:rFonts w:cs="Adobe Garamond Pro"/>
          <w:color w:val="000000"/>
          <w:sz w:val="16"/>
          <w:szCs w:val="16"/>
        </w:rPr>
        <w:t xml:space="preserve"> to those observed when the vaccines are administered </w:t>
      </w:r>
      <w:r w:rsidRPr="00A44E2E">
        <w:rPr>
          <w:rFonts w:cs="Adobe Garamond Pro"/>
          <w:color w:val="FF0000"/>
          <w:sz w:val="16"/>
          <w:szCs w:val="16"/>
        </w:rPr>
        <w:t>separately</w:t>
      </w:r>
    </w:p>
    <w:p w:rsidR="002835E3" w:rsidRDefault="002835E3" w:rsidP="000F23BC">
      <w:pPr>
        <w:pStyle w:val="ListParagraph"/>
        <w:spacing w:after="0" w:line="240" w:lineRule="auto"/>
        <w:rPr>
          <w:rFonts w:cs="Adobe Garamond Pro"/>
          <w:color w:val="000000"/>
          <w:sz w:val="16"/>
          <w:szCs w:val="16"/>
        </w:rPr>
      </w:pPr>
    </w:p>
    <w:p w:rsidR="002853A2" w:rsidRDefault="000116D9" w:rsidP="000F23BC">
      <w:pPr>
        <w:pStyle w:val="ListParagraph"/>
        <w:spacing w:after="0" w:line="240" w:lineRule="auto"/>
        <w:rPr>
          <w:rFonts w:cs="Adobe Garamond Pro"/>
          <w:color w:val="000000"/>
          <w:sz w:val="16"/>
          <w:szCs w:val="16"/>
        </w:rPr>
      </w:pPr>
      <w:r w:rsidRPr="000116D9">
        <w:rPr>
          <w:rFonts w:cs="Adobe Garamond Pro"/>
          <w:color w:val="000000"/>
          <w:sz w:val="16"/>
          <w:szCs w:val="16"/>
        </w:rPr>
        <w:t>T</w:t>
      </w:r>
      <w:r w:rsidR="00664EE8" w:rsidRPr="000116D9">
        <w:rPr>
          <w:rFonts w:cs="Adobe Garamond Pro"/>
          <w:color w:val="000000"/>
          <w:sz w:val="16"/>
          <w:szCs w:val="16"/>
        </w:rPr>
        <w:t xml:space="preserve">here is </w:t>
      </w:r>
      <w:r w:rsidR="00664EE8" w:rsidRPr="000116D9">
        <w:rPr>
          <w:rFonts w:cs="Adobe Garamond Pro"/>
          <w:color w:val="FF0000"/>
          <w:sz w:val="16"/>
          <w:szCs w:val="16"/>
        </w:rPr>
        <w:t>no exact limit on the number of injections</w:t>
      </w:r>
      <w:r w:rsidR="00664EE8" w:rsidRPr="000116D9">
        <w:rPr>
          <w:rFonts w:cs="Adobe Garamond Pro"/>
          <w:color w:val="000000"/>
          <w:sz w:val="16"/>
          <w:szCs w:val="16"/>
        </w:rPr>
        <w:t xml:space="preserve">, with a little </w:t>
      </w:r>
      <w:proofErr w:type="gramStart"/>
      <w:r w:rsidR="00664EE8" w:rsidRPr="000116D9">
        <w:rPr>
          <w:rFonts w:cs="Adobe Garamond Pro"/>
          <w:color w:val="000000"/>
          <w:sz w:val="16"/>
          <w:szCs w:val="16"/>
        </w:rPr>
        <w:t>flexibility,</w:t>
      </w:r>
      <w:proofErr w:type="gramEnd"/>
      <w:r w:rsidR="00664EE8" w:rsidRPr="000116D9">
        <w:rPr>
          <w:rFonts w:cs="Adobe Garamond Pro"/>
          <w:color w:val="000000"/>
          <w:sz w:val="16"/>
          <w:szCs w:val="16"/>
        </w:rPr>
        <w:t xml:space="preserve"> a provider can ensure that the primary series doses are given without administering too many injections at each visit.</w:t>
      </w:r>
    </w:p>
    <w:p w:rsidR="002853A2" w:rsidRDefault="002853A2" w:rsidP="000F23BC">
      <w:pPr>
        <w:pStyle w:val="ListParagraph"/>
        <w:spacing w:after="0" w:line="240" w:lineRule="auto"/>
        <w:rPr>
          <w:rFonts w:cs="Adobe Garamond Pro"/>
          <w:color w:val="000000"/>
          <w:sz w:val="16"/>
          <w:szCs w:val="16"/>
        </w:rPr>
      </w:pPr>
    </w:p>
    <w:p w:rsidR="002853A2" w:rsidRDefault="002853A2" w:rsidP="000F23BC">
      <w:pPr>
        <w:pStyle w:val="ListParagraph"/>
        <w:spacing w:after="0" w:line="240" w:lineRule="auto"/>
        <w:rPr>
          <w:rFonts w:cs="Adobe Garamond Pro"/>
          <w:color w:val="000000"/>
          <w:sz w:val="16"/>
          <w:szCs w:val="16"/>
        </w:rPr>
      </w:pPr>
      <w:r w:rsidRPr="002853A2">
        <w:rPr>
          <w:rFonts w:cs="Adobe Garamond Pro"/>
          <w:b/>
          <w:i/>
          <w:color w:val="FF0000"/>
          <w:sz w:val="16"/>
          <w:szCs w:val="16"/>
          <w:u w:val="single"/>
        </w:rPr>
        <w:t>Examples</w:t>
      </w:r>
      <w:r>
        <w:rPr>
          <w:rFonts w:cs="Adobe Garamond Pro"/>
          <w:color w:val="000000"/>
          <w:sz w:val="16"/>
          <w:szCs w:val="16"/>
        </w:rPr>
        <w:t>:</w:t>
      </w:r>
    </w:p>
    <w:p w:rsidR="000116D9" w:rsidRPr="000116D9" w:rsidRDefault="000116D9" w:rsidP="000F23BC">
      <w:pPr>
        <w:pStyle w:val="ListParagraph"/>
        <w:spacing w:after="0" w:line="240" w:lineRule="auto"/>
        <w:rPr>
          <w:rFonts w:cs="Adobe Garamond Pro"/>
          <w:color w:val="000000"/>
          <w:sz w:val="16"/>
          <w:szCs w:val="16"/>
        </w:rPr>
      </w:pPr>
      <w:r w:rsidRPr="000116D9">
        <w:rPr>
          <w:rFonts w:cs="Adobe Garamond Pro"/>
          <w:color w:val="000000"/>
          <w:sz w:val="16"/>
          <w:szCs w:val="16"/>
        </w:rPr>
        <w:t xml:space="preserve">Depending on which vaccines are administered during the </w:t>
      </w:r>
      <w:r w:rsidRPr="000116D9">
        <w:rPr>
          <w:rFonts w:cs="Adobe Garamond Pro"/>
          <w:color w:val="FF0000"/>
          <w:sz w:val="16"/>
          <w:szCs w:val="16"/>
        </w:rPr>
        <w:t>first year of life</w:t>
      </w:r>
      <w:r w:rsidRPr="000116D9">
        <w:rPr>
          <w:rFonts w:cs="Adobe Garamond Pro"/>
          <w:color w:val="000000"/>
          <w:sz w:val="16"/>
          <w:szCs w:val="16"/>
        </w:rPr>
        <w:t xml:space="preserve">, a child might receive </w:t>
      </w:r>
      <w:r w:rsidRPr="000116D9">
        <w:rPr>
          <w:rFonts w:cs="Adobe Garamond Pro"/>
          <w:color w:val="FF0000"/>
          <w:sz w:val="16"/>
          <w:szCs w:val="16"/>
        </w:rPr>
        <w:t xml:space="preserve">up to nine injections at the 12- through 15-month </w:t>
      </w:r>
      <w:r w:rsidR="002853A2" w:rsidRPr="000116D9">
        <w:rPr>
          <w:rFonts w:cs="Adobe Garamond Pro"/>
          <w:color w:val="FF0000"/>
          <w:sz w:val="16"/>
          <w:szCs w:val="16"/>
        </w:rPr>
        <w:t>visit</w:t>
      </w:r>
      <w:r w:rsidR="002853A2">
        <w:rPr>
          <w:rFonts w:cs="Adobe Garamond Pro"/>
          <w:color w:val="FF0000"/>
          <w:sz w:val="16"/>
          <w:szCs w:val="16"/>
        </w:rPr>
        <w:t>:</w:t>
      </w:r>
    </w:p>
    <w:p w:rsidR="002853A2"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MMR</w:t>
      </w:r>
    </w:p>
    <w:p w:rsidR="002853A2"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Varicella</w:t>
      </w:r>
    </w:p>
    <w:p w:rsidR="002853A2" w:rsidRDefault="002853A2" w:rsidP="002853A2">
      <w:pPr>
        <w:pStyle w:val="ListParagraph"/>
        <w:spacing w:after="0" w:line="240" w:lineRule="auto"/>
        <w:ind w:left="2160" w:firstLine="720"/>
        <w:rPr>
          <w:rFonts w:cs="Adobe Garamond Pro"/>
          <w:color w:val="000000"/>
          <w:sz w:val="16"/>
          <w:szCs w:val="16"/>
        </w:rPr>
      </w:pPr>
      <w:proofErr w:type="spellStart"/>
      <w:r>
        <w:rPr>
          <w:rFonts w:cs="Adobe Garamond Pro"/>
          <w:color w:val="000000"/>
          <w:sz w:val="16"/>
          <w:szCs w:val="16"/>
        </w:rPr>
        <w:t>Hib</w:t>
      </w:r>
      <w:proofErr w:type="spellEnd"/>
    </w:p>
    <w:p w:rsidR="002853A2" w:rsidRDefault="000116D9" w:rsidP="002853A2">
      <w:pPr>
        <w:pStyle w:val="ListParagraph"/>
        <w:spacing w:after="0" w:line="240" w:lineRule="auto"/>
        <w:ind w:left="2160" w:firstLine="720"/>
        <w:rPr>
          <w:rFonts w:cs="Adobe Garamond Pro"/>
          <w:color w:val="000000"/>
          <w:sz w:val="16"/>
          <w:szCs w:val="16"/>
        </w:rPr>
      </w:pPr>
      <w:r w:rsidRPr="000116D9">
        <w:rPr>
          <w:rFonts w:cs="Adobe Garamond Pro"/>
          <w:color w:val="000000"/>
          <w:sz w:val="16"/>
          <w:szCs w:val="16"/>
        </w:rPr>
        <w:t>PCV</w:t>
      </w:r>
    </w:p>
    <w:p w:rsidR="002853A2"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P</w:t>
      </w:r>
      <w:r w:rsidR="000116D9" w:rsidRPr="000116D9">
        <w:rPr>
          <w:rFonts w:cs="Adobe Garamond Pro"/>
          <w:color w:val="000000"/>
          <w:sz w:val="16"/>
          <w:szCs w:val="16"/>
        </w:rPr>
        <w:t>ediatric diphtheria and DTaP</w:t>
      </w:r>
    </w:p>
    <w:p w:rsidR="002853A2" w:rsidRDefault="000116D9" w:rsidP="002853A2">
      <w:pPr>
        <w:pStyle w:val="ListParagraph"/>
        <w:spacing w:after="0" w:line="240" w:lineRule="auto"/>
        <w:ind w:left="2160" w:firstLine="720"/>
        <w:rPr>
          <w:rFonts w:cs="Adobe Garamond Pro"/>
          <w:color w:val="000000"/>
          <w:sz w:val="16"/>
          <w:szCs w:val="16"/>
        </w:rPr>
      </w:pPr>
      <w:r w:rsidRPr="000116D9">
        <w:rPr>
          <w:rFonts w:cs="Adobe Garamond Pro"/>
          <w:color w:val="000000"/>
          <w:sz w:val="16"/>
          <w:szCs w:val="16"/>
        </w:rPr>
        <w:t>IPV</w:t>
      </w:r>
    </w:p>
    <w:p w:rsidR="002853A2"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Hepatitis A</w:t>
      </w:r>
    </w:p>
    <w:p w:rsidR="002853A2"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Hepatitis B</w:t>
      </w:r>
    </w:p>
    <w:p w:rsidR="001C0037" w:rsidRPr="000116D9" w:rsidRDefault="002853A2" w:rsidP="002853A2">
      <w:pPr>
        <w:pStyle w:val="ListParagraph"/>
        <w:spacing w:after="0" w:line="240" w:lineRule="auto"/>
        <w:ind w:left="2160" w:firstLine="720"/>
        <w:rPr>
          <w:rFonts w:cs="Adobe Garamond Pro"/>
          <w:color w:val="000000"/>
          <w:sz w:val="16"/>
          <w:szCs w:val="16"/>
        </w:rPr>
      </w:pPr>
      <w:r>
        <w:rPr>
          <w:rFonts w:cs="Adobe Garamond Pro"/>
          <w:color w:val="000000"/>
          <w:sz w:val="16"/>
          <w:szCs w:val="16"/>
        </w:rPr>
        <w:t>I</w:t>
      </w:r>
      <w:r w:rsidR="000116D9" w:rsidRPr="000116D9">
        <w:rPr>
          <w:rFonts w:cs="Adobe Garamond Pro"/>
          <w:color w:val="000000"/>
          <w:sz w:val="16"/>
          <w:szCs w:val="16"/>
        </w:rPr>
        <w:t>nfluenza vaccines</w:t>
      </w:r>
    </w:p>
    <w:p w:rsidR="001C0037" w:rsidRDefault="001C0037" w:rsidP="002853A2">
      <w:pPr>
        <w:pStyle w:val="ListParagraph"/>
        <w:spacing w:after="0" w:line="240" w:lineRule="auto"/>
        <w:rPr>
          <w:rFonts w:cs="Adobe Garamond Pro"/>
          <w:color w:val="000000"/>
          <w:sz w:val="16"/>
          <w:szCs w:val="16"/>
        </w:rPr>
      </w:pPr>
    </w:p>
    <w:p w:rsidR="002853A2" w:rsidRPr="00C157A3" w:rsidRDefault="002853A2" w:rsidP="000F23BC">
      <w:pPr>
        <w:pStyle w:val="ListParagraph"/>
        <w:spacing w:after="0" w:line="240" w:lineRule="auto"/>
        <w:rPr>
          <w:rFonts w:cs="Adobe Garamond Pro"/>
          <w:color w:val="000000"/>
          <w:sz w:val="16"/>
          <w:szCs w:val="16"/>
        </w:rPr>
      </w:pPr>
      <w:r w:rsidRPr="00C157A3">
        <w:rPr>
          <w:rFonts w:cs="Adobe Garamond Pro"/>
          <w:color w:val="000000"/>
          <w:sz w:val="16"/>
          <w:szCs w:val="16"/>
        </w:rPr>
        <w:t>To reduce the number of injec</w:t>
      </w:r>
      <w:r w:rsidRPr="00C157A3">
        <w:rPr>
          <w:rFonts w:cs="Adobe Garamond Pro"/>
          <w:color w:val="000000"/>
          <w:sz w:val="16"/>
          <w:szCs w:val="16"/>
        </w:rPr>
        <w:softHyphen/>
        <w:t xml:space="preserve">tions at the </w:t>
      </w:r>
      <w:r w:rsidRPr="00C157A3">
        <w:rPr>
          <w:rFonts w:cs="Adobe Garamond Pro"/>
          <w:color w:val="FF0000"/>
          <w:sz w:val="16"/>
          <w:szCs w:val="16"/>
        </w:rPr>
        <w:t>12- through 15-month visit</w:t>
      </w:r>
      <w:r w:rsidR="00C157A3" w:rsidRPr="00C157A3">
        <w:rPr>
          <w:rFonts w:cs="Adobe Garamond Pro"/>
          <w:color w:val="000000"/>
          <w:sz w:val="16"/>
          <w:szCs w:val="16"/>
        </w:rPr>
        <w:t xml:space="preserve"> (before the child’s first birthday)</w:t>
      </w:r>
    </w:p>
    <w:p w:rsidR="00C157A3" w:rsidRPr="00C157A3" w:rsidRDefault="00C157A3" w:rsidP="00C157A3">
      <w:pPr>
        <w:pStyle w:val="ListParagraph"/>
        <w:spacing w:after="0" w:line="240" w:lineRule="auto"/>
        <w:ind w:left="2160" w:firstLine="720"/>
        <w:rPr>
          <w:rFonts w:cs="Adobe Garamond Pro"/>
          <w:color w:val="000000"/>
          <w:sz w:val="16"/>
          <w:szCs w:val="16"/>
        </w:rPr>
      </w:pPr>
      <w:r w:rsidRPr="00C157A3">
        <w:rPr>
          <w:rFonts w:cs="Adobe Garamond Pro"/>
          <w:color w:val="000000"/>
          <w:sz w:val="16"/>
          <w:szCs w:val="16"/>
        </w:rPr>
        <w:t>Hepatitis B series</w:t>
      </w:r>
    </w:p>
    <w:p w:rsidR="002853A2" w:rsidRDefault="002853A2" w:rsidP="00C157A3">
      <w:pPr>
        <w:pStyle w:val="ListParagraph"/>
        <w:spacing w:after="0" w:line="240" w:lineRule="auto"/>
        <w:ind w:left="2160" w:firstLine="720"/>
        <w:rPr>
          <w:rFonts w:cs="Adobe Garamond Pro"/>
          <w:color w:val="000000"/>
        </w:rPr>
      </w:pPr>
      <w:r w:rsidRPr="00C157A3">
        <w:rPr>
          <w:rFonts w:cs="Adobe Garamond Pro"/>
          <w:color w:val="000000"/>
          <w:sz w:val="16"/>
          <w:szCs w:val="16"/>
        </w:rPr>
        <w:t>3 doses of IPV</w:t>
      </w:r>
    </w:p>
    <w:p w:rsidR="002853A2" w:rsidRPr="000903EC" w:rsidRDefault="002853A2" w:rsidP="000F23BC">
      <w:pPr>
        <w:pStyle w:val="ListParagraph"/>
        <w:spacing w:after="0" w:line="240" w:lineRule="auto"/>
        <w:rPr>
          <w:rFonts w:cs="Adobe Garamond Pro"/>
          <w:color w:val="000000"/>
          <w:sz w:val="16"/>
          <w:szCs w:val="16"/>
        </w:rPr>
      </w:pPr>
    </w:p>
    <w:p w:rsidR="00CD2CBD" w:rsidRPr="000903EC" w:rsidRDefault="00CD2CBD" w:rsidP="000F23BC">
      <w:pPr>
        <w:pStyle w:val="ListParagraph"/>
        <w:spacing w:after="0" w:line="240" w:lineRule="auto"/>
        <w:rPr>
          <w:rFonts w:cs="Adobe Garamond Pro"/>
          <w:color w:val="000000"/>
          <w:sz w:val="16"/>
          <w:szCs w:val="16"/>
        </w:rPr>
      </w:pPr>
      <w:r w:rsidRPr="000903EC">
        <w:rPr>
          <w:rFonts w:cs="Adobe Garamond Pro"/>
          <w:color w:val="000000"/>
          <w:sz w:val="16"/>
          <w:szCs w:val="16"/>
        </w:rPr>
        <w:t xml:space="preserve">The majority of children aged </w:t>
      </w:r>
      <w:r w:rsidRPr="000903EC">
        <w:rPr>
          <w:rFonts w:cs="Adobe Garamond Pro"/>
          <w:color w:val="FF0000"/>
          <w:sz w:val="16"/>
          <w:szCs w:val="16"/>
        </w:rPr>
        <w:t>1 year</w:t>
      </w:r>
      <w:r w:rsidRPr="000903EC">
        <w:rPr>
          <w:rFonts w:cs="Adobe Garamond Pro"/>
          <w:color w:val="000000"/>
          <w:sz w:val="16"/>
          <w:szCs w:val="16"/>
        </w:rPr>
        <w:t xml:space="preserve"> who have received </w:t>
      </w:r>
      <w:r w:rsidRPr="000903EC">
        <w:rPr>
          <w:rFonts w:cs="Adobe Garamond Pro"/>
          <w:color w:val="FF0000"/>
          <w:sz w:val="16"/>
          <w:szCs w:val="16"/>
        </w:rPr>
        <w:t xml:space="preserve">2 </w:t>
      </w:r>
      <w:proofErr w:type="spellStart"/>
      <w:r w:rsidRPr="000903EC">
        <w:rPr>
          <w:rFonts w:cs="Adobe Garamond Pro"/>
          <w:color w:val="FF0000"/>
          <w:sz w:val="16"/>
          <w:szCs w:val="16"/>
        </w:rPr>
        <w:t>Hib</w:t>
      </w:r>
      <w:proofErr w:type="spellEnd"/>
      <w:r w:rsidRPr="000903EC">
        <w:rPr>
          <w:rFonts w:cs="Adobe Garamond Pro"/>
          <w:color w:val="000000"/>
          <w:sz w:val="16"/>
          <w:szCs w:val="16"/>
        </w:rPr>
        <w:t xml:space="preserve"> vaccine doses (</w:t>
      </w:r>
      <w:proofErr w:type="spellStart"/>
      <w:r w:rsidRPr="000903EC">
        <w:rPr>
          <w:rFonts w:cs="Adobe Garamond Pro"/>
          <w:color w:val="000000"/>
          <w:sz w:val="16"/>
          <w:szCs w:val="16"/>
        </w:rPr>
        <w:t>polyribosylribitol</w:t>
      </w:r>
      <w:proofErr w:type="spellEnd"/>
      <w:r w:rsidRPr="000903EC">
        <w:rPr>
          <w:rFonts w:cs="Adobe Garamond Pro"/>
          <w:color w:val="000000"/>
          <w:sz w:val="16"/>
          <w:szCs w:val="16"/>
        </w:rPr>
        <w:t xml:space="preserve"> phosphate-meningococcal outer membrane protein [PRP-OMP]) </w:t>
      </w:r>
      <w:r w:rsidRPr="000903EC">
        <w:rPr>
          <w:rFonts w:cs="Adobe Garamond Pro"/>
          <w:color w:val="FF0000"/>
          <w:sz w:val="16"/>
          <w:szCs w:val="16"/>
        </w:rPr>
        <w:t xml:space="preserve">or 3 </w:t>
      </w:r>
      <w:proofErr w:type="spellStart"/>
      <w:r w:rsidRPr="000903EC">
        <w:rPr>
          <w:rFonts w:cs="Adobe Garamond Pro"/>
          <w:color w:val="FF0000"/>
          <w:sz w:val="16"/>
          <w:szCs w:val="16"/>
        </w:rPr>
        <w:t>Hib</w:t>
      </w:r>
      <w:proofErr w:type="spellEnd"/>
      <w:r w:rsidRPr="000903EC">
        <w:rPr>
          <w:rFonts w:cs="Adobe Garamond Pro"/>
          <w:color w:val="000000"/>
          <w:sz w:val="16"/>
          <w:szCs w:val="16"/>
        </w:rPr>
        <w:t xml:space="preserve"> vaccine doses (PRP-tetanus [PRP-T]) and </w:t>
      </w:r>
      <w:r w:rsidRPr="000903EC">
        <w:rPr>
          <w:rFonts w:cs="Adobe Garamond Pro"/>
          <w:color w:val="FF0000"/>
          <w:sz w:val="16"/>
          <w:szCs w:val="16"/>
        </w:rPr>
        <w:t>3 previous doses of DTaP and PCV</w:t>
      </w:r>
      <w:r w:rsidRPr="000903EC">
        <w:rPr>
          <w:rFonts w:cs="Adobe Garamond Pro"/>
          <w:color w:val="000000"/>
          <w:sz w:val="16"/>
          <w:szCs w:val="16"/>
        </w:rPr>
        <w:t xml:space="preserve"> have protection against </w:t>
      </w:r>
      <w:proofErr w:type="spellStart"/>
      <w:r w:rsidRPr="000903EC">
        <w:rPr>
          <w:rFonts w:cs="Adobe Garamond Pro"/>
          <w:color w:val="000000"/>
          <w:sz w:val="16"/>
          <w:szCs w:val="16"/>
        </w:rPr>
        <w:t>Hib</w:t>
      </w:r>
      <w:proofErr w:type="spellEnd"/>
      <w:r w:rsidRPr="000903EC">
        <w:rPr>
          <w:rFonts w:cs="Adobe Garamond Pro"/>
          <w:color w:val="000000"/>
          <w:sz w:val="16"/>
          <w:szCs w:val="16"/>
        </w:rPr>
        <w:t xml:space="preserve">, diphtheria, pertussis, tetanus, and </w:t>
      </w:r>
      <w:proofErr w:type="spellStart"/>
      <w:r w:rsidRPr="000903EC">
        <w:rPr>
          <w:rFonts w:cs="Adobe Garamond Pro"/>
          <w:color w:val="000000"/>
          <w:sz w:val="16"/>
          <w:szCs w:val="16"/>
        </w:rPr>
        <w:t>pneumococcus</w:t>
      </w:r>
      <w:proofErr w:type="spellEnd"/>
      <w:r w:rsidRPr="000903EC">
        <w:rPr>
          <w:rFonts w:cs="Adobe Garamond Pro"/>
          <w:color w:val="000000"/>
          <w:sz w:val="16"/>
          <w:szCs w:val="16"/>
        </w:rPr>
        <w:t xml:space="preserve">, which </w:t>
      </w:r>
      <w:r w:rsidRPr="000903EC">
        <w:rPr>
          <w:rFonts w:cs="Adobe Garamond Pro"/>
          <w:color w:val="FF0000"/>
          <w:sz w:val="16"/>
          <w:szCs w:val="16"/>
        </w:rPr>
        <w:t>lasts throughout infancy</w:t>
      </w:r>
      <w:r w:rsidRPr="000903EC">
        <w:rPr>
          <w:rFonts w:cs="Adobe Garamond Pro"/>
          <w:color w:val="000000"/>
          <w:sz w:val="16"/>
          <w:szCs w:val="16"/>
        </w:rPr>
        <w:t xml:space="preserve"> (</w:t>
      </w:r>
      <w:r w:rsidRPr="000903EC">
        <w:rPr>
          <w:rFonts w:cs="Adobe Garamond Pro"/>
          <w:i/>
          <w:iCs/>
          <w:color w:val="000000"/>
          <w:sz w:val="16"/>
          <w:szCs w:val="16"/>
        </w:rPr>
        <w:t>21,22</w:t>
      </w:r>
      <w:r w:rsidRPr="000903EC">
        <w:rPr>
          <w:rFonts w:cs="Adobe Garamond Pro"/>
          <w:color w:val="000000"/>
          <w:sz w:val="16"/>
          <w:szCs w:val="16"/>
        </w:rPr>
        <w:t>).</w:t>
      </w:r>
    </w:p>
    <w:p w:rsidR="00CD2CBD" w:rsidRPr="000903EC" w:rsidRDefault="00CD2CBD" w:rsidP="000F23BC">
      <w:pPr>
        <w:pStyle w:val="ListParagraph"/>
        <w:spacing w:after="0" w:line="240" w:lineRule="auto"/>
        <w:rPr>
          <w:rFonts w:cs="Adobe Garamond Pro"/>
          <w:color w:val="000000"/>
          <w:sz w:val="16"/>
          <w:szCs w:val="16"/>
        </w:rPr>
      </w:pPr>
    </w:p>
    <w:p w:rsidR="002853A2" w:rsidRDefault="002853A2" w:rsidP="000F23BC">
      <w:pPr>
        <w:pStyle w:val="ListParagraph"/>
        <w:spacing w:after="0" w:line="240" w:lineRule="auto"/>
        <w:rPr>
          <w:rFonts w:cs="Adobe Garamond Pro"/>
          <w:color w:val="000000"/>
          <w:sz w:val="16"/>
          <w:szCs w:val="16"/>
        </w:rPr>
      </w:pPr>
    </w:p>
    <w:p w:rsidR="00453CAC" w:rsidRDefault="00453CAC" w:rsidP="000F23BC">
      <w:pPr>
        <w:pStyle w:val="ListParagraph"/>
        <w:spacing w:after="0" w:line="240" w:lineRule="auto"/>
        <w:rPr>
          <w:rFonts w:cs="Adobe Garamond Pro"/>
          <w:color w:val="000000"/>
          <w:sz w:val="16"/>
          <w:szCs w:val="16"/>
        </w:rPr>
      </w:pPr>
    </w:p>
    <w:p w:rsidR="0053197B" w:rsidRPr="003C664E" w:rsidRDefault="0053197B" w:rsidP="00B82FBB">
      <w:pPr>
        <w:pStyle w:val="ListParagraph"/>
        <w:numPr>
          <w:ilvl w:val="0"/>
          <w:numId w:val="3"/>
        </w:numPr>
        <w:spacing w:after="0" w:line="240" w:lineRule="auto"/>
        <w:rPr>
          <w:rFonts w:ascii="Arial" w:hAnsi="Arial" w:cs="Arial"/>
          <w:i/>
          <w:sz w:val="20"/>
          <w:szCs w:val="20"/>
          <w:u w:val="single"/>
        </w:rPr>
      </w:pPr>
      <w:r w:rsidRPr="003C664E">
        <w:rPr>
          <w:rFonts w:ascii="Arial" w:hAnsi="Arial" w:cs="Arial"/>
          <w:i/>
          <w:sz w:val="20"/>
          <w:szCs w:val="20"/>
          <w:u w:val="single"/>
        </w:rPr>
        <w:t>Combination Vaccines</w:t>
      </w:r>
    </w:p>
    <w:p w:rsidR="00B82FBB" w:rsidRPr="00B16366" w:rsidRDefault="00B82FBB" w:rsidP="00B16366">
      <w:pPr>
        <w:pStyle w:val="ListParagraph"/>
        <w:spacing w:after="0" w:line="240" w:lineRule="auto"/>
        <w:rPr>
          <w:rFonts w:cs="Adobe Garamond Pro"/>
          <w:color w:val="000000"/>
          <w:sz w:val="16"/>
          <w:szCs w:val="16"/>
        </w:rPr>
      </w:pPr>
    </w:p>
    <w:p w:rsidR="00B16366" w:rsidRDefault="00B16366" w:rsidP="00B16366">
      <w:pPr>
        <w:pStyle w:val="ListParagraph"/>
        <w:spacing w:after="0" w:line="240" w:lineRule="auto"/>
        <w:rPr>
          <w:rFonts w:cs="Adobe Garamond Pro"/>
          <w:color w:val="000000"/>
          <w:sz w:val="16"/>
          <w:szCs w:val="16"/>
        </w:rPr>
      </w:pPr>
      <w:r w:rsidRPr="00B16366">
        <w:rPr>
          <w:rFonts w:cs="Adobe Garamond Pro"/>
          <w:color w:val="000000"/>
          <w:sz w:val="16"/>
          <w:szCs w:val="16"/>
        </w:rPr>
        <w:t xml:space="preserve">Combination vaccines </w:t>
      </w:r>
      <w:r w:rsidRPr="00B16366">
        <w:rPr>
          <w:rFonts w:cs="Adobe Garamond Pro"/>
          <w:color w:val="FF0000"/>
          <w:sz w:val="16"/>
          <w:szCs w:val="16"/>
        </w:rPr>
        <w:t>merge equivalent component vac</w:t>
      </w:r>
      <w:r w:rsidRPr="00B16366">
        <w:rPr>
          <w:rFonts w:cs="Adobe Garamond Pro"/>
          <w:color w:val="FF0000"/>
          <w:sz w:val="16"/>
          <w:szCs w:val="16"/>
        </w:rPr>
        <w:softHyphen/>
        <w:t>cines into single products</w:t>
      </w:r>
      <w:r w:rsidRPr="00B16366">
        <w:rPr>
          <w:rFonts w:cs="Adobe Garamond Pro"/>
          <w:color w:val="000000"/>
          <w:sz w:val="16"/>
          <w:szCs w:val="16"/>
        </w:rPr>
        <w:t xml:space="preserve"> to prevent more than one disease</w:t>
      </w:r>
      <w:r>
        <w:rPr>
          <w:rFonts w:cs="Adobe Garamond Pro"/>
          <w:color w:val="000000"/>
          <w:sz w:val="16"/>
          <w:szCs w:val="16"/>
        </w:rPr>
        <w:t xml:space="preserve"> </w:t>
      </w:r>
      <w:r w:rsidRPr="00B16366">
        <w:rPr>
          <w:rFonts w:cs="Adobe Garamond Pro"/>
          <w:color w:val="000000"/>
          <w:sz w:val="16"/>
          <w:szCs w:val="16"/>
        </w:rPr>
        <w:t>or to protect against multiple strains of infectious agents causing the same disease.</w:t>
      </w:r>
    </w:p>
    <w:p w:rsidR="00805126" w:rsidRDefault="00805126" w:rsidP="00B16366">
      <w:pPr>
        <w:pStyle w:val="ListParagraph"/>
        <w:spacing w:after="0" w:line="240" w:lineRule="auto"/>
        <w:rPr>
          <w:rFonts w:cs="Adobe Garamond Pro"/>
          <w:color w:val="000000"/>
          <w:sz w:val="16"/>
          <w:szCs w:val="16"/>
        </w:rPr>
      </w:pPr>
    </w:p>
    <w:p w:rsidR="00805126" w:rsidRPr="00B16366" w:rsidRDefault="00805126" w:rsidP="00B16366">
      <w:pPr>
        <w:pStyle w:val="ListParagraph"/>
        <w:spacing w:after="0" w:line="240" w:lineRule="auto"/>
        <w:rPr>
          <w:rFonts w:cs="Adobe Garamond Pro"/>
          <w:color w:val="000000"/>
          <w:sz w:val="16"/>
          <w:szCs w:val="16"/>
        </w:rPr>
      </w:pPr>
      <w:r w:rsidRPr="00805126">
        <w:rPr>
          <w:rFonts w:cs="Adobe Garamond Pro"/>
          <w:color w:val="FF0000"/>
          <w:sz w:val="16"/>
          <w:szCs w:val="16"/>
        </w:rPr>
        <w:t>Licensed combination vaccines</w:t>
      </w:r>
      <w:r w:rsidRPr="00805126">
        <w:rPr>
          <w:rFonts w:cs="Adobe Garamond Pro"/>
          <w:color w:val="000000"/>
          <w:sz w:val="16"/>
          <w:szCs w:val="16"/>
        </w:rPr>
        <w:t xml:space="preserve"> can be used whenever any components of the combination are indicated and its other components are </w:t>
      </w:r>
      <w:r w:rsidRPr="00805126">
        <w:rPr>
          <w:rFonts w:cs="Adobe Garamond Pro"/>
          <w:color w:val="FF0000"/>
          <w:sz w:val="16"/>
          <w:szCs w:val="16"/>
        </w:rPr>
        <w:t>not contraindicated</w:t>
      </w:r>
      <w:r w:rsidRPr="00805126">
        <w:rPr>
          <w:rFonts w:cs="Adobe Garamond Pro"/>
          <w:color w:val="000000"/>
          <w:sz w:val="16"/>
          <w:szCs w:val="16"/>
        </w:rPr>
        <w:t xml:space="preserve"> and if </w:t>
      </w:r>
      <w:r w:rsidRPr="00805126">
        <w:rPr>
          <w:rFonts w:cs="Adobe Garamond Pro"/>
          <w:color w:val="FF0000"/>
          <w:sz w:val="16"/>
          <w:szCs w:val="16"/>
        </w:rPr>
        <w:t>licensed by the Food and Drug Administration</w:t>
      </w:r>
      <w:r w:rsidRPr="00805126">
        <w:rPr>
          <w:rFonts w:cs="Adobe Garamond Pro"/>
          <w:color w:val="000000"/>
          <w:sz w:val="16"/>
          <w:szCs w:val="16"/>
        </w:rPr>
        <w:t xml:space="preserve"> (FDA) for that dose in the series.</w:t>
      </w:r>
    </w:p>
    <w:p w:rsidR="00B16366" w:rsidRPr="00B16366" w:rsidRDefault="00B16366" w:rsidP="00805126">
      <w:pPr>
        <w:pStyle w:val="ListParagraph"/>
        <w:spacing w:after="0" w:line="240" w:lineRule="auto"/>
        <w:rPr>
          <w:rFonts w:cs="Adobe Garamond Pro"/>
          <w:color w:val="000000"/>
          <w:sz w:val="16"/>
          <w:szCs w:val="16"/>
        </w:rPr>
      </w:pPr>
    </w:p>
    <w:p w:rsidR="007F5287" w:rsidRDefault="007F5287" w:rsidP="00805126">
      <w:pPr>
        <w:pStyle w:val="ListParagraph"/>
        <w:spacing w:after="0" w:line="240" w:lineRule="auto"/>
        <w:rPr>
          <w:rFonts w:cs="Adobe Garamond Pro"/>
          <w:color w:val="000000"/>
        </w:rPr>
      </w:pPr>
      <w:r w:rsidRPr="007F5287">
        <w:rPr>
          <w:rFonts w:cs="Adobe Garamond Pro"/>
          <w:b/>
          <w:color w:val="FF0000"/>
          <w:sz w:val="16"/>
          <w:szCs w:val="16"/>
        </w:rPr>
        <w:t>Potential advantages</w:t>
      </w:r>
      <w:r w:rsidRPr="007F5287">
        <w:rPr>
          <w:rFonts w:cs="Adobe Garamond Pro"/>
          <w:color w:val="000000"/>
          <w:sz w:val="16"/>
          <w:szCs w:val="16"/>
        </w:rPr>
        <w:t xml:space="preserve"> of combination vaccines include</w:t>
      </w:r>
    </w:p>
    <w:p w:rsidR="007F5287" w:rsidRPr="007F5287" w:rsidRDefault="007F5287" w:rsidP="00651299">
      <w:pPr>
        <w:pStyle w:val="ListParagraph"/>
        <w:spacing w:after="0" w:line="240" w:lineRule="auto"/>
        <w:ind w:left="1710" w:hanging="270"/>
        <w:rPr>
          <w:rFonts w:cs="Adobe Garamond Pro"/>
          <w:color w:val="000000"/>
          <w:sz w:val="16"/>
          <w:szCs w:val="16"/>
        </w:rPr>
      </w:pPr>
      <w:r>
        <w:rPr>
          <w:rFonts w:cs="Adobe Garamond Pro"/>
          <w:color w:val="000000"/>
          <w:sz w:val="16"/>
          <w:szCs w:val="16"/>
        </w:rPr>
        <w:t>1)</w:t>
      </w:r>
      <w:r w:rsidR="00DA1239">
        <w:rPr>
          <w:rFonts w:cs="Adobe Garamond Pro"/>
          <w:color w:val="000000"/>
          <w:sz w:val="16"/>
          <w:szCs w:val="16"/>
        </w:rPr>
        <w:t xml:space="preserve"> </w:t>
      </w:r>
      <w:r w:rsidR="00651299">
        <w:rPr>
          <w:rFonts w:cs="Adobe Garamond Pro"/>
          <w:color w:val="000000"/>
          <w:sz w:val="16"/>
          <w:szCs w:val="16"/>
        </w:rPr>
        <w:t xml:space="preserve"> </w:t>
      </w:r>
      <w:r w:rsidR="00DA1239">
        <w:rPr>
          <w:rFonts w:cs="Adobe Garamond Pro"/>
          <w:color w:val="000000"/>
          <w:sz w:val="16"/>
          <w:szCs w:val="16"/>
        </w:rPr>
        <w:t xml:space="preserve"> </w:t>
      </w:r>
      <w:r>
        <w:rPr>
          <w:rFonts w:cs="Adobe Garamond Pro"/>
          <w:color w:val="000000"/>
          <w:sz w:val="16"/>
          <w:szCs w:val="16"/>
        </w:rPr>
        <w:t>I</w:t>
      </w:r>
      <w:r w:rsidRPr="007F5287">
        <w:rPr>
          <w:rFonts w:cs="Adobe Garamond Pro"/>
          <w:color w:val="000000"/>
          <w:sz w:val="16"/>
          <w:szCs w:val="16"/>
        </w:rPr>
        <w:t xml:space="preserve">mproved vaccine coverage </w:t>
      </w:r>
      <w:r w:rsidRPr="007F5287">
        <w:rPr>
          <w:rFonts w:cs="Adobe Garamond Pro"/>
          <w:color w:val="FF0000"/>
          <w:sz w:val="16"/>
          <w:szCs w:val="16"/>
        </w:rPr>
        <w:t>rates</w:t>
      </w:r>
    </w:p>
    <w:p w:rsidR="007F5287" w:rsidRPr="007F5287" w:rsidRDefault="007F5287" w:rsidP="00651299">
      <w:pPr>
        <w:pStyle w:val="ListParagraph"/>
        <w:spacing w:after="0" w:line="240" w:lineRule="auto"/>
        <w:ind w:left="1710" w:hanging="270"/>
        <w:rPr>
          <w:rFonts w:cs="Adobe Garamond Pro"/>
          <w:i/>
          <w:iCs/>
          <w:color w:val="000000"/>
          <w:sz w:val="16"/>
          <w:szCs w:val="16"/>
        </w:rPr>
      </w:pPr>
      <w:r>
        <w:rPr>
          <w:rFonts w:cs="Adobe Garamond Pro"/>
          <w:color w:val="000000"/>
          <w:sz w:val="16"/>
          <w:szCs w:val="16"/>
        </w:rPr>
        <w:t>2)</w:t>
      </w:r>
      <w:r w:rsidR="00651299">
        <w:rPr>
          <w:rFonts w:cs="Adobe Garamond Pro"/>
          <w:color w:val="000000"/>
          <w:sz w:val="16"/>
          <w:szCs w:val="16"/>
        </w:rPr>
        <w:t xml:space="preserve">  </w:t>
      </w:r>
      <w:r>
        <w:rPr>
          <w:rFonts w:cs="Adobe Garamond Pro"/>
          <w:color w:val="000000"/>
          <w:sz w:val="16"/>
          <w:szCs w:val="16"/>
        </w:rPr>
        <w:t xml:space="preserve"> </w:t>
      </w:r>
      <w:r w:rsidRPr="007F5287">
        <w:rPr>
          <w:rFonts w:cs="Adobe Garamond Pro"/>
          <w:color w:val="FF0000"/>
          <w:sz w:val="16"/>
          <w:szCs w:val="16"/>
        </w:rPr>
        <w:t>Timely</w:t>
      </w:r>
      <w:r w:rsidRPr="007F5287">
        <w:rPr>
          <w:rFonts w:cs="Adobe Garamond Pro"/>
          <w:color w:val="000000"/>
          <w:sz w:val="16"/>
          <w:szCs w:val="16"/>
        </w:rPr>
        <w:t xml:space="preserve"> vaccination coverage for children who are behind the schedule</w:t>
      </w:r>
    </w:p>
    <w:p w:rsidR="007F5287" w:rsidRPr="007F5287" w:rsidRDefault="007F5287" w:rsidP="00651299">
      <w:pPr>
        <w:pStyle w:val="ListParagraph"/>
        <w:spacing w:after="0" w:line="240" w:lineRule="auto"/>
        <w:ind w:left="1710" w:hanging="270"/>
        <w:rPr>
          <w:rFonts w:cs="Adobe Garamond Pro"/>
          <w:color w:val="000000"/>
          <w:sz w:val="16"/>
          <w:szCs w:val="16"/>
        </w:rPr>
      </w:pPr>
      <w:r>
        <w:rPr>
          <w:rFonts w:cs="Adobe Garamond Pro"/>
          <w:color w:val="000000"/>
          <w:sz w:val="16"/>
          <w:szCs w:val="16"/>
        </w:rPr>
        <w:t xml:space="preserve">3) </w:t>
      </w:r>
      <w:r w:rsidR="00651299">
        <w:rPr>
          <w:rFonts w:cs="Adobe Garamond Pro"/>
          <w:color w:val="000000"/>
          <w:sz w:val="16"/>
          <w:szCs w:val="16"/>
        </w:rPr>
        <w:t xml:space="preserve">  </w:t>
      </w:r>
      <w:r>
        <w:rPr>
          <w:rFonts w:cs="Adobe Garamond Pro"/>
          <w:color w:val="000000"/>
          <w:sz w:val="16"/>
          <w:szCs w:val="16"/>
        </w:rPr>
        <w:t>R</w:t>
      </w:r>
      <w:r w:rsidRPr="007F5287">
        <w:rPr>
          <w:rFonts w:cs="Adobe Garamond Pro"/>
          <w:color w:val="000000"/>
          <w:sz w:val="16"/>
          <w:szCs w:val="16"/>
        </w:rPr>
        <w:t xml:space="preserve">educed </w:t>
      </w:r>
      <w:r w:rsidRPr="007F5287">
        <w:rPr>
          <w:rFonts w:cs="Adobe Garamond Pro"/>
          <w:color w:val="FF0000"/>
          <w:sz w:val="16"/>
          <w:szCs w:val="16"/>
        </w:rPr>
        <w:t>shipping</w:t>
      </w:r>
      <w:r w:rsidRPr="007F5287">
        <w:rPr>
          <w:rFonts w:cs="Adobe Garamond Pro"/>
          <w:color w:val="000000"/>
          <w:sz w:val="16"/>
          <w:szCs w:val="16"/>
        </w:rPr>
        <w:t xml:space="preserve"> and </w:t>
      </w:r>
      <w:r w:rsidRPr="007F5287">
        <w:rPr>
          <w:rFonts w:cs="Adobe Garamond Pro"/>
          <w:color w:val="FF0000"/>
          <w:sz w:val="16"/>
          <w:szCs w:val="16"/>
        </w:rPr>
        <w:t>stocking costs</w:t>
      </w:r>
    </w:p>
    <w:p w:rsidR="007F5287" w:rsidRPr="007F5287" w:rsidRDefault="007F5287" w:rsidP="00651299">
      <w:pPr>
        <w:pStyle w:val="ListParagraph"/>
        <w:spacing w:after="0" w:line="240" w:lineRule="auto"/>
        <w:ind w:left="1710" w:hanging="270"/>
        <w:rPr>
          <w:rFonts w:cs="Adobe Garamond Pro"/>
          <w:color w:val="000000"/>
          <w:sz w:val="16"/>
          <w:szCs w:val="16"/>
        </w:rPr>
      </w:pPr>
      <w:r>
        <w:rPr>
          <w:rFonts w:cs="Adobe Garamond Pro"/>
          <w:color w:val="000000"/>
          <w:sz w:val="16"/>
          <w:szCs w:val="16"/>
        </w:rPr>
        <w:t xml:space="preserve">4) </w:t>
      </w:r>
      <w:r w:rsidR="00651299">
        <w:rPr>
          <w:rFonts w:cs="Adobe Garamond Pro"/>
          <w:color w:val="000000"/>
          <w:sz w:val="16"/>
          <w:szCs w:val="16"/>
        </w:rPr>
        <w:t xml:space="preserve">  </w:t>
      </w:r>
      <w:r>
        <w:rPr>
          <w:rFonts w:cs="Adobe Garamond Pro"/>
          <w:color w:val="000000"/>
          <w:sz w:val="16"/>
          <w:szCs w:val="16"/>
        </w:rPr>
        <w:t>R</w:t>
      </w:r>
      <w:r w:rsidRPr="007F5287">
        <w:rPr>
          <w:rFonts w:cs="Adobe Garamond Pro"/>
          <w:color w:val="000000"/>
          <w:sz w:val="16"/>
          <w:szCs w:val="16"/>
        </w:rPr>
        <w:t xml:space="preserve">educed costs for </w:t>
      </w:r>
      <w:r w:rsidRPr="00DA1239">
        <w:rPr>
          <w:rFonts w:cs="Adobe Garamond Pro"/>
          <w:color w:val="FF0000"/>
          <w:sz w:val="16"/>
          <w:szCs w:val="16"/>
        </w:rPr>
        <w:t>extra health-care visits</w:t>
      </w:r>
      <w:r w:rsidRPr="007F5287">
        <w:rPr>
          <w:rFonts w:cs="Adobe Garamond Pro"/>
          <w:color w:val="000000"/>
          <w:sz w:val="16"/>
          <w:szCs w:val="16"/>
        </w:rPr>
        <w:t xml:space="preserve"> necessitated by deferral of vaccination</w:t>
      </w:r>
    </w:p>
    <w:p w:rsidR="00B16366" w:rsidRPr="007F5287" w:rsidRDefault="007F5287" w:rsidP="007F5287">
      <w:pPr>
        <w:pStyle w:val="ListParagraph"/>
        <w:spacing w:after="0" w:line="240" w:lineRule="auto"/>
        <w:ind w:firstLine="720"/>
        <w:rPr>
          <w:rFonts w:cs="Adobe Garamond Pro"/>
          <w:color w:val="000000"/>
          <w:sz w:val="16"/>
          <w:szCs w:val="16"/>
        </w:rPr>
      </w:pPr>
      <w:r>
        <w:rPr>
          <w:rFonts w:cs="Adobe Garamond Pro"/>
          <w:color w:val="000000"/>
          <w:sz w:val="16"/>
          <w:szCs w:val="16"/>
        </w:rPr>
        <w:t xml:space="preserve">5) </w:t>
      </w:r>
      <w:r w:rsidR="00651299">
        <w:rPr>
          <w:rFonts w:cs="Adobe Garamond Pro"/>
          <w:color w:val="000000"/>
          <w:sz w:val="16"/>
          <w:szCs w:val="16"/>
        </w:rPr>
        <w:t xml:space="preserve">  </w:t>
      </w:r>
      <w:r>
        <w:rPr>
          <w:rFonts w:cs="Adobe Garamond Pro"/>
          <w:color w:val="000000"/>
          <w:sz w:val="16"/>
          <w:szCs w:val="16"/>
        </w:rPr>
        <w:t>F</w:t>
      </w:r>
      <w:r w:rsidRPr="007F5287">
        <w:rPr>
          <w:rFonts w:cs="Adobe Garamond Pro"/>
          <w:color w:val="000000"/>
          <w:sz w:val="16"/>
          <w:szCs w:val="16"/>
        </w:rPr>
        <w:t xml:space="preserve">acilitation of </w:t>
      </w:r>
      <w:r w:rsidRPr="00DA1239">
        <w:rPr>
          <w:rFonts w:cs="Adobe Garamond Pro"/>
          <w:color w:val="FF0000"/>
          <w:sz w:val="16"/>
          <w:szCs w:val="16"/>
        </w:rPr>
        <w:t>additional new vaccines into vaccination programs</w:t>
      </w:r>
    </w:p>
    <w:p w:rsidR="007F5287" w:rsidRDefault="007F5287" w:rsidP="00805126">
      <w:pPr>
        <w:pStyle w:val="ListParagraph"/>
        <w:spacing w:after="0" w:line="240" w:lineRule="auto"/>
        <w:rPr>
          <w:rFonts w:cs="Adobe Garamond Pro"/>
          <w:color w:val="000000"/>
        </w:rPr>
      </w:pPr>
    </w:p>
    <w:p w:rsidR="00DA1239" w:rsidRDefault="007F5287" w:rsidP="00805126">
      <w:pPr>
        <w:pStyle w:val="ListParagraph"/>
        <w:spacing w:after="0" w:line="240" w:lineRule="auto"/>
        <w:rPr>
          <w:rFonts w:cs="Adobe Garamond Pro"/>
          <w:color w:val="000000"/>
          <w:sz w:val="16"/>
          <w:szCs w:val="16"/>
        </w:rPr>
      </w:pPr>
      <w:r w:rsidRPr="00DA1239">
        <w:rPr>
          <w:rFonts w:cs="Adobe Garamond Pro"/>
          <w:b/>
          <w:color w:val="FF0000"/>
          <w:sz w:val="16"/>
          <w:szCs w:val="16"/>
        </w:rPr>
        <w:t>Potential disadvantages</w:t>
      </w:r>
      <w:r>
        <w:rPr>
          <w:rFonts w:cs="Adobe Garamond Pro"/>
          <w:color w:val="000000"/>
        </w:rPr>
        <w:t xml:space="preserve"> </w:t>
      </w:r>
      <w:r w:rsidRPr="00DA1239">
        <w:rPr>
          <w:rFonts w:cs="Adobe Garamond Pro"/>
          <w:color w:val="000000"/>
          <w:sz w:val="16"/>
          <w:szCs w:val="16"/>
        </w:rPr>
        <w:t xml:space="preserve">of combination </w:t>
      </w:r>
      <w:r w:rsidR="00DA1239">
        <w:rPr>
          <w:rFonts w:cs="Adobe Garamond Pro"/>
          <w:color w:val="000000"/>
          <w:sz w:val="16"/>
          <w:szCs w:val="16"/>
        </w:rPr>
        <w:t>vaccines include the following</w:t>
      </w:r>
    </w:p>
    <w:p w:rsidR="00DA1239" w:rsidRDefault="00DA1239" w:rsidP="00651299">
      <w:pPr>
        <w:pStyle w:val="ListParagraph"/>
        <w:numPr>
          <w:ilvl w:val="0"/>
          <w:numId w:val="5"/>
        </w:numPr>
        <w:spacing w:after="0" w:line="240" w:lineRule="auto"/>
        <w:ind w:left="1800"/>
        <w:rPr>
          <w:rFonts w:cs="Adobe Garamond Pro"/>
          <w:color w:val="000000"/>
          <w:sz w:val="16"/>
          <w:szCs w:val="16"/>
        </w:rPr>
      </w:pPr>
      <w:r>
        <w:rPr>
          <w:rFonts w:cs="Adobe Garamond Pro"/>
          <w:color w:val="FF0000"/>
          <w:sz w:val="16"/>
          <w:szCs w:val="16"/>
        </w:rPr>
        <w:lastRenderedPageBreak/>
        <w:t>A</w:t>
      </w:r>
      <w:r w:rsidR="007F5287" w:rsidRPr="00DA1239">
        <w:rPr>
          <w:rFonts w:cs="Adobe Garamond Pro"/>
          <w:color w:val="FF0000"/>
          <w:sz w:val="16"/>
          <w:szCs w:val="16"/>
        </w:rPr>
        <w:t>dverse events</w:t>
      </w:r>
      <w:r w:rsidR="007F5287" w:rsidRPr="00DA1239">
        <w:rPr>
          <w:rFonts w:cs="Adobe Garamond Pro"/>
          <w:color w:val="000000"/>
          <w:sz w:val="16"/>
          <w:szCs w:val="16"/>
        </w:rPr>
        <w:t xml:space="preserve"> that might occur more frequently after administration of a combination vaccine</w:t>
      </w:r>
    </w:p>
    <w:p w:rsidR="00DA1239" w:rsidRDefault="00DA1239" w:rsidP="00651299">
      <w:pPr>
        <w:pStyle w:val="ListParagraph"/>
        <w:spacing w:after="0" w:line="240" w:lineRule="auto"/>
        <w:ind w:left="2520" w:firstLine="360"/>
        <w:rPr>
          <w:rFonts w:cs="Adobe Garamond Pro"/>
          <w:color w:val="000000"/>
          <w:sz w:val="16"/>
          <w:szCs w:val="16"/>
        </w:rPr>
      </w:pPr>
      <w:r>
        <w:rPr>
          <w:rFonts w:cs="Adobe Garamond Pro"/>
          <w:color w:val="000000"/>
          <w:sz w:val="16"/>
          <w:szCs w:val="16"/>
        </w:rPr>
        <w:t xml:space="preserve">Ex:  </w:t>
      </w:r>
      <w:r w:rsidR="00651299">
        <w:rPr>
          <w:rFonts w:cs="Adobe Garamond Pro"/>
          <w:color w:val="000000"/>
          <w:sz w:val="16"/>
          <w:szCs w:val="16"/>
        </w:rPr>
        <w:t>C</w:t>
      </w:r>
      <w:r w:rsidR="007F5287" w:rsidRPr="00DA1239">
        <w:rPr>
          <w:rFonts w:cs="Adobe Garamond Pro"/>
          <w:color w:val="000000"/>
          <w:sz w:val="16"/>
          <w:szCs w:val="16"/>
        </w:rPr>
        <w:t>ombination measles, mumps, rubella, a</w:t>
      </w:r>
      <w:r>
        <w:rPr>
          <w:rFonts w:cs="Adobe Garamond Pro"/>
          <w:color w:val="000000"/>
          <w:sz w:val="16"/>
          <w:szCs w:val="16"/>
        </w:rPr>
        <w:t>nd varicella (MMRV) vaccine</w:t>
      </w:r>
    </w:p>
    <w:p w:rsidR="00DA1239" w:rsidRDefault="00651299" w:rsidP="00651299">
      <w:pPr>
        <w:pStyle w:val="ListParagraph"/>
        <w:spacing w:after="0" w:line="240" w:lineRule="auto"/>
        <w:ind w:left="1800"/>
        <w:rPr>
          <w:rFonts w:cs="Adobe Garamond Pro"/>
          <w:color w:val="000000"/>
          <w:sz w:val="16"/>
          <w:szCs w:val="16"/>
        </w:rPr>
      </w:pPr>
      <w:r>
        <w:rPr>
          <w:rFonts w:cs="Adobe Garamond Pro"/>
          <w:color w:val="000000"/>
          <w:sz w:val="16"/>
          <w:szCs w:val="16"/>
        </w:rPr>
        <w:t xml:space="preserve">   </w:t>
      </w:r>
      <w:r>
        <w:rPr>
          <w:rFonts w:cs="Adobe Garamond Pro"/>
          <w:color w:val="000000"/>
          <w:sz w:val="16"/>
          <w:szCs w:val="16"/>
        </w:rPr>
        <w:tab/>
      </w:r>
      <w:r>
        <w:rPr>
          <w:rFonts w:cs="Adobe Garamond Pro"/>
          <w:color w:val="000000"/>
          <w:sz w:val="16"/>
          <w:szCs w:val="16"/>
        </w:rPr>
        <w:tab/>
        <w:t xml:space="preserve">       C</w:t>
      </w:r>
      <w:r w:rsidR="007F5287" w:rsidRPr="00DA1239">
        <w:rPr>
          <w:rFonts w:cs="Adobe Garamond Pro"/>
          <w:color w:val="000000"/>
          <w:sz w:val="16"/>
          <w:szCs w:val="16"/>
        </w:rPr>
        <w:t>ombination DTaP-hepatitis B-IPV vaccine</w:t>
      </w:r>
    </w:p>
    <w:p w:rsidR="00DA1239" w:rsidRDefault="007F5287" w:rsidP="00651299">
      <w:pPr>
        <w:pStyle w:val="ListParagraph"/>
        <w:spacing w:after="0" w:line="240" w:lineRule="auto"/>
        <w:ind w:left="1800" w:hanging="360"/>
        <w:rPr>
          <w:rFonts w:cs="Adobe Garamond Pro"/>
          <w:color w:val="000000"/>
          <w:sz w:val="16"/>
          <w:szCs w:val="16"/>
        </w:rPr>
      </w:pPr>
      <w:r w:rsidRPr="00DA1239">
        <w:rPr>
          <w:rFonts w:cs="Adobe Garamond Pro"/>
          <w:color w:val="000000"/>
          <w:sz w:val="16"/>
          <w:szCs w:val="16"/>
        </w:rPr>
        <w:t>2)</w:t>
      </w:r>
      <w:r w:rsidR="00651299">
        <w:rPr>
          <w:rFonts w:cs="Adobe Garamond Pro"/>
          <w:color w:val="000000"/>
          <w:sz w:val="16"/>
          <w:szCs w:val="16"/>
        </w:rPr>
        <w:t xml:space="preserve">  </w:t>
      </w:r>
      <w:r w:rsidRPr="00DA1239">
        <w:rPr>
          <w:rFonts w:cs="Adobe Garamond Pro"/>
          <w:color w:val="000000"/>
          <w:sz w:val="16"/>
          <w:szCs w:val="16"/>
        </w:rPr>
        <w:t xml:space="preserve"> </w:t>
      </w:r>
      <w:r w:rsidR="00DA1239">
        <w:rPr>
          <w:rFonts w:cs="Adobe Garamond Pro"/>
          <w:color w:val="000000"/>
          <w:sz w:val="16"/>
          <w:szCs w:val="16"/>
        </w:rPr>
        <w:t>C</w:t>
      </w:r>
      <w:r w:rsidRPr="00DA1239">
        <w:rPr>
          <w:rFonts w:cs="Adobe Garamond Pro"/>
          <w:color w:val="000000"/>
          <w:sz w:val="16"/>
          <w:szCs w:val="16"/>
        </w:rPr>
        <w:t>onfusion and uncer</w:t>
      </w:r>
      <w:r w:rsidRPr="00DA1239">
        <w:rPr>
          <w:rFonts w:cs="Adobe Garamond Pro"/>
          <w:color w:val="000000"/>
          <w:sz w:val="16"/>
          <w:szCs w:val="16"/>
        </w:rPr>
        <w:softHyphen/>
        <w:t xml:space="preserve">tainty about </w:t>
      </w:r>
      <w:r w:rsidRPr="00DA1239">
        <w:rPr>
          <w:rFonts w:cs="Adobe Garamond Pro"/>
          <w:color w:val="FF0000"/>
          <w:sz w:val="16"/>
          <w:szCs w:val="16"/>
        </w:rPr>
        <w:t xml:space="preserve">selection </w:t>
      </w:r>
      <w:r w:rsidRPr="00DA1239">
        <w:rPr>
          <w:rFonts w:cs="Adobe Garamond Pro"/>
          <w:color w:val="000000"/>
          <w:sz w:val="16"/>
          <w:szCs w:val="16"/>
        </w:rPr>
        <w:t xml:space="preserve">of vaccine combinations and </w:t>
      </w:r>
      <w:r w:rsidRPr="00DA1239">
        <w:rPr>
          <w:rFonts w:cs="Adobe Garamond Pro"/>
          <w:color w:val="FF0000"/>
          <w:sz w:val="16"/>
          <w:szCs w:val="16"/>
        </w:rPr>
        <w:t>schedules</w:t>
      </w:r>
      <w:r w:rsidRPr="00DA1239">
        <w:rPr>
          <w:rFonts w:cs="Adobe Garamond Pro"/>
          <w:color w:val="000000"/>
          <w:sz w:val="16"/>
          <w:szCs w:val="16"/>
        </w:rPr>
        <w:t xml:space="preserve"> for subsequent doses, especially when vaccinations are given by multiple providers who mig</w:t>
      </w:r>
      <w:r w:rsidR="00DA1239">
        <w:rPr>
          <w:rFonts w:cs="Adobe Garamond Pro"/>
          <w:color w:val="000000"/>
          <w:sz w:val="16"/>
          <w:szCs w:val="16"/>
        </w:rPr>
        <w:t>ht be using different products</w:t>
      </w:r>
    </w:p>
    <w:p w:rsidR="00DA1239" w:rsidRDefault="007F5287" w:rsidP="00651299">
      <w:pPr>
        <w:pStyle w:val="ListParagraph"/>
        <w:spacing w:after="0" w:line="240" w:lineRule="auto"/>
        <w:ind w:left="1800" w:hanging="360"/>
        <w:rPr>
          <w:rFonts w:cs="Adobe Garamond Pro"/>
          <w:color w:val="000000"/>
          <w:sz w:val="16"/>
          <w:szCs w:val="16"/>
        </w:rPr>
      </w:pPr>
      <w:r w:rsidRPr="00DA1239">
        <w:rPr>
          <w:rFonts w:cs="Adobe Garamond Pro"/>
          <w:color w:val="000000"/>
          <w:sz w:val="16"/>
          <w:szCs w:val="16"/>
        </w:rPr>
        <w:t xml:space="preserve">3) </w:t>
      </w:r>
      <w:r w:rsidR="00651299">
        <w:rPr>
          <w:rFonts w:cs="Adobe Garamond Pro"/>
          <w:color w:val="000000"/>
          <w:sz w:val="16"/>
          <w:szCs w:val="16"/>
        </w:rPr>
        <w:t xml:space="preserve">  </w:t>
      </w:r>
      <w:r w:rsidR="00651299" w:rsidRPr="00651299">
        <w:rPr>
          <w:rFonts w:cs="Adobe Garamond Pro"/>
          <w:color w:val="FF0000"/>
          <w:sz w:val="16"/>
          <w:szCs w:val="16"/>
        </w:rPr>
        <w:t>R</w:t>
      </w:r>
      <w:r w:rsidRPr="00DA1239">
        <w:rPr>
          <w:rFonts w:cs="Adobe Garamond Pro"/>
          <w:color w:val="FF0000"/>
          <w:sz w:val="16"/>
          <w:szCs w:val="16"/>
        </w:rPr>
        <w:t>educed immunogenicity</w:t>
      </w:r>
      <w:r w:rsidRPr="00DA1239">
        <w:rPr>
          <w:rFonts w:cs="Adobe Garamond Pro"/>
          <w:color w:val="000000"/>
          <w:sz w:val="16"/>
          <w:szCs w:val="16"/>
        </w:rPr>
        <w:t xml:space="preserve"> of one or more components</w:t>
      </w:r>
    </w:p>
    <w:p w:rsidR="00DA1239" w:rsidRDefault="00651299" w:rsidP="00651299">
      <w:pPr>
        <w:pStyle w:val="ListParagraph"/>
        <w:spacing w:after="0" w:line="240" w:lineRule="auto"/>
        <w:ind w:left="1800" w:hanging="360"/>
        <w:rPr>
          <w:rFonts w:cs="Adobe Garamond Pro"/>
          <w:color w:val="000000"/>
          <w:sz w:val="16"/>
          <w:szCs w:val="16"/>
        </w:rPr>
      </w:pPr>
      <w:r>
        <w:rPr>
          <w:rFonts w:cs="Adobe Garamond Pro"/>
          <w:color w:val="000000"/>
          <w:sz w:val="16"/>
          <w:szCs w:val="16"/>
        </w:rPr>
        <w:t>4)   E</w:t>
      </w:r>
      <w:r w:rsidR="007F5287" w:rsidRPr="00DA1239">
        <w:rPr>
          <w:rFonts w:cs="Adobe Garamond Pro"/>
          <w:color w:val="000000"/>
          <w:sz w:val="16"/>
          <w:szCs w:val="16"/>
        </w:rPr>
        <w:t xml:space="preserve">xtra doses of certain antigens in the </w:t>
      </w:r>
      <w:r w:rsidR="007F5287" w:rsidRPr="00DA1239">
        <w:rPr>
          <w:rFonts w:cs="Adobe Garamond Pro"/>
          <w:color w:val="FF0000"/>
          <w:sz w:val="16"/>
          <w:szCs w:val="16"/>
        </w:rPr>
        <w:t>fixed product</w:t>
      </w:r>
      <w:r w:rsidR="007F5287" w:rsidRPr="00DA1239">
        <w:rPr>
          <w:rFonts w:cs="Adobe Garamond Pro"/>
          <w:color w:val="000000"/>
          <w:sz w:val="16"/>
          <w:szCs w:val="16"/>
        </w:rPr>
        <w:t xml:space="preserve"> (e.g., a provider who uses DTaP-hepatitis B-IPV vaccine will give an extra dose</w:t>
      </w:r>
      <w:r w:rsidR="00DA1239">
        <w:rPr>
          <w:rFonts w:cs="Adobe Garamond Pro"/>
          <w:color w:val="000000"/>
          <w:sz w:val="16"/>
          <w:szCs w:val="16"/>
        </w:rPr>
        <w:t xml:space="preserve"> of hepatitis B component)</w:t>
      </w:r>
    </w:p>
    <w:p w:rsidR="00DA1239" w:rsidRDefault="00651299" w:rsidP="00651299">
      <w:pPr>
        <w:pStyle w:val="ListParagraph"/>
        <w:spacing w:after="0" w:line="240" w:lineRule="auto"/>
        <w:ind w:left="1800" w:hanging="360"/>
        <w:rPr>
          <w:rFonts w:cs="Adobe Garamond Pro"/>
          <w:color w:val="000000"/>
          <w:sz w:val="16"/>
          <w:szCs w:val="16"/>
        </w:rPr>
      </w:pPr>
      <w:r>
        <w:rPr>
          <w:rFonts w:cs="Adobe Garamond Pro"/>
          <w:color w:val="000000"/>
          <w:sz w:val="16"/>
          <w:szCs w:val="16"/>
        </w:rPr>
        <w:t>5)   A</w:t>
      </w:r>
      <w:r w:rsidR="007F5287" w:rsidRPr="00DA1239">
        <w:rPr>
          <w:rFonts w:cs="Adobe Garamond Pro"/>
          <w:color w:val="000000"/>
          <w:sz w:val="16"/>
          <w:szCs w:val="16"/>
        </w:rPr>
        <w:t xml:space="preserve"> </w:t>
      </w:r>
      <w:r w:rsidR="007F5287" w:rsidRPr="00DA1239">
        <w:rPr>
          <w:rFonts w:cs="Adobe Garamond Pro"/>
          <w:color w:val="FF0000"/>
          <w:sz w:val="16"/>
          <w:szCs w:val="16"/>
        </w:rPr>
        <w:t>shorter shelf-life</w:t>
      </w:r>
      <w:r w:rsidR="007F5287" w:rsidRPr="00DA1239">
        <w:rPr>
          <w:rFonts w:cs="Adobe Garamond Pro"/>
          <w:color w:val="000000"/>
          <w:sz w:val="16"/>
          <w:szCs w:val="16"/>
        </w:rPr>
        <w:t xml:space="preserve"> than the individu</w:t>
      </w:r>
      <w:r w:rsidR="00DA1239">
        <w:rPr>
          <w:rFonts w:cs="Adobe Garamond Pro"/>
          <w:color w:val="000000"/>
          <w:sz w:val="16"/>
          <w:szCs w:val="16"/>
        </w:rPr>
        <w:t>al component vaccines.</w:t>
      </w:r>
    </w:p>
    <w:p w:rsidR="00DA1239" w:rsidRDefault="00DA1239" w:rsidP="00651299">
      <w:pPr>
        <w:pStyle w:val="ListParagraph"/>
        <w:spacing w:after="0" w:line="240" w:lineRule="auto"/>
        <w:ind w:left="1800" w:hanging="360"/>
        <w:rPr>
          <w:rFonts w:cs="Adobe Garamond Pro"/>
          <w:color w:val="000000"/>
          <w:sz w:val="16"/>
          <w:szCs w:val="16"/>
        </w:rPr>
      </w:pPr>
    </w:p>
    <w:p w:rsidR="007F5287" w:rsidRPr="00DA1239" w:rsidRDefault="007F5287" w:rsidP="00805126">
      <w:pPr>
        <w:pStyle w:val="ListParagraph"/>
        <w:spacing w:after="0" w:line="240" w:lineRule="auto"/>
        <w:rPr>
          <w:rFonts w:cs="Adobe Garamond Pro"/>
          <w:color w:val="000000"/>
          <w:sz w:val="16"/>
          <w:szCs w:val="16"/>
        </w:rPr>
      </w:pPr>
      <w:r w:rsidRPr="00DA1239">
        <w:rPr>
          <w:rFonts w:cs="Adobe Garamond Pro"/>
          <w:color w:val="000000"/>
          <w:sz w:val="16"/>
          <w:szCs w:val="16"/>
        </w:rPr>
        <w:t xml:space="preserve">The </w:t>
      </w:r>
      <w:r w:rsidRPr="00DA1239">
        <w:rPr>
          <w:rFonts w:cs="Adobe Garamond Pro"/>
          <w:color w:val="FF0000"/>
          <w:sz w:val="16"/>
          <w:szCs w:val="16"/>
        </w:rPr>
        <w:t>economic impact</w:t>
      </w:r>
      <w:r w:rsidRPr="00DA1239">
        <w:rPr>
          <w:rFonts w:cs="Adobe Garamond Pro"/>
          <w:color w:val="000000"/>
          <w:sz w:val="16"/>
          <w:szCs w:val="16"/>
        </w:rPr>
        <w:t xml:space="preserve"> of the use of combination vaccines is </w:t>
      </w:r>
      <w:r w:rsidRPr="00DA1239">
        <w:rPr>
          <w:rFonts w:cs="Adobe Garamond Pro"/>
          <w:color w:val="FF0000"/>
          <w:sz w:val="16"/>
          <w:szCs w:val="16"/>
        </w:rPr>
        <w:t xml:space="preserve">unclear </w:t>
      </w:r>
      <w:r w:rsidRPr="00DA1239">
        <w:rPr>
          <w:rFonts w:cs="Adobe Garamond Pro"/>
          <w:color w:val="000000"/>
          <w:sz w:val="16"/>
          <w:szCs w:val="16"/>
        </w:rPr>
        <w:t>because combination products have the potential for either increased or decreased costs compared with single-antigen component vaccines.</w:t>
      </w:r>
    </w:p>
    <w:p w:rsidR="007F5287" w:rsidRDefault="007F5287" w:rsidP="00805126">
      <w:pPr>
        <w:pStyle w:val="ListParagraph"/>
        <w:spacing w:after="0" w:line="240" w:lineRule="auto"/>
        <w:rPr>
          <w:rFonts w:ascii="Arial" w:hAnsi="Arial" w:cs="Arial"/>
          <w:sz w:val="16"/>
          <w:szCs w:val="16"/>
        </w:rPr>
      </w:pPr>
    </w:p>
    <w:p w:rsidR="00330538" w:rsidRDefault="00330538" w:rsidP="00805126">
      <w:pPr>
        <w:pStyle w:val="ListParagraph"/>
        <w:spacing w:after="0" w:line="240" w:lineRule="auto"/>
        <w:rPr>
          <w:rFonts w:ascii="Arial" w:hAnsi="Arial" w:cs="Arial"/>
          <w:sz w:val="16"/>
          <w:szCs w:val="16"/>
        </w:rPr>
      </w:pPr>
    </w:p>
    <w:p w:rsidR="00330538" w:rsidRPr="00DA1239" w:rsidRDefault="00330538" w:rsidP="00805126">
      <w:pPr>
        <w:pStyle w:val="ListParagraph"/>
        <w:spacing w:after="0" w:line="240" w:lineRule="auto"/>
        <w:rPr>
          <w:rFonts w:ascii="Arial" w:hAnsi="Arial" w:cs="Arial"/>
          <w:sz w:val="16"/>
          <w:szCs w:val="16"/>
        </w:rPr>
      </w:pPr>
    </w:p>
    <w:p w:rsidR="0053197B" w:rsidRPr="00330538" w:rsidRDefault="0053197B" w:rsidP="00B82FBB">
      <w:pPr>
        <w:pStyle w:val="ListParagraph"/>
        <w:numPr>
          <w:ilvl w:val="0"/>
          <w:numId w:val="4"/>
        </w:numPr>
        <w:spacing w:after="0" w:line="240" w:lineRule="auto"/>
        <w:rPr>
          <w:rFonts w:ascii="Arial" w:hAnsi="Arial" w:cs="Arial"/>
          <w:b/>
          <w:color w:val="0070C0"/>
          <w:sz w:val="16"/>
          <w:szCs w:val="16"/>
        </w:rPr>
      </w:pPr>
      <w:r w:rsidRPr="00330538">
        <w:rPr>
          <w:rFonts w:ascii="Arial" w:hAnsi="Arial" w:cs="Arial"/>
          <w:b/>
          <w:color w:val="0070C0"/>
          <w:sz w:val="16"/>
          <w:szCs w:val="16"/>
        </w:rPr>
        <w:t>Licensed Combination Vaccines</w:t>
      </w:r>
    </w:p>
    <w:p w:rsidR="00212954" w:rsidRPr="00212954" w:rsidRDefault="00212954" w:rsidP="00651299">
      <w:pPr>
        <w:pStyle w:val="ListParagraph"/>
        <w:spacing w:after="0" w:line="240" w:lineRule="auto"/>
        <w:rPr>
          <w:rFonts w:cs="Adobe Garamond Pro"/>
          <w:color w:val="FF0000"/>
          <w:sz w:val="16"/>
          <w:szCs w:val="16"/>
        </w:rPr>
      </w:pPr>
      <w:r w:rsidRPr="00212954">
        <w:rPr>
          <w:rFonts w:cs="Adobe Garamond Pro"/>
          <w:color w:val="000000"/>
          <w:sz w:val="16"/>
          <w:szCs w:val="16"/>
        </w:rPr>
        <w:t xml:space="preserve">In this report, a combination vaccine is defined as a </w:t>
      </w:r>
      <w:r w:rsidRPr="00212954">
        <w:rPr>
          <w:rFonts w:cs="Adobe Garamond Pro"/>
          <w:color w:val="FF0000"/>
          <w:sz w:val="16"/>
          <w:szCs w:val="16"/>
        </w:rPr>
        <w:t>prod</w:t>
      </w:r>
      <w:r w:rsidRPr="00212954">
        <w:rPr>
          <w:rFonts w:cs="Adobe Garamond Pro"/>
          <w:color w:val="FF0000"/>
          <w:sz w:val="16"/>
          <w:szCs w:val="16"/>
        </w:rPr>
        <w:softHyphen/>
        <w:t>uct containing components that can be divided equally into independently available routine vaccines.</w:t>
      </w:r>
    </w:p>
    <w:p w:rsidR="00212954" w:rsidRPr="00212954" w:rsidRDefault="00212954" w:rsidP="00651299">
      <w:pPr>
        <w:pStyle w:val="ListParagraph"/>
        <w:spacing w:after="0" w:line="240" w:lineRule="auto"/>
        <w:rPr>
          <w:rFonts w:cs="Adobe Garamond Pro"/>
          <w:color w:val="000000"/>
          <w:sz w:val="16"/>
          <w:szCs w:val="16"/>
        </w:rPr>
      </w:pPr>
    </w:p>
    <w:p w:rsidR="00212954" w:rsidRPr="00212954" w:rsidRDefault="00212954" w:rsidP="00651299">
      <w:pPr>
        <w:pStyle w:val="ListParagraph"/>
        <w:spacing w:after="0" w:line="240" w:lineRule="auto"/>
        <w:rPr>
          <w:rFonts w:cs="Adobe Garamond Pro"/>
          <w:color w:val="000000"/>
          <w:sz w:val="16"/>
          <w:szCs w:val="16"/>
        </w:rPr>
      </w:pPr>
      <w:r w:rsidRPr="00212954">
        <w:rPr>
          <w:rFonts w:cs="Adobe Garamond Pro"/>
          <w:color w:val="000000"/>
          <w:sz w:val="16"/>
          <w:szCs w:val="16"/>
        </w:rPr>
        <w:t xml:space="preserve">A </w:t>
      </w:r>
      <w:r w:rsidRPr="00212954">
        <w:rPr>
          <w:rFonts w:cs="Adobe Garamond Pro"/>
          <w:color w:val="FF0000"/>
          <w:sz w:val="16"/>
          <w:szCs w:val="16"/>
        </w:rPr>
        <w:t xml:space="preserve">dash </w:t>
      </w:r>
      <w:proofErr w:type="gramStart"/>
      <w:r w:rsidRPr="00212954">
        <w:rPr>
          <w:rFonts w:cs="Adobe Garamond Pro"/>
          <w:color w:val="FF0000"/>
          <w:sz w:val="16"/>
          <w:szCs w:val="16"/>
        </w:rPr>
        <w:t>( -</w:t>
      </w:r>
      <w:proofErr w:type="gramEnd"/>
      <w:r w:rsidRPr="00212954">
        <w:rPr>
          <w:rFonts w:cs="Adobe Garamond Pro"/>
          <w:color w:val="FF0000"/>
          <w:sz w:val="16"/>
          <w:szCs w:val="16"/>
        </w:rPr>
        <w:t xml:space="preserve"> ) between vaccine</w:t>
      </w:r>
      <w:r w:rsidRPr="00212954">
        <w:rPr>
          <w:rFonts w:cs="Adobe Garamond Pro"/>
          <w:color w:val="000000"/>
          <w:sz w:val="16"/>
          <w:szCs w:val="16"/>
        </w:rPr>
        <w:t xml:space="preserve"> products indicates that products are supplied in </w:t>
      </w:r>
      <w:r w:rsidRPr="00212954">
        <w:rPr>
          <w:rFonts w:cs="Adobe Garamond Pro"/>
          <w:color w:val="FF0000"/>
          <w:sz w:val="16"/>
          <w:szCs w:val="16"/>
        </w:rPr>
        <w:t>their final form</w:t>
      </w:r>
      <w:r w:rsidRPr="00212954">
        <w:rPr>
          <w:rFonts w:cs="Adobe Garamond Pro"/>
          <w:color w:val="000000"/>
          <w:sz w:val="16"/>
          <w:szCs w:val="16"/>
        </w:rPr>
        <w:t xml:space="preserve"> by the manufacturer and do not require mixing or reconstitution by the user.</w:t>
      </w:r>
    </w:p>
    <w:p w:rsidR="00212954" w:rsidRPr="00212954" w:rsidRDefault="00212954" w:rsidP="00651299">
      <w:pPr>
        <w:pStyle w:val="ListParagraph"/>
        <w:spacing w:after="0" w:line="240" w:lineRule="auto"/>
        <w:rPr>
          <w:rFonts w:cs="Adobe Garamond Pro"/>
          <w:color w:val="000000"/>
          <w:sz w:val="16"/>
          <w:szCs w:val="16"/>
        </w:rPr>
      </w:pPr>
    </w:p>
    <w:p w:rsidR="00212954" w:rsidRPr="00212954" w:rsidRDefault="00212954" w:rsidP="00651299">
      <w:pPr>
        <w:pStyle w:val="ListParagraph"/>
        <w:spacing w:after="0" w:line="240" w:lineRule="auto"/>
        <w:rPr>
          <w:rFonts w:cs="Adobe Garamond Pro"/>
          <w:color w:val="000000"/>
          <w:sz w:val="16"/>
          <w:szCs w:val="16"/>
        </w:rPr>
      </w:pPr>
      <w:r w:rsidRPr="00212954">
        <w:rPr>
          <w:rFonts w:cs="Adobe Garamond Pro"/>
          <w:color w:val="000000"/>
          <w:sz w:val="16"/>
          <w:szCs w:val="16"/>
        </w:rPr>
        <w:t xml:space="preserve">A </w:t>
      </w:r>
      <w:r w:rsidRPr="00212954">
        <w:rPr>
          <w:rFonts w:cs="Adobe Garamond Pro"/>
          <w:color w:val="FF0000"/>
          <w:sz w:val="16"/>
          <w:szCs w:val="16"/>
        </w:rPr>
        <w:t xml:space="preserve">slash </w:t>
      </w:r>
      <w:proofErr w:type="gramStart"/>
      <w:r w:rsidRPr="00212954">
        <w:rPr>
          <w:rFonts w:cs="Adobe Garamond Pro"/>
          <w:color w:val="FF0000"/>
          <w:sz w:val="16"/>
          <w:szCs w:val="16"/>
        </w:rPr>
        <w:t>( /</w:t>
      </w:r>
      <w:proofErr w:type="gramEnd"/>
      <w:r w:rsidRPr="00212954">
        <w:rPr>
          <w:rFonts w:cs="Adobe Garamond Pro"/>
          <w:color w:val="FF0000"/>
          <w:sz w:val="16"/>
          <w:szCs w:val="16"/>
        </w:rPr>
        <w:t xml:space="preserve"> )</w:t>
      </w:r>
      <w:r w:rsidRPr="00212954">
        <w:rPr>
          <w:rFonts w:cs="Adobe Garamond Pro"/>
          <w:color w:val="000000"/>
          <w:sz w:val="16"/>
          <w:szCs w:val="16"/>
        </w:rPr>
        <w:t xml:space="preserve"> indicates that the products </w:t>
      </w:r>
      <w:r w:rsidRPr="00212954">
        <w:rPr>
          <w:rFonts w:cs="Adobe Garamond Pro"/>
          <w:color w:val="FF0000"/>
          <w:sz w:val="16"/>
          <w:szCs w:val="16"/>
        </w:rPr>
        <w:t>must be mixed or reconstituted</w:t>
      </w:r>
      <w:r w:rsidRPr="00212954">
        <w:rPr>
          <w:rFonts w:cs="Adobe Garamond Pro"/>
          <w:color w:val="000000"/>
          <w:sz w:val="16"/>
          <w:szCs w:val="16"/>
        </w:rPr>
        <w:t xml:space="preserve"> by the user.</w:t>
      </w:r>
    </w:p>
    <w:p w:rsidR="00212954" w:rsidRPr="00212954" w:rsidRDefault="00212954" w:rsidP="00651299">
      <w:pPr>
        <w:pStyle w:val="ListParagraph"/>
        <w:spacing w:after="0" w:line="240" w:lineRule="auto"/>
        <w:rPr>
          <w:rFonts w:cs="Adobe Garamond Pro"/>
          <w:color w:val="000000"/>
          <w:sz w:val="16"/>
          <w:szCs w:val="16"/>
        </w:rPr>
      </w:pPr>
    </w:p>
    <w:p w:rsidR="00CA4103" w:rsidRPr="00212954" w:rsidRDefault="00212954" w:rsidP="00651299">
      <w:pPr>
        <w:pStyle w:val="ListParagraph"/>
        <w:spacing w:after="0" w:line="240" w:lineRule="auto"/>
        <w:rPr>
          <w:rFonts w:ascii="Arial" w:hAnsi="Arial" w:cs="Arial"/>
          <w:sz w:val="16"/>
          <w:szCs w:val="16"/>
        </w:rPr>
      </w:pPr>
      <w:r w:rsidRPr="00212954">
        <w:rPr>
          <w:rFonts w:cs="Adobe Garamond Pro"/>
          <w:color w:val="FF0000"/>
          <w:sz w:val="16"/>
          <w:szCs w:val="16"/>
        </w:rPr>
        <w:t>Seven combination vaccines</w:t>
      </w:r>
      <w:r w:rsidRPr="00212954">
        <w:rPr>
          <w:rFonts w:cs="Adobe Garamond Pro"/>
          <w:color w:val="000000"/>
          <w:sz w:val="16"/>
          <w:szCs w:val="16"/>
        </w:rPr>
        <w:t xml:space="preserve"> for which separate antigens or antigen combinations exist have been licensed by FDA since 1996 in the United States</w:t>
      </w:r>
    </w:p>
    <w:p w:rsidR="00330538" w:rsidRPr="00BA0F27" w:rsidRDefault="00330538" w:rsidP="00651299">
      <w:pPr>
        <w:pStyle w:val="ListParagraph"/>
        <w:spacing w:after="0" w:line="240" w:lineRule="auto"/>
        <w:rPr>
          <w:rFonts w:cs="Adobe Garamond Pro"/>
          <w:color w:val="000000"/>
          <w:sz w:val="16"/>
          <w:szCs w:val="16"/>
        </w:rPr>
      </w:pPr>
    </w:p>
    <w:p w:rsidR="00212954" w:rsidRPr="00BA0F27" w:rsidRDefault="00212954" w:rsidP="00651299">
      <w:pPr>
        <w:pStyle w:val="ListParagraph"/>
        <w:spacing w:after="0" w:line="240" w:lineRule="auto"/>
        <w:rPr>
          <w:rFonts w:cs="Adobe Garamond Pro"/>
          <w:color w:val="000000"/>
          <w:sz w:val="16"/>
          <w:szCs w:val="16"/>
        </w:rPr>
      </w:pPr>
    </w:p>
    <w:p w:rsidR="0053197B" w:rsidRPr="00330538" w:rsidRDefault="0053197B" w:rsidP="00B82FBB">
      <w:pPr>
        <w:pStyle w:val="ListParagraph"/>
        <w:numPr>
          <w:ilvl w:val="0"/>
          <w:numId w:val="4"/>
        </w:numPr>
        <w:spacing w:after="0" w:line="240" w:lineRule="auto"/>
        <w:rPr>
          <w:rFonts w:ascii="Arial" w:hAnsi="Arial" w:cs="Arial"/>
          <w:b/>
          <w:color w:val="0070C0"/>
          <w:sz w:val="16"/>
          <w:szCs w:val="16"/>
        </w:rPr>
      </w:pPr>
      <w:r w:rsidRPr="00330538">
        <w:rPr>
          <w:rFonts w:ascii="Arial" w:hAnsi="Arial" w:cs="Arial"/>
          <w:b/>
          <w:color w:val="0070C0"/>
          <w:sz w:val="16"/>
          <w:szCs w:val="16"/>
        </w:rPr>
        <w:t>Combination Vaccines and FDA Licensure</w:t>
      </w:r>
    </w:p>
    <w:p w:rsidR="00BA0F27" w:rsidRDefault="00BA0F27" w:rsidP="00651299">
      <w:pPr>
        <w:spacing w:after="0" w:line="240" w:lineRule="auto"/>
        <w:ind w:left="720"/>
        <w:rPr>
          <w:rFonts w:cs="Adobe Garamond Pro"/>
          <w:color w:val="000000"/>
          <w:sz w:val="16"/>
          <w:szCs w:val="16"/>
        </w:rPr>
      </w:pPr>
      <w:r w:rsidRPr="00BA0F27">
        <w:rPr>
          <w:rFonts w:cs="Adobe Garamond Pro"/>
          <w:color w:val="000000"/>
          <w:sz w:val="16"/>
          <w:szCs w:val="16"/>
        </w:rPr>
        <w:t xml:space="preserve">Only combination vaccines </w:t>
      </w:r>
      <w:r>
        <w:rPr>
          <w:rFonts w:cs="Adobe Garamond Pro"/>
          <w:color w:val="000000"/>
          <w:sz w:val="16"/>
          <w:szCs w:val="16"/>
        </w:rPr>
        <w:t>licensed by FDA should be used.</w:t>
      </w:r>
    </w:p>
    <w:p w:rsidR="00BA0F27" w:rsidRDefault="00BA0F27" w:rsidP="00651299">
      <w:pPr>
        <w:spacing w:after="0" w:line="240" w:lineRule="auto"/>
        <w:ind w:left="720"/>
        <w:rPr>
          <w:rFonts w:cs="Adobe Garamond Pro"/>
          <w:color w:val="000000"/>
          <w:sz w:val="16"/>
          <w:szCs w:val="16"/>
        </w:rPr>
      </w:pPr>
    </w:p>
    <w:p w:rsidR="00BA0F27" w:rsidRDefault="00BA0F27" w:rsidP="00651299">
      <w:pPr>
        <w:spacing w:after="0" w:line="240" w:lineRule="auto"/>
        <w:ind w:left="720"/>
        <w:rPr>
          <w:rFonts w:cs="Adobe Garamond Pro"/>
          <w:color w:val="000000"/>
          <w:sz w:val="16"/>
          <w:szCs w:val="16"/>
        </w:rPr>
      </w:pPr>
      <w:r w:rsidRPr="00BA0F27">
        <w:rPr>
          <w:rFonts w:cs="Adobe Garamond Pro"/>
          <w:color w:val="000000"/>
          <w:sz w:val="16"/>
          <w:szCs w:val="16"/>
        </w:rPr>
        <w:t xml:space="preserve">Vaccination providers </w:t>
      </w:r>
      <w:r w:rsidRPr="00BA0F27">
        <w:rPr>
          <w:rFonts w:cs="Adobe Garamond Pro"/>
          <w:color w:val="FF0000"/>
          <w:sz w:val="16"/>
          <w:szCs w:val="16"/>
        </w:rPr>
        <w:t>should not combine separate vaccines into the same syringe</w:t>
      </w:r>
      <w:r w:rsidRPr="00BA0F27">
        <w:rPr>
          <w:rFonts w:cs="Adobe Garamond Pro"/>
          <w:color w:val="000000"/>
          <w:sz w:val="16"/>
          <w:szCs w:val="16"/>
        </w:rPr>
        <w:t xml:space="preserve"> to administer together unless mixing is indicated for the patient’s age and is explicitly specified on the FDA-</w:t>
      </w:r>
      <w:r>
        <w:rPr>
          <w:rFonts w:cs="Adobe Garamond Pro"/>
          <w:color w:val="000000"/>
          <w:sz w:val="16"/>
          <w:szCs w:val="16"/>
        </w:rPr>
        <w:t>approved product label inserts.</w:t>
      </w:r>
    </w:p>
    <w:p w:rsidR="00BA0F27" w:rsidRDefault="00BA0F27" w:rsidP="00651299">
      <w:pPr>
        <w:spacing w:after="0" w:line="240" w:lineRule="auto"/>
        <w:ind w:left="720"/>
        <w:rPr>
          <w:rFonts w:cs="Adobe Garamond Pro"/>
          <w:color w:val="000000"/>
          <w:sz w:val="16"/>
          <w:szCs w:val="16"/>
        </w:rPr>
      </w:pPr>
    </w:p>
    <w:p w:rsidR="00CA4103" w:rsidRPr="00BA0F27" w:rsidRDefault="00BA0F27" w:rsidP="00651299">
      <w:pPr>
        <w:spacing w:after="0" w:line="240" w:lineRule="auto"/>
        <w:ind w:left="720"/>
        <w:rPr>
          <w:rFonts w:ascii="Arial" w:hAnsi="Arial" w:cs="Arial"/>
          <w:sz w:val="16"/>
          <w:szCs w:val="16"/>
        </w:rPr>
      </w:pPr>
      <w:r w:rsidRPr="00BA0F27">
        <w:rPr>
          <w:rFonts w:cs="Adobe Garamond Pro"/>
          <w:color w:val="000000"/>
          <w:sz w:val="16"/>
          <w:szCs w:val="16"/>
        </w:rPr>
        <w:t>Only two combination vaccines (</w:t>
      </w:r>
      <w:r w:rsidRPr="00BA0F27">
        <w:rPr>
          <w:rFonts w:cs="Adobe Garamond Pro"/>
          <w:color w:val="FF0000"/>
          <w:sz w:val="16"/>
          <w:szCs w:val="16"/>
        </w:rPr>
        <w:t>DTaP-IPV/</w:t>
      </w:r>
      <w:proofErr w:type="spellStart"/>
      <w:r w:rsidRPr="00BA0F27">
        <w:rPr>
          <w:rFonts w:cs="Adobe Garamond Pro"/>
          <w:color w:val="FF0000"/>
          <w:sz w:val="16"/>
          <w:szCs w:val="16"/>
        </w:rPr>
        <w:t>Hib</w:t>
      </w:r>
      <w:proofErr w:type="spellEnd"/>
      <w:r w:rsidRPr="00BA0F27">
        <w:rPr>
          <w:rFonts w:cs="Adobe Garamond Pro"/>
          <w:color w:val="FF0000"/>
          <w:sz w:val="16"/>
          <w:szCs w:val="16"/>
        </w:rPr>
        <w:t xml:space="preserve"> vaccine</w:t>
      </w:r>
      <w:r w:rsidRPr="00BA0F27">
        <w:rPr>
          <w:rFonts w:cs="Adobe Garamond Pro"/>
          <w:color w:val="000000"/>
          <w:sz w:val="16"/>
          <w:szCs w:val="16"/>
        </w:rPr>
        <w:t xml:space="preserve">, marketed as </w:t>
      </w:r>
      <w:r w:rsidRPr="00BA0F27">
        <w:rPr>
          <w:rFonts w:cs="Adobe Garamond Pro"/>
          <w:color w:val="FF0000"/>
          <w:sz w:val="16"/>
          <w:szCs w:val="16"/>
        </w:rPr>
        <w:t>Pentacel</w:t>
      </w:r>
      <w:r w:rsidRPr="00BA0F27">
        <w:rPr>
          <w:rFonts w:cs="Adobe Garamond Pro"/>
          <w:color w:val="000000"/>
          <w:sz w:val="16"/>
          <w:szCs w:val="16"/>
        </w:rPr>
        <w:t xml:space="preserve">, and </w:t>
      </w:r>
      <w:r w:rsidRPr="00BA0F27">
        <w:rPr>
          <w:rFonts w:cs="Adobe Garamond Pro"/>
          <w:color w:val="FF0000"/>
          <w:sz w:val="16"/>
          <w:szCs w:val="16"/>
        </w:rPr>
        <w:t>DTaP/</w:t>
      </w:r>
      <w:proofErr w:type="spellStart"/>
      <w:r w:rsidRPr="00BA0F27">
        <w:rPr>
          <w:rFonts w:cs="Adobe Garamond Pro"/>
          <w:color w:val="FF0000"/>
          <w:sz w:val="16"/>
          <w:szCs w:val="16"/>
        </w:rPr>
        <w:t>Hib</w:t>
      </w:r>
      <w:proofErr w:type="spellEnd"/>
      <w:r w:rsidRPr="00BA0F27">
        <w:rPr>
          <w:rFonts w:cs="Adobe Garamond Pro"/>
          <w:color w:val="000000"/>
          <w:sz w:val="16"/>
          <w:szCs w:val="16"/>
        </w:rPr>
        <w:t xml:space="preserve">, marketed as </w:t>
      </w:r>
      <w:proofErr w:type="spellStart"/>
      <w:r w:rsidRPr="00BA0F27">
        <w:rPr>
          <w:rFonts w:cs="Adobe Garamond Pro"/>
          <w:color w:val="FF0000"/>
          <w:sz w:val="16"/>
          <w:szCs w:val="16"/>
        </w:rPr>
        <w:t>TriHibit</w:t>
      </w:r>
      <w:proofErr w:type="spellEnd"/>
      <w:r w:rsidRPr="00BA0F27">
        <w:rPr>
          <w:rFonts w:cs="Adobe Garamond Pro"/>
          <w:color w:val="000000"/>
          <w:sz w:val="16"/>
          <w:szCs w:val="16"/>
        </w:rPr>
        <w:t xml:space="preserve">) contain separate antigen components for which </w:t>
      </w:r>
      <w:r w:rsidRPr="00BA0F27">
        <w:rPr>
          <w:rFonts w:cs="Adobe Garamond Pro"/>
          <w:color w:val="FF0000"/>
          <w:sz w:val="16"/>
          <w:szCs w:val="16"/>
        </w:rPr>
        <w:t>FDA approves mixing by the user</w:t>
      </w:r>
      <w:r w:rsidRPr="00BA0F27">
        <w:rPr>
          <w:rFonts w:cs="Adobe Garamond Pro"/>
          <w:color w:val="000000"/>
          <w:sz w:val="16"/>
          <w:szCs w:val="16"/>
        </w:rPr>
        <w:t>.</w:t>
      </w:r>
    </w:p>
    <w:p w:rsidR="00330538" w:rsidRPr="00BA0F27" w:rsidRDefault="00330538" w:rsidP="00651299">
      <w:pPr>
        <w:spacing w:after="0" w:line="240" w:lineRule="auto"/>
        <w:ind w:left="720"/>
        <w:rPr>
          <w:rFonts w:cs="Adobe Garamond Pro"/>
          <w:color w:val="000000"/>
          <w:sz w:val="16"/>
          <w:szCs w:val="16"/>
        </w:rPr>
      </w:pPr>
    </w:p>
    <w:p w:rsidR="00CA4103" w:rsidRPr="00BA0F27" w:rsidRDefault="00CA4103" w:rsidP="00651299">
      <w:pPr>
        <w:spacing w:after="0" w:line="240" w:lineRule="auto"/>
        <w:ind w:left="720"/>
        <w:rPr>
          <w:rFonts w:cs="Adobe Garamond Pro"/>
          <w:color w:val="000000"/>
          <w:sz w:val="16"/>
          <w:szCs w:val="16"/>
        </w:rPr>
      </w:pPr>
    </w:p>
    <w:p w:rsidR="0053197B" w:rsidRPr="00330538" w:rsidRDefault="0053197B" w:rsidP="00B82FBB">
      <w:pPr>
        <w:pStyle w:val="ListParagraph"/>
        <w:numPr>
          <w:ilvl w:val="0"/>
          <w:numId w:val="4"/>
        </w:numPr>
        <w:spacing w:after="0" w:line="240" w:lineRule="auto"/>
        <w:rPr>
          <w:rFonts w:ascii="Arial" w:hAnsi="Arial" w:cs="Arial"/>
          <w:b/>
          <w:color w:val="0070C0"/>
          <w:sz w:val="16"/>
          <w:szCs w:val="16"/>
        </w:rPr>
      </w:pPr>
      <w:r w:rsidRPr="00330538">
        <w:rPr>
          <w:rFonts w:ascii="Arial" w:hAnsi="Arial" w:cs="Arial"/>
          <w:b/>
          <w:color w:val="0070C0"/>
          <w:sz w:val="16"/>
          <w:szCs w:val="16"/>
        </w:rPr>
        <w:t>Interchangeability of Formulations</w:t>
      </w:r>
    </w:p>
    <w:p w:rsidR="00CA4103" w:rsidRPr="001725D7" w:rsidRDefault="001725D7" w:rsidP="00651299">
      <w:pPr>
        <w:spacing w:after="0" w:line="240" w:lineRule="auto"/>
        <w:ind w:left="720"/>
        <w:rPr>
          <w:rFonts w:cs="Adobe Garamond Pro"/>
          <w:color w:val="000000"/>
          <w:sz w:val="16"/>
          <w:szCs w:val="16"/>
        </w:rPr>
      </w:pPr>
      <w:r w:rsidRPr="001725D7">
        <w:rPr>
          <w:rFonts w:cs="Adobe Garamond Pro"/>
          <w:color w:val="000000"/>
          <w:sz w:val="16"/>
          <w:szCs w:val="16"/>
        </w:rPr>
        <w:t xml:space="preserve">FDA generally licenses a combination vaccine based on studies demonstrating that the </w:t>
      </w:r>
      <w:r w:rsidRPr="001725D7">
        <w:rPr>
          <w:rFonts w:cs="Adobe Garamond Pro"/>
          <w:color w:val="FF0000"/>
          <w:sz w:val="16"/>
          <w:szCs w:val="16"/>
        </w:rPr>
        <w:t>product’s immunogenicity (or efficacy) and safety are comparable or equivalent to monova</w:t>
      </w:r>
      <w:r w:rsidRPr="001725D7">
        <w:rPr>
          <w:rFonts w:cs="Adobe Garamond Pro"/>
          <w:color w:val="FF0000"/>
          <w:sz w:val="16"/>
          <w:szCs w:val="16"/>
        </w:rPr>
        <w:softHyphen/>
        <w:t>lent or combination products licensed previously</w:t>
      </w:r>
      <w:r>
        <w:rPr>
          <w:rFonts w:cs="Adobe Garamond Pro"/>
          <w:color w:val="FF0000"/>
          <w:sz w:val="16"/>
          <w:szCs w:val="16"/>
        </w:rPr>
        <w:t>.</w:t>
      </w:r>
    </w:p>
    <w:p w:rsidR="001725D7" w:rsidRPr="001725D7" w:rsidRDefault="001725D7" w:rsidP="00651299">
      <w:pPr>
        <w:spacing w:after="0" w:line="240" w:lineRule="auto"/>
        <w:ind w:left="720"/>
        <w:rPr>
          <w:rFonts w:cs="Adobe Garamond Pro"/>
          <w:color w:val="000000"/>
          <w:sz w:val="16"/>
          <w:szCs w:val="16"/>
        </w:rPr>
      </w:pPr>
    </w:p>
    <w:p w:rsidR="001725D7" w:rsidRPr="001725D7" w:rsidRDefault="001725D7" w:rsidP="00651299">
      <w:pPr>
        <w:spacing w:after="0" w:line="240" w:lineRule="auto"/>
        <w:ind w:left="720"/>
        <w:rPr>
          <w:rFonts w:cs="Adobe Garamond Pro"/>
          <w:color w:val="000000"/>
          <w:sz w:val="16"/>
          <w:szCs w:val="16"/>
        </w:rPr>
      </w:pPr>
      <w:r w:rsidRPr="001725D7">
        <w:rPr>
          <w:rFonts w:cs="Adobe Garamond Pro"/>
          <w:color w:val="000000"/>
          <w:sz w:val="16"/>
          <w:szCs w:val="16"/>
        </w:rPr>
        <w:t xml:space="preserve">FDA licensure also generally indicates that a </w:t>
      </w:r>
      <w:r w:rsidRPr="001725D7">
        <w:rPr>
          <w:rFonts w:cs="Adobe Garamond Pro"/>
          <w:color w:val="FF0000"/>
          <w:sz w:val="16"/>
          <w:szCs w:val="16"/>
        </w:rPr>
        <w:t xml:space="preserve">combination vaccine may be used interchangeably with monovalent formulations and other combination products with similar </w:t>
      </w:r>
      <w:r w:rsidRPr="001725D7">
        <w:rPr>
          <w:rFonts w:cs="Adobe Garamond Pro"/>
          <w:color w:val="FF0000"/>
          <w:sz w:val="16"/>
          <w:szCs w:val="16"/>
          <w:u w:val="single"/>
        </w:rPr>
        <w:t>component antigens</w:t>
      </w:r>
      <w:r w:rsidRPr="001725D7">
        <w:rPr>
          <w:rFonts w:cs="Adobe Garamond Pro"/>
          <w:color w:val="FF0000"/>
          <w:sz w:val="16"/>
          <w:szCs w:val="16"/>
        </w:rPr>
        <w:t xml:space="preserve"> produced by the </w:t>
      </w:r>
      <w:r w:rsidRPr="001725D7">
        <w:rPr>
          <w:rFonts w:cs="Adobe Garamond Pro"/>
          <w:color w:val="FF0000"/>
          <w:sz w:val="16"/>
          <w:szCs w:val="16"/>
          <w:u w:val="single"/>
        </w:rPr>
        <w:t>same manufacturer</w:t>
      </w:r>
      <w:r w:rsidRPr="001725D7">
        <w:rPr>
          <w:rFonts w:cs="Adobe Garamond Pro"/>
          <w:color w:val="000000"/>
          <w:sz w:val="16"/>
          <w:szCs w:val="16"/>
        </w:rPr>
        <w:t xml:space="preserve"> to continue the vaccination series.</w:t>
      </w:r>
    </w:p>
    <w:p w:rsidR="00330538" w:rsidRPr="001725D7" w:rsidRDefault="00330538" w:rsidP="00651299">
      <w:pPr>
        <w:spacing w:after="0" w:line="240" w:lineRule="auto"/>
        <w:ind w:left="720"/>
        <w:rPr>
          <w:rFonts w:cs="Adobe Garamond Pro"/>
          <w:color w:val="000000"/>
          <w:sz w:val="16"/>
          <w:szCs w:val="16"/>
        </w:rPr>
      </w:pPr>
    </w:p>
    <w:p w:rsidR="00CA4103" w:rsidRPr="001725D7" w:rsidRDefault="00CA4103" w:rsidP="00651299">
      <w:pPr>
        <w:spacing w:after="0" w:line="240" w:lineRule="auto"/>
        <w:ind w:left="720"/>
        <w:rPr>
          <w:rFonts w:cs="Adobe Garamond Pro"/>
          <w:color w:val="000000"/>
          <w:sz w:val="16"/>
          <w:szCs w:val="16"/>
        </w:rPr>
      </w:pPr>
    </w:p>
    <w:p w:rsidR="0053197B" w:rsidRPr="00330538" w:rsidRDefault="0053197B" w:rsidP="00B82FBB">
      <w:pPr>
        <w:pStyle w:val="ListParagraph"/>
        <w:numPr>
          <w:ilvl w:val="0"/>
          <w:numId w:val="4"/>
        </w:numPr>
        <w:spacing w:after="0" w:line="240" w:lineRule="auto"/>
        <w:rPr>
          <w:rFonts w:ascii="Arial" w:hAnsi="Arial" w:cs="Arial"/>
          <w:b/>
          <w:color w:val="0070C0"/>
          <w:sz w:val="16"/>
          <w:szCs w:val="16"/>
        </w:rPr>
      </w:pPr>
      <w:r w:rsidRPr="00330538">
        <w:rPr>
          <w:rFonts w:ascii="Arial" w:hAnsi="Arial" w:cs="Arial"/>
          <w:b/>
          <w:color w:val="0070C0"/>
          <w:sz w:val="16"/>
          <w:szCs w:val="16"/>
        </w:rPr>
        <w:t>Interchangeability of Combination Vaccines from Different Manufacturers</w:t>
      </w:r>
    </w:p>
    <w:p w:rsidR="00CA4103" w:rsidRPr="00453CAC" w:rsidRDefault="00453CAC" w:rsidP="00651299">
      <w:pPr>
        <w:pStyle w:val="ListParagraph"/>
        <w:spacing w:after="0" w:line="240" w:lineRule="auto"/>
        <w:rPr>
          <w:rFonts w:cs="Adobe Garamond Pro"/>
          <w:color w:val="000000"/>
          <w:sz w:val="16"/>
          <w:szCs w:val="16"/>
        </w:rPr>
      </w:pPr>
      <w:r w:rsidRPr="00453CAC">
        <w:rPr>
          <w:rFonts w:cs="Adobe Garamond Pro"/>
          <w:color w:val="000000"/>
          <w:sz w:val="16"/>
          <w:szCs w:val="16"/>
        </w:rPr>
        <w:t xml:space="preserve">Licensure of a vaccine by FDA does </w:t>
      </w:r>
      <w:r w:rsidRPr="00453CAC">
        <w:rPr>
          <w:rFonts w:cs="Adobe Garamond Pro"/>
          <w:color w:val="FF0000"/>
          <w:sz w:val="16"/>
          <w:szCs w:val="16"/>
        </w:rPr>
        <w:t>not necessarily</w:t>
      </w:r>
      <w:r w:rsidRPr="00453CAC">
        <w:rPr>
          <w:rFonts w:cs="Adobe Garamond Pro"/>
          <w:color w:val="000000"/>
          <w:sz w:val="16"/>
          <w:szCs w:val="16"/>
        </w:rPr>
        <w:t xml:space="preserve"> indicate that the vaccine is interchangeable with products from other manufacturers.</w:t>
      </w:r>
    </w:p>
    <w:p w:rsidR="00330538" w:rsidRPr="00453CAC" w:rsidRDefault="00330538" w:rsidP="00651299">
      <w:pPr>
        <w:pStyle w:val="ListParagraph"/>
        <w:spacing w:after="0" w:line="240" w:lineRule="auto"/>
        <w:rPr>
          <w:rFonts w:cs="Adobe Garamond Pro"/>
          <w:color w:val="000000"/>
          <w:sz w:val="16"/>
          <w:szCs w:val="16"/>
        </w:rPr>
      </w:pPr>
    </w:p>
    <w:p w:rsidR="00330538" w:rsidRPr="00453CAC" w:rsidRDefault="00453CAC" w:rsidP="00651299">
      <w:pPr>
        <w:pStyle w:val="ListParagraph"/>
        <w:spacing w:after="0" w:line="240" w:lineRule="auto"/>
        <w:rPr>
          <w:rFonts w:cs="Adobe Garamond Pro"/>
          <w:color w:val="000000"/>
          <w:sz w:val="16"/>
          <w:szCs w:val="16"/>
        </w:rPr>
      </w:pPr>
      <w:r w:rsidRPr="00453CAC">
        <w:rPr>
          <w:rFonts w:cs="Adobe Garamond Pro"/>
          <w:color w:val="000000"/>
          <w:sz w:val="16"/>
          <w:szCs w:val="16"/>
        </w:rPr>
        <w:t xml:space="preserve">Such data are ascertained and interpreted more readily for diseases with </w:t>
      </w:r>
      <w:r w:rsidRPr="00453CAC">
        <w:rPr>
          <w:rFonts w:cs="Adobe Garamond Pro"/>
          <w:color w:val="FF0000"/>
          <w:sz w:val="16"/>
          <w:szCs w:val="16"/>
        </w:rPr>
        <w:t>known correlates of protective immu</w:t>
      </w:r>
      <w:r w:rsidRPr="00453CAC">
        <w:rPr>
          <w:rFonts w:cs="Adobe Garamond Pro"/>
          <w:color w:val="FF0000"/>
          <w:sz w:val="16"/>
          <w:szCs w:val="16"/>
        </w:rPr>
        <w:softHyphen/>
        <w:t>nity</w:t>
      </w:r>
      <w:r w:rsidRPr="00453CAC">
        <w:rPr>
          <w:rFonts w:cs="Adobe Garamond Pro"/>
          <w:color w:val="000000"/>
          <w:sz w:val="16"/>
          <w:szCs w:val="16"/>
        </w:rPr>
        <w:t xml:space="preserve"> (e.g., specific serologic markers). For diseases without such surrogate laboratory markers, </w:t>
      </w:r>
      <w:proofErr w:type="spellStart"/>
      <w:r w:rsidRPr="00453CAC">
        <w:rPr>
          <w:rFonts w:cs="Adobe Garamond Pro"/>
          <w:color w:val="FF0000"/>
          <w:sz w:val="16"/>
          <w:szCs w:val="16"/>
        </w:rPr>
        <w:t>prelicensure</w:t>
      </w:r>
      <w:proofErr w:type="spellEnd"/>
      <w:r w:rsidRPr="00453CAC">
        <w:rPr>
          <w:rFonts w:cs="Adobe Garamond Pro"/>
          <w:color w:val="FF0000"/>
          <w:sz w:val="16"/>
          <w:szCs w:val="16"/>
        </w:rPr>
        <w:t xml:space="preserve"> field vaccine efficacy</w:t>
      </w:r>
      <w:r w:rsidRPr="00453CAC">
        <w:rPr>
          <w:rFonts w:cs="Adobe Garamond Pro"/>
          <w:color w:val="000000"/>
          <w:sz w:val="16"/>
          <w:szCs w:val="16"/>
        </w:rPr>
        <w:t xml:space="preserve"> (phase III) trials or </w:t>
      </w:r>
      <w:proofErr w:type="spellStart"/>
      <w:r w:rsidRPr="00453CAC">
        <w:rPr>
          <w:rFonts w:cs="Adobe Garamond Pro"/>
          <w:color w:val="FF0000"/>
          <w:sz w:val="16"/>
          <w:szCs w:val="16"/>
        </w:rPr>
        <w:t>postlicensure</w:t>
      </w:r>
      <w:proofErr w:type="spellEnd"/>
      <w:r w:rsidRPr="00453CAC">
        <w:rPr>
          <w:rFonts w:cs="Adobe Garamond Pro"/>
          <w:color w:val="FF0000"/>
          <w:sz w:val="16"/>
          <w:szCs w:val="16"/>
        </w:rPr>
        <w:t xml:space="preserve"> surveillance</w:t>
      </w:r>
      <w:r w:rsidRPr="00453CAC">
        <w:rPr>
          <w:rFonts w:cs="Adobe Garamond Pro"/>
          <w:color w:val="000000"/>
          <w:sz w:val="16"/>
          <w:szCs w:val="16"/>
        </w:rPr>
        <w:t xml:space="preserve"> generally are </w:t>
      </w:r>
      <w:r w:rsidRPr="00453CAC">
        <w:rPr>
          <w:rFonts w:cs="Adobe Garamond Pro"/>
          <w:color w:val="FF0000"/>
          <w:sz w:val="16"/>
          <w:szCs w:val="16"/>
        </w:rPr>
        <w:t>required</w:t>
      </w:r>
      <w:r w:rsidRPr="00453CAC">
        <w:rPr>
          <w:rFonts w:cs="Adobe Garamond Pro"/>
          <w:color w:val="000000"/>
          <w:sz w:val="16"/>
          <w:szCs w:val="16"/>
        </w:rPr>
        <w:t xml:space="preserve"> to determine protection</w:t>
      </w:r>
    </w:p>
    <w:p w:rsidR="00330538" w:rsidRPr="00453CAC" w:rsidRDefault="00330538" w:rsidP="00651299">
      <w:pPr>
        <w:pStyle w:val="ListParagraph"/>
        <w:spacing w:after="0" w:line="240" w:lineRule="auto"/>
        <w:rPr>
          <w:rFonts w:cs="Adobe Garamond Pro"/>
          <w:color w:val="000000"/>
          <w:sz w:val="16"/>
          <w:szCs w:val="16"/>
        </w:rPr>
      </w:pPr>
    </w:p>
    <w:p w:rsidR="00330538" w:rsidRDefault="00330538" w:rsidP="00651299">
      <w:pPr>
        <w:pStyle w:val="ListParagraph"/>
        <w:spacing w:after="0" w:line="240" w:lineRule="auto"/>
        <w:rPr>
          <w:rFonts w:ascii="Arial" w:hAnsi="Arial" w:cs="Arial"/>
          <w:sz w:val="14"/>
          <w:szCs w:val="14"/>
        </w:rPr>
      </w:pPr>
    </w:p>
    <w:p w:rsidR="00453CAC" w:rsidRDefault="00453CAC" w:rsidP="00651299">
      <w:pPr>
        <w:pStyle w:val="ListParagraph"/>
        <w:spacing w:after="0" w:line="240" w:lineRule="auto"/>
        <w:rPr>
          <w:rFonts w:ascii="Arial" w:hAnsi="Arial" w:cs="Arial"/>
          <w:sz w:val="14"/>
          <w:szCs w:val="14"/>
        </w:rPr>
      </w:pPr>
    </w:p>
    <w:p w:rsidR="00CA4103" w:rsidRDefault="00CA4103" w:rsidP="00651299">
      <w:pPr>
        <w:pStyle w:val="ListParagraph"/>
        <w:spacing w:after="0" w:line="240" w:lineRule="auto"/>
        <w:rPr>
          <w:rFonts w:ascii="Arial" w:hAnsi="Arial" w:cs="Arial"/>
          <w:sz w:val="14"/>
          <w:szCs w:val="14"/>
        </w:rPr>
      </w:pPr>
    </w:p>
    <w:p w:rsidR="009947CC" w:rsidRPr="003C664E" w:rsidRDefault="009947CC" w:rsidP="00B82FBB">
      <w:pPr>
        <w:pStyle w:val="ListParagraph"/>
        <w:numPr>
          <w:ilvl w:val="0"/>
          <w:numId w:val="3"/>
        </w:numPr>
        <w:spacing w:after="0" w:line="240" w:lineRule="auto"/>
        <w:rPr>
          <w:rFonts w:ascii="Arial" w:hAnsi="Arial" w:cs="Arial"/>
          <w:i/>
          <w:sz w:val="20"/>
          <w:szCs w:val="20"/>
          <w:u w:val="single"/>
        </w:rPr>
      </w:pPr>
      <w:proofErr w:type="spellStart"/>
      <w:r w:rsidRPr="003C664E">
        <w:rPr>
          <w:rFonts w:ascii="Arial" w:hAnsi="Arial" w:cs="Arial"/>
          <w:i/>
          <w:sz w:val="20"/>
          <w:szCs w:val="20"/>
          <w:u w:val="single"/>
        </w:rPr>
        <w:t>Nonsimultaneous</w:t>
      </w:r>
      <w:proofErr w:type="spellEnd"/>
      <w:r w:rsidRPr="003C664E">
        <w:rPr>
          <w:rFonts w:ascii="Arial" w:hAnsi="Arial" w:cs="Arial"/>
          <w:i/>
          <w:sz w:val="20"/>
          <w:szCs w:val="20"/>
          <w:u w:val="single"/>
        </w:rPr>
        <w:t xml:space="preserve"> Administration</w:t>
      </w:r>
    </w:p>
    <w:p w:rsidR="00CA4103" w:rsidRDefault="00323BD1" w:rsidP="00323BD1">
      <w:pPr>
        <w:pStyle w:val="ListParagraph"/>
        <w:spacing w:after="0" w:line="240" w:lineRule="auto"/>
        <w:rPr>
          <w:rFonts w:cs="Adobe Garamond Pro"/>
          <w:color w:val="000000"/>
          <w:sz w:val="16"/>
          <w:szCs w:val="16"/>
        </w:rPr>
      </w:pPr>
      <w:r w:rsidRPr="00323BD1">
        <w:rPr>
          <w:rFonts w:cs="Adobe Garamond Pro"/>
          <w:color w:val="000000"/>
          <w:sz w:val="16"/>
          <w:szCs w:val="16"/>
        </w:rPr>
        <w:t xml:space="preserve">There is no evidence that </w:t>
      </w:r>
      <w:r w:rsidRPr="00323BD1">
        <w:rPr>
          <w:rFonts w:cs="Adobe Garamond Pro"/>
          <w:b/>
          <w:color w:val="FF0000"/>
          <w:sz w:val="16"/>
          <w:szCs w:val="16"/>
          <w:u w:val="single"/>
        </w:rPr>
        <w:t>inactivated vaccines</w:t>
      </w:r>
      <w:r w:rsidRPr="00323BD1">
        <w:rPr>
          <w:rFonts w:cs="Adobe Garamond Pro"/>
          <w:color w:val="000000"/>
          <w:sz w:val="16"/>
          <w:szCs w:val="16"/>
        </w:rPr>
        <w:t xml:space="preserve"> interfere with the immune response to </w:t>
      </w:r>
      <w:r w:rsidRPr="00323BD1">
        <w:rPr>
          <w:rFonts w:cs="Adobe Garamond Pro"/>
          <w:color w:val="FF0000"/>
          <w:sz w:val="16"/>
          <w:szCs w:val="16"/>
        </w:rPr>
        <w:t>other inactivated vaccines or to live vaccines</w:t>
      </w:r>
      <w:r w:rsidRPr="00323BD1">
        <w:rPr>
          <w:rFonts w:cs="Adobe Garamond Pro"/>
          <w:color w:val="000000"/>
          <w:sz w:val="16"/>
          <w:szCs w:val="16"/>
        </w:rPr>
        <w:t>. Any inactivated vaccine can be administered either simultaneously or at any time before or after a different inac</w:t>
      </w:r>
      <w:r w:rsidRPr="00323BD1">
        <w:rPr>
          <w:rFonts w:cs="Adobe Garamond Pro"/>
          <w:color w:val="000000"/>
          <w:sz w:val="16"/>
          <w:szCs w:val="16"/>
        </w:rPr>
        <w:softHyphen/>
        <w:t>tivated vaccine or live vaccine (Table 3).</w:t>
      </w:r>
    </w:p>
    <w:p w:rsidR="00323BD1" w:rsidRDefault="00323BD1" w:rsidP="00323BD1">
      <w:pPr>
        <w:pStyle w:val="ListParagraph"/>
        <w:spacing w:after="0" w:line="240" w:lineRule="auto"/>
        <w:rPr>
          <w:rFonts w:cs="Adobe Garamond Pro"/>
          <w:color w:val="000000"/>
          <w:sz w:val="16"/>
          <w:szCs w:val="16"/>
        </w:rPr>
      </w:pPr>
    </w:p>
    <w:p w:rsidR="00323BD1" w:rsidRDefault="00323BD1" w:rsidP="00323BD1">
      <w:pPr>
        <w:pStyle w:val="ListParagraph"/>
        <w:spacing w:after="0" w:line="240" w:lineRule="auto"/>
        <w:rPr>
          <w:rFonts w:cs="Adobe Garamond Pro"/>
          <w:color w:val="FF0000"/>
          <w:sz w:val="16"/>
          <w:szCs w:val="16"/>
        </w:rPr>
      </w:pPr>
      <w:r w:rsidRPr="00323BD1">
        <w:rPr>
          <w:rFonts w:cs="Adobe Garamond Pro"/>
          <w:color w:val="000000"/>
          <w:sz w:val="16"/>
          <w:szCs w:val="16"/>
        </w:rPr>
        <w:t xml:space="preserve">Limited data are available regarding interference between live vaccines used in the United States. The immune response to </w:t>
      </w:r>
      <w:r w:rsidRPr="00323BD1">
        <w:rPr>
          <w:rFonts w:cs="Adobe Garamond Pro"/>
          <w:b/>
          <w:color w:val="FF0000"/>
          <w:sz w:val="16"/>
          <w:szCs w:val="16"/>
          <w:u w:val="single"/>
        </w:rPr>
        <w:t>one live-virus vaccine</w:t>
      </w:r>
      <w:r w:rsidRPr="00323BD1">
        <w:rPr>
          <w:rFonts w:cs="Adobe Garamond Pro"/>
          <w:color w:val="000000"/>
          <w:sz w:val="16"/>
          <w:szCs w:val="16"/>
        </w:rPr>
        <w:t xml:space="preserve"> </w:t>
      </w:r>
      <w:r w:rsidRPr="00323BD1">
        <w:rPr>
          <w:rFonts w:cs="Adobe Garamond Pro"/>
          <w:color w:val="FF0000"/>
          <w:sz w:val="16"/>
          <w:szCs w:val="16"/>
        </w:rPr>
        <w:t>might be impaired</w:t>
      </w:r>
      <w:r w:rsidRPr="00323BD1">
        <w:rPr>
          <w:rFonts w:cs="Adobe Garamond Pro"/>
          <w:color w:val="000000"/>
          <w:sz w:val="16"/>
          <w:szCs w:val="16"/>
        </w:rPr>
        <w:t xml:space="preserve"> if administered </w:t>
      </w:r>
      <w:r w:rsidRPr="00323BD1">
        <w:rPr>
          <w:rFonts w:cs="Adobe Garamond Pro"/>
          <w:color w:val="FF0000"/>
          <w:sz w:val="16"/>
          <w:szCs w:val="16"/>
        </w:rPr>
        <w:t>within 28 days</w:t>
      </w:r>
      <w:r w:rsidRPr="00323BD1">
        <w:rPr>
          <w:rFonts w:cs="Adobe Garamond Pro"/>
          <w:color w:val="000000"/>
          <w:sz w:val="16"/>
          <w:szCs w:val="16"/>
        </w:rPr>
        <w:t xml:space="preserve"> (i.e., 4 weeks) </w:t>
      </w:r>
      <w:r w:rsidRPr="00323BD1">
        <w:rPr>
          <w:rFonts w:cs="Adobe Garamond Pro"/>
          <w:color w:val="FF0000"/>
          <w:sz w:val="16"/>
          <w:szCs w:val="16"/>
        </w:rPr>
        <w:t>of another live-virus vaccine</w:t>
      </w:r>
      <w:r>
        <w:rPr>
          <w:rFonts w:cs="Adobe Garamond Pro"/>
          <w:color w:val="FF0000"/>
          <w:sz w:val="16"/>
          <w:szCs w:val="16"/>
        </w:rPr>
        <w:t>.</w:t>
      </w:r>
    </w:p>
    <w:p w:rsidR="00323BD1" w:rsidRPr="004845BE" w:rsidRDefault="00323BD1" w:rsidP="00323BD1">
      <w:pPr>
        <w:pStyle w:val="ListParagraph"/>
        <w:spacing w:after="0" w:line="240" w:lineRule="auto"/>
        <w:rPr>
          <w:rFonts w:cs="Adobe Garamond Pro"/>
          <w:color w:val="000000"/>
          <w:sz w:val="16"/>
          <w:szCs w:val="16"/>
        </w:rPr>
      </w:pPr>
    </w:p>
    <w:p w:rsidR="00323BD1" w:rsidRPr="00323BD1" w:rsidRDefault="004845BE" w:rsidP="00323BD1">
      <w:pPr>
        <w:pStyle w:val="ListParagraph"/>
        <w:spacing w:after="0" w:line="240" w:lineRule="auto"/>
        <w:rPr>
          <w:rFonts w:cs="Adobe Garamond Pro"/>
          <w:color w:val="000000"/>
          <w:sz w:val="16"/>
          <w:szCs w:val="16"/>
        </w:rPr>
      </w:pPr>
      <w:r w:rsidRPr="004845BE">
        <w:rPr>
          <w:rFonts w:cs="Adobe Garamond Pro"/>
          <w:color w:val="000000"/>
          <w:sz w:val="16"/>
          <w:szCs w:val="16"/>
        </w:rPr>
        <w:lastRenderedPageBreak/>
        <w:t>To minimize the potential risk for interference, injectable or nasally administered live vaccines not administered on the same day should be administered ≥4 weeks apart (Table 3).</w:t>
      </w:r>
    </w:p>
    <w:p w:rsidR="00CA4103" w:rsidRDefault="00CA4103" w:rsidP="00CA4103">
      <w:pPr>
        <w:pStyle w:val="ListParagraph"/>
        <w:spacing w:after="0" w:line="240" w:lineRule="auto"/>
        <w:ind w:left="0"/>
        <w:rPr>
          <w:rFonts w:cs="Adobe Garamond Pro"/>
          <w:color w:val="000000"/>
          <w:sz w:val="16"/>
          <w:szCs w:val="16"/>
        </w:rPr>
      </w:pPr>
    </w:p>
    <w:p w:rsidR="004845BE" w:rsidRPr="00323BD1" w:rsidRDefault="004845BE" w:rsidP="00CA4103">
      <w:pPr>
        <w:pStyle w:val="ListParagraph"/>
        <w:spacing w:after="0" w:line="240" w:lineRule="auto"/>
        <w:ind w:left="0"/>
        <w:rPr>
          <w:rFonts w:cs="Adobe Garamond Pro"/>
          <w:color w:val="000000"/>
          <w:sz w:val="16"/>
          <w:szCs w:val="16"/>
        </w:rPr>
      </w:pPr>
    </w:p>
    <w:p w:rsidR="009947CC" w:rsidRPr="003C664E" w:rsidRDefault="009947CC" w:rsidP="00B82FBB">
      <w:pPr>
        <w:pStyle w:val="ListParagraph"/>
        <w:numPr>
          <w:ilvl w:val="0"/>
          <w:numId w:val="3"/>
        </w:numPr>
        <w:spacing w:after="0" w:line="240" w:lineRule="auto"/>
        <w:rPr>
          <w:rFonts w:ascii="Arial" w:hAnsi="Arial" w:cs="Arial"/>
          <w:i/>
          <w:sz w:val="20"/>
          <w:szCs w:val="20"/>
          <w:u w:val="single"/>
        </w:rPr>
      </w:pPr>
      <w:r w:rsidRPr="003C664E">
        <w:rPr>
          <w:rFonts w:ascii="Arial" w:hAnsi="Arial" w:cs="Arial"/>
          <w:i/>
          <w:sz w:val="20"/>
          <w:szCs w:val="20"/>
          <w:u w:val="single"/>
        </w:rPr>
        <w:t>Spacing of Vaccines and Antibody-Containing Products</w:t>
      </w:r>
    </w:p>
    <w:p w:rsidR="00B82FBB" w:rsidRPr="00CA4103" w:rsidRDefault="00B82FBB" w:rsidP="00B82FBB">
      <w:pPr>
        <w:pStyle w:val="ListParagraph"/>
        <w:spacing w:after="0" w:line="240" w:lineRule="auto"/>
        <w:ind w:left="1440"/>
        <w:rPr>
          <w:rFonts w:ascii="Arial" w:hAnsi="Arial" w:cs="Arial"/>
          <w:sz w:val="20"/>
          <w:szCs w:val="20"/>
        </w:rPr>
      </w:pPr>
    </w:p>
    <w:p w:rsidR="009947CC" w:rsidRPr="005969DC" w:rsidRDefault="009947CC" w:rsidP="00B82FBB">
      <w:pPr>
        <w:pStyle w:val="ListParagraph"/>
        <w:numPr>
          <w:ilvl w:val="0"/>
          <w:numId w:val="4"/>
        </w:numPr>
        <w:spacing w:after="0" w:line="240" w:lineRule="auto"/>
        <w:rPr>
          <w:rFonts w:ascii="Arial" w:hAnsi="Arial" w:cs="Arial"/>
          <w:b/>
          <w:sz w:val="16"/>
          <w:szCs w:val="16"/>
        </w:rPr>
      </w:pPr>
      <w:r w:rsidRPr="005969DC">
        <w:rPr>
          <w:rFonts w:ascii="Arial" w:hAnsi="Arial" w:cs="Arial"/>
          <w:b/>
          <w:sz w:val="16"/>
          <w:szCs w:val="16"/>
        </w:rPr>
        <w:t>Live Vaccines</w:t>
      </w:r>
    </w:p>
    <w:p w:rsidR="00CA4103" w:rsidRDefault="005A289D" w:rsidP="005A289D">
      <w:pPr>
        <w:spacing w:after="0" w:line="240" w:lineRule="auto"/>
        <w:ind w:left="720"/>
        <w:rPr>
          <w:rFonts w:cs="Adobe Garamond Pro"/>
          <w:color w:val="000000"/>
          <w:sz w:val="16"/>
          <w:szCs w:val="16"/>
        </w:rPr>
      </w:pPr>
      <w:r w:rsidRPr="005A289D">
        <w:rPr>
          <w:rFonts w:cs="Adobe Garamond Pro"/>
          <w:color w:val="FF0000"/>
          <w:sz w:val="16"/>
          <w:szCs w:val="16"/>
        </w:rPr>
        <w:t>Ty21a typhoid, yellow fever, LAIV, zoster, and rotavirus</w:t>
      </w:r>
      <w:r w:rsidRPr="005A289D">
        <w:rPr>
          <w:rFonts w:cs="Adobe Garamond Pro"/>
          <w:color w:val="000000"/>
          <w:sz w:val="16"/>
          <w:szCs w:val="16"/>
        </w:rPr>
        <w:t xml:space="preserve"> vaccines may be administered at any time before, concurrent with, or after administration of any immune globulin, hyper</w:t>
      </w:r>
      <w:r w:rsidRPr="005A289D">
        <w:rPr>
          <w:rFonts w:cs="Adobe Garamond Pro"/>
          <w:color w:val="000000"/>
          <w:sz w:val="16"/>
          <w:szCs w:val="16"/>
        </w:rPr>
        <w:softHyphen/>
        <w:t xml:space="preserve">immune globulin, or intravenous immune globulin (IGIV) (55). Blood (e.g., whole blood, packed red blood cells, and plasma) and other antibody-containing blood products (e.g., immune globulin, hyperimmune globulin, and IGIV) can inhibit the immune response to </w:t>
      </w:r>
      <w:r w:rsidRPr="005A289D">
        <w:rPr>
          <w:rFonts w:cs="Adobe Garamond Pro"/>
          <w:color w:val="FF0000"/>
          <w:sz w:val="16"/>
          <w:szCs w:val="16"/>
        </w:rPr>
        <w:t>measles and rubella</w:t>
      </w:r>
      <w:r w:rsidRPr="005A289D">
        <w:rPr>
          <w:rFonts w:cs="Adobe Garamond Pro"/>
          <w:color w:val="000000"/>
          <w:sz w:val="16"/>
          <w:szCs w:val="16"/>
        </w:rPr>
        <w:t xml:space="preserve"> vaccines for </w:t>
      </w:r>
      <w:r w:rsidRPr="005A289D">
        <w:rPr>
          <w:rFonts w:cs="Adobe Garamond Pro"/>
          <w:color w:val="FF0000"/>
          <w:sz w:val="16"/>
          <w:szCs w:val="16"/>
        </w:rPr>
        <w:t>≥3 months</w:t>
      </w:r>
      <w:r w:rsidRPr="005A289D">
        <w:rPr>
          <w:rFonts w:cs="Adobe Garamond Pro"/>
          <w:color w:val="000000"/>
          <w:sz w:val="16"/>
          <w:szCs w:val="16"/>
        </w:rPr>
        <w:t>.</w:t>
      </w:r>
    </w:p>
    <w:p w:rsidR="005A289D" w:rsidRDefault="005A289D" w:rsidP="005A289D">
      <w:pPr>
        <w:spacing w:after="0" w:line="240" w:lineRule="auto"/>
        <w:ind w:left="720"/>
        <w:rPr>
          <w:rFonts w:cs="Adobe Garamond Pro"/>
          <w:color w:val="000000"/>
          <w:sz w:val="16"/>
          <w:szCs w:val="16"/>
        </w:rPr>
      </w:pPr>
    </w:p>
    <w:p w:rsidR="005A289D" w:rsidRPr="005A289D" w:rsidRDefault="005A289D" w:rsidP="005A289D">
      <w:pPr>
        <w:spacing w:after="0" w:line="240" w:lineRule="auto"/>
        <w:ind w:left="720"/>
        <w:rPr>
          <w:rFonts w:cs="Adobe Garamond Pro"/>
          <w:color w:val="000000"/>
          <w:sz w:val="16"/>
          <w:szCs w:val="16"/>
        </w:rPr>
      </w:pPr>
      <w:r w:rsidRPr="005A289D">
        <w:rPr>
          <w:rFonts w:cs="Adobe Garamond Pro"/>
          <w:color w:val="000000"/>
          <w:sz w:val="16"/>
          <w:szCs w:val="16"/>
        </w:rPr>
        <w:t>Therefore, after an antibody-containing product is received, live vaccines (other than yellow fever, oral Ty21a typhoid, LAIV, zoster, and rotavirus) should be delayed until the passive antibody has degraded (Table 4).</w:t>
      </w:r>
    </w:p>
    <w:p w:rsidR="00CA4103" w:rsidRPr="005A289D" w:rsidRDefault="00CA4103" w:rsidP="005A289D">
      <w:pPr>
        <w:spacing w:after="0" w:line="240" w:lineRule="auto"/>
        <w:ind w:left="720"/>
        <w:rPr>
          <w:rFonts w:cs="Adobe Garamond Pro"/>
          <w:color w:val="000000"/>
          <w:sz w:val="16"/>
          <w:szCs w:val="16"/>
        </w:rPr>
      </w:pPr>
    </w:p>
    <w:p w:rsidR="009947CC" w:rsidRPr="005969DC" w:rsidRDefault="009947CC" w:rsidP="00B82FBB">
      <w:pPr>
        <w:pStyle w:val="ListParagraph"/>
        <w:numPr>
          <w:ilvl w:val="0"/>
          <w:numId w:val="4"/>
        </w:numPr>
        <w:spacing w:after="0" w:line="240" w:lineRule="auto"/>
        <w:rPr>
          <w:rFonts w:ascii="Arial" w:hAnsi="Arial" w:cs="Arial"/>
          <w:b/>
          <w:sz w:val="16"/>
          <w:szCs w:val="16"/>
        </w:rPr>
      </w:pPr>
      <w:r w:rsidRPr="005969DC">
        <w:rPr>
          <w:rFonts w:ascii="Arial" w:hAnsi="Arial" w:cs="Arial"/>
          <w:b/>
          <w:sz w:val="16"/>
          <w:szCs w:val="16"/>
        </w:rPr>
        <w:t>Inactivated Vaccines</w:t>
      </w:r>
    </w:p>
    <w:p w:rsidR="009947CC" w:rsidRPr="005969DC" w:rsidRDefault="005969DC" w:rsidP="005969DC">
      <w:pPr>
        <w:spacing w:after="0" w:line="240" w:lineRule="auto"/>
        <w:ind w:left="720"/>
        <w:rPr>
          <w:rFonts w:cs="Adobe Garamond Pro"/>
          <w:color w:val="000000"/>
          <w:sz w:val="16"/>
          <w:szCs w:val="16"/>
        </w:rPr>
      </w:pPr>
      <w:r w:rsidRPr="005969DC">
        <w:rPr>
          <w:rFonts w:cs="Adobe Garamond Pro"/>
          <w:color w:val="000000"/>
          <w:sz w:val="16"/>
          <w:szCs w:val="16"/>
        </w:rPr>
        <w:t>Antibody-containing products interact less with inactivated vaccines, toxoids, recombinant subunit, and polysaccharide vaccines than with live vaccines (61). Therefore, administering inactivated vaccines and toxoids either simultaneously with or at any interval before or after receipt of an antibody-containing product should not substantially impair development of a protective antibody response (Table 4).</w:t>
      </w:r>
    </w:p>
    <w:p w:rsidR="00CA4103" w:rsidRDefault="00CA4103" w:rsidP="00445277">
      <w:pPr>
        <w:spacing w:after="0" w:line="240" w:lineRule="auto"/>
        <w:rPr>
          <w:rFonts w:ascii="Arial" w:hAnsi="Arial" w:cs="Arial"/>
          <w:sz w:val="14"/>
          <w:szCs w:val="14"/>
        </w:rPr>
      </w:pPr>
    </w:p>
    <w:p w:rsidR="005969DC" w:rsidRDefault="005969DC" w:rsidP="00445277">
      <w:pPr>
        <w:spacing w:after="0" w:line="240" w:lineRule="auto"/>
        <w:rPr>
          <w:rFonts w:ascii="Arial" w:hAnsi="Arial" w:cs="Arial"/>
          <w:sz w:val="14"/>
          <w:szCs w:val="14"/>
        </w:rPr>
      </w:pPr>
    </w:p>
    <w:p w:rsidR="005969DC" w:rsidRDefault="005969DC" w:rsidP="00445277">
      <w:pPr>
        <w:spacing w:after="0" w:line="240" w:lineRule="auto"/>
        <w:rPr>
          <w:rFonts w:ascii="Arial" w:hAnsi="Arial" w:cs="Arial"/>
          <w:sz w:val="14"/>
          <w:szCs w:val="14"/>
        </w:rPr>
      </w:pPr>
    </w:p>
    <w:p w:rsidR="00CA4103" w:rsidRPr="00CA4103" w:rsidRDefault="00CA4103" w:rsidP="00445277">
      <w:pPr>
        <w:spacing w:after="0" w:line="240" w:lineRule="auto"/>
        <w:rPr>
          <w:rFonts w:ascii="Arial" w:hAnsi="Arial" w:cs="Arial"/>
          <w:sz w:val="14"/>
          <w:szCs w:val="14"/>
        </w:rPr>
      </w:pPr>
    </w:p>
    <w:p w:rsidR="009947CC" w:rsidRPr="00445277" w:rsidRDefault="00321107" w:rsidP="00445277">
      <w:pPr>
        <w:spacing w:after="0" w:line="240" w:lineRule="auto"/>
        <w:rPr>
          <w:rFonts w:ascii="Arial" w:hAnsi="Arial" w:cs="Arial"/>
          <w:color w:val="FF0000"/>
          <w:sz w:val="14"/>
          <w:szCs w:val="14"/>
          <w:highlight w:val="yellow"/>
        </w:rPr>
      </w:pPr>
      <w:r w:rsidRPr="00CA4103">
        <w:rPr>
          <w:rFonts w:ascii="Arial" w:hAnsi="Arial" w:cs="Arial"/>
          <w:sz w:val="24"/>
          <w:szCs w:val="24"/>
          <w:highlight w:val="yellow"/>
        </w:rPr>
        <w:t>Contraindications and Precautions</w:t>
      </w:r>
    </w:p>
    <w:p w:rsidR="000343EA" w:rsidRDefault="000343EA" w:rsidP="00445277">
      <w:pPr>
        <w:spacing w:after="0" w:line="240" w:lineRule="auto"/>
        <w:rPr>
          <w:rFonts w:ascii="Arial" w:hAnsi="Arial" w:cs="Arial"/>
          <w:color w:val="FF0000"/>
          <w:sz w:val="14"/>
          <w:szCs w:val="14"/>
          <w:highlight w:val="yellow"/>
        </w:rPr>
      </w:pPr>
    </w:p>
    <w:p w:rsidR="005969DC" w:rsidRDefault="005969DC" w:rsidP="00445277">
      <w:pPr>
        <w:spacing w:after="0" w:line="240" w:lineRule="auto"/>
        <w:rPr>
          <w:rFonts w:cs="Adobe Garamond Pro"/>
          <w:color w:val="000000"/>
          <w:sz w:val="16"/>
          <w:szCs w:val="16"/>
        </w:rPr>
      </w:pPr>
      <w:r w:rsidRPr="005969DC">
        <w:rPr>
          <w:rFonts w:cs="Adobe Garamond Pro"/>
          <w:color w:val="000000"/>
          <w:sz w:val="16"/>
          <w:szCs w:val="16"/>
        </w:rPr>
        <w:t xml:space="preserve">The only contraindication applicable to all vaccines is a history of a </w:t>
      </w:r>
      <w:r w:rsidRPr="005969DC">
        <w:rPr>
          <w:rFonts w:cs="Adobe Garamond Pro"/>
          <w:color w:val="FF0000"/>
          <w:sz w:val="16"/>
          <w:szCs w:val="16"/>
          <w:u w:val="single"/>
        </w:rPr>
        <w:t>severe allergic reaction</w:t>
      </w:r>
      <w:r w:rsidRPr="005969DC">
        <w:rPr>
          <w:rFonts w:cs="Adobe Garamond Pro"/>
          <w:color w:val="000000"/>
          <w:sz w:val="16"/>
          <w:szCs w:val="16"/>
        </w:rPr>
        <w:t xml:space="preserve"> (i.e., anaphylaxis) after a previous dose of vaccine or to a vaccine component (unless the recipient has been desensitized; s</w:t>
      </w:r>
      <w:r>
        <w:rPr>
          <w:rFonts w:cs="Adobe Garamond Pro"/>
          <w:color w:val="000000"/>
          <w:sz w:val="16"/>
          <w:szCs w:val="16"/>
        </w:rPr>
        <w:t>ee Special Situations section).</w:t>
      </w:r>
    </w:p>
    <w:p w:rsidR="005969DC" w:rsidRDefault="005969DC" w:rsidP="00445277">
      <w:pPr>
        <w:spacing w:after="0" w:line="240" w:lineRule="auto"/>
        <w:rPr>
          <w:rFonts w:cs="Adobe Garamond Pro"/>
          <w:color w:val="000000"/>
          <w:sz w:val="16"/>
          <w:szCs w:val="16"/>
        </w:rPr>
      </w:pPr>
    </w:p>
    <w:p w:rsidR="005969DC" w:rsidRDefault="005969DC" w:rsidP="00445277">
      <w:pPr>
        <w:spacing w:after="0" w:line="240" w:lineRule="auto"/>
        <w:rPr>
          <w:rFonts w:cs="Adobe Garamond Pro"/>
          <w:color w:val="000000"/>
          <w:sz w:val="16"/>
          <w:szCs w:val="16"/>
        </w:rPr>
      </w:pPr>
      <w:r w:rsidRPr="005969DC">
        <w:rPr>
          <w:rFonts w:cs="Adobe Garamond Pro"/>
          <w:color w:val="000000"/>
          <w:sz w:val="16"/>
          <w:szCs w:val="16"/>
        </w:rPr>
        <w:t xml:space="preserve">In addition, </w:t>
      </w:r>
      <w:r w:rsidRPr="005969DC">
        <w:rPr>
          <w:rFonts w:cs="Adobe Garamond Pro"/>
          <w:color w:val="FF0000"/>
          <w:sz w:val="16"/>
          <w:szCs w:val="16"/>
        </w:rPr>
        <w:t xml:space="preserve">severely </w:t>
      </w:r>
      <w:r w:rsidRPr="005969DC">
        <w:rPr>
          <w:rFonts w:cs="Adobe Garamond Pro"/>
          <w:color w:val="FF0000"/>
          <w:sz w:val="16"/>
          <w:szCs w:val="16"/>
          <w:u w:val="single"/>
        </w:rPr>
        <w:t>immunocompromised</w:t>
      </w:r>
      <w:r w:rsidRPr="005969DC">
        <w:rPr>
          <w:rFonts w:cs="Adobe Garamond Pro"/>
          <w:color w:val="000000"/>
          <w:sz w:val="16"/>
          <w:szCs w:val="16"/>
        </w:rPr>
        <w:t xml:space="preserve"> persons generally sh</w:t>
      </w:r>
      <w:r>
        <w:rPr>
          <w:rFonts w:cs="Adobe Garamond Pro"/>
          <w:color w:val="000000"/>
          <w:sz w:val="16"/>
          <w:szCs w:val="16"/>
        </w:rPr>
        <w:t>ould not receive live vaccines.</w:t>
      </w:r>
    </w:p>
    <w:p w:rsidR="005969DC" w:rsidRDefault="005969DC" w:rsidP="00445277">
      <w:pPr>
        <w:spacing w:after="0" w:line="240" w:lineRule="auto"/>
        <w:rPr>
          <w:rFonts w:cs="Adobe Garamond Pro"/>
          <w:color w:val="000000"/>
          <w:sz w:val="16"/>
          <w:szCs w:val="16"/>
        </w:rPr>
      </w:pPr>
    </w:p>
    <w:p w:rsidR="00CA4103" w:rsidRPr="005969DC" w:rsidRDefault="005969DC" w:rsidP="00445277">
      <w:pPr>
        <w:spacing w:after="0" w:line="240" w:lineRule="auto"/>
        <w:rPr>
          <w:rFonts w:cs="Adobe Garamond Pro"/>
          <w:color w:val="000000"/>
          <w:sz w:val="16"/>
          <w:szCs w:val="16"/>
        </w:rPr>
      </w:pPr>
      <w:r w:rsidRPr="005969DC">
        <w:rPr>
          <w:rFonts w:cs="Adobe Garamond Pro"/>
          <w:color w:val="000000"/>
          <w:sz w:val="16"/>
          <w:szCs w:val="16"/>
        </w:rPr>
        <w:t xml:space="preserve">Children who experienced </w:t>
      </w:r>
      <w:r w:rsidRPr="005969DC">
        <w:rPr>
          <w:rFonts w:cs="Adobe Garamond Pro"/>
          <w:color w:val="FF0000"/>
          <w:sz w:val="16"/>
          <w:szCs w:val="16"/>
        </w:rPr>
        <w:t>encephalopathy within 7 days after administration</w:t>
      </w:r>
      <w:r w:rsidRPr="005969DC">
        <w:rPr>
          <w:rFonts w:cs="Adobe Garamond Pro"/>
          <w:color w:val="000000"/>
          <w:sz w:val="16"/>
          <w:szCs w:val="16"/>
        </w:rPr>
        <w:t xml:space="preserve"> of a pre</w:t>
      </w:r>
      <w:r w:rsidRPr="005969DC">
        <w:rPr>
          <w:rFonts w:cs="Adobe Garamond Pro"/>
          <w:color w:val="000000"/>
          <w:sz w:val="16"/>
          <w:szCs w:val="16"/>
        </w:rPr>
        <w:softHyphen/>
        <w:t xml:space="preserve">vious dose of </w:t>
      </w:r>
      <w:r w:rsidRPr="005969DC">
        <w:rPr>
          <w:rFonts w:cs="Adobe Garamond Pro"/>
          <w:color w:val="FF0000"/>
          <w:sz w:val="16"/>
          <w:szCs w:val="16"/>
          <w:u w:val="single"/>
        </w:rPr>
        <w:t>diphtheria</w:t>
      </w:r>
      <w:r w:rsidRPr="005969DC">
        <w:rPr>
          <w:rFonts w:cs="Adobe Garamond Pro"/>
          <w:color w:val="000000"/>
          <w:sz w:val="16"/>
          <w:szCs w:val="16"/>
        </w:rPr>
        <w:t xml:space="preserve"> and </w:t>
      </w:r>
      <w:r w:rsidRPr="005969DC">
        <w:rPr>
          <w:rFonts w:cs="Adobe Garamond Pro"/>
          <w:color w:val="FF0000"/>
          <w:sz w:val="16"/>
          <w:szCs w:val="16"/>
          <w:u w:val="single"/>
        </w:rPr>
        <w:t>tetanus</w:t>
      </w:r>
      <w:r w:rsidRPr="005969DC">
        <w:rPr>
          <w:rFonts w:cs="Adobe Garamond Pro"/>
          <w:color w:val="000000"/>
          <w:sz w:val="16"/>
          <w:szCs w:val="16"/>
        </w:rPr>
        <w:t xml:space="preserve"> toxoids and whole-cell pertussis vaccine (DTP), DTaP, or </w:t>
      </w:r>
      <w:proofErr w:type="spellStart"/>
      <w:r w:rsidRPr="005969DC">
        <w:rPr>
          <w:rFonts w:cs="Adobe Garamond Pro"/>
          <w:color w:val="000000"/>
          <w:sz w:val="16"/>
          <w:szCs w:val="16"/>
        </w:rPr>
        <w:t>Tdap</w:t>
      </w:r>
      <w:proofErr w:type="spellEnd"/>
      <w:r w:rsidRPr="005969DC">
        <w:rPr>
          <w:rFonts w:cs="Adobe Garamond Pro"/>
          <w:color w:val="000000"/>
          <w:sz w:val="16"/>
          <w:szCs w:val="16"/>
        </w:rPr>
        <w:t xml:space="preserve"> not attributable to another identifiable cause should not receive additional doses of a vaccine that contains pertussis. Because of the theoreti</w:t>
      </w:r>
      <w:r w:rsidRPr="005969DC">
        <w:rPr>
          <w:rFonts w:cs="Adobe Garamond Pro"/>
          <w:color w:val="000000"/>
          <w:sz w:val="16"/>
          <w:szCs w:val="16"/>
        </w:rPr>
        <w:softHyphen/>
        <w:t>cal risk to the fetus, women known to be pregnant generally should not receive live, attenuated virus vaccines (see Special Situations section).</w:t>
      </w:r>
    </w:p>
    <w:p w:rsidR="005969DC" w:rsidRPr="005969DC" w:rsidRDefault="005969DC" w:rsidP="00445277">
      <w:pPr>
        <w:spacing w:after="0" w:line="240" w:lineRule="auto"/>
        <w:rPr>
          <w:rFonts w:cs="Adobe Garamond Pro"/>
          <w:color w:val="000000"/>
          <w:sz w:val="16"/>
          <w:szCs w:val="16"/>
        </w:rPr>
      </w:pPr>
    </w:p>
    <w:p w:rsidR="008F4DE8" w:rsidRPr="008F4DE8" w:rsidRDefault="008F4DE8" w:rsidP="008F4DE8">
      <w:pPr>
        <w:pStyle w:val="Pa25"/>
        <w:jc w:val="both"/>
        <w:rPr>
          <w:rFonts w:asciiTheme="minorHAnsi" w:hAnsiTheme="minorHAnsi" w:cs="Adobe Garamond Pro"/>
          <w:color w:val="000000"/>
          <w:sz w:val="16"/>
          <w:szCs w:val="16"/>
        </w:rPr>
      </w:pPr>
      <w:r w:rsidRPr="008F4DE8">
        <w:rPr>
          <w:rFonts w:asciiTheme="minorHAnsi" w:hAnsiTheme="minorHAnsi" w:cs="Adobe Garamond Pro"/>
          <w:color w:val="000000"/>
          <w:sz w:val="16"/>
          <w:szCs w:val="16"/>
        </w:rPr>
        <w:t xml:space="preserve">In general, vaccinations </w:t>
      </w:r>
      <w:r w:rsidRPr="008F4DE8">
        <w:rPr>
          <w:rFonts w:asciiTheme="minorHAnsi" w:hAnsiTheme="minorHAnsi" w:cs="Adobe Garamond Pro"/>
          <w:color w:val="FF0000"/>
          <w:sz w:val="16"/>
          <w:szCs w:val="16"/>
        </w:rPr>
        <w:t>should be deferred</w:t>
      </w:r>
      <w:r w:rsidRPr="008F4DE8">
        <w:rPr>
          <w:rFonts w:asciiTheme="minorHAnsi" w:hAnsiTheme="minorHAnsi" w:cs="Adobe Garamond Pro"/>
          <w:color w:val="000000"/>
          <w:sz w:val="16"/>
          <w:szCs w:val="16"/>
        </w:rPr>
        <w:t xml:space="preserve"> when a </w:t>
      </w:r>
      <w:r w:rsidRPr="008F4DE8">
        <w:rPr>
          <w:rFonts w:asciiTheme="minorHAnsi" w:hAnsiTheme="minorHAnsi" w:cs="Adobe Garamond Pro"/>
          <w:color w:val="FF0000"/>
          <w:sz w:val="16"/>
          <w:szCs w:val="16"/>
        </w:rPr>
        <w:t>precaution is present</w:t>
      </w:r>
      <w:r w:rsidRPr="008F4DE8">
        <w:rPr>
          <w:rFonts w:asciiTheme="minorHAnsi" w:hAnsiTheme="minorHAnsi" w:cs="Adobe Garamond Pro"/>
          <w:color w:val="000000"/>
          <w:sz w:val="16"/>
          <w:szCs w:val="16"/>
        </w:rPr>
        <w:t>. However, a vaccination might be indicated in the presence of a precaution if the benefit of protection from the vaccine outweighs the risk for an adverse reaction. For example a dose of DTaP should be considered for a person in a com</w:t>
      </w:r>
      <w:r w:rsidRPr="008F4DE8">
        <w:rPr>
          <w:rFonts w:asciiTheme="minorHAnsi" w:hAnsiTheme="minorHAnsi" w:cs="Adobe Garamond Pro"/>
          <w:color w:val="000000"/>
          <w:sz w:val="16"/>
          <w:szCs w:val="16"/>
        </w:rPr>
        <w:softHyphen/>
        <w:t xml:space="preserve">munity with a pertussis outbreak even if that person previously developed Guillain-Barré syndrome after a dose. </w:t>
      </w:r>
    </w:p>
    <w:p w:rsidR="005969DC" w:rsidRPr="005969DC" w:rsidRDefault="005969DC" w:rsidP="00445277">
      <w:pPr>
        <w:spacing w:after="0" w:line="240" w:lineRule="auto"/>
        <w:rPr>
          <w:rFonts w:cs="Adobe Garamond Pro"/>
          <w:color w:val="000000"/>
          <w:sz w:val="16"/>
          <w:szCs w:val="16"/>
        </w:rPr>
      </w:pPr>
    </w:p>
    <w:p w:rsidR="005969DC" w:rsidRPr="005969DC" w:rsidRDefault="008F4DE8" w:rsidP="00445277">
      <w:pPr>
        <w:spacing w:after="0" w:line="240" w:lineRule="auto"/>
        <w:rPr>
          <w:rFonts w:cs="Adobe Garamond Pro"/>
          <w:color w:val="000000"/>
          <w:sz w:val="16"/>
          <w:szCs w:val="16"/>
        </w:rPr>
      </w:pPr>
      <w:r w:rsidRPr="008F4DE8">
        <w:rPr>
          <w:rFonts w:cs="Adobe Garamond Pro"/>
          <w:color w:val="000000"/>
          <w:sz w:val="16"/>
          <w:szCs w:val="16"/>
        </w:rPr>
        <w:t xml:space="preserve">Among the most common conditions </w:t>
      </w:r>
      <w:r w:rsidRPr="008F4DE8">
        <w:rPr>
          <w:rFonts w:cs="Adobe Garamond Pro"/>
          <w:color w:val="FF0000"/>
          <w:sz w:val="16"/>
          <w:szCs w:val="16"/>
        </w:rPr>
        <w:t>mistakenly considered to be con</w:t>
      </w:r>
      <w:r w:rsidRPr="008F4DE8">
        <w:rPr>
          <w:rFonts w:cs="Adobe Garamond Pro"/>
          <w:color w:val="FF0000"/>
          <w:sz w:val="16"/>
          <w:szCs w:val="16"/>
        </w:rPr>
        <w:softHyphen/>
        <w:t>traindications</w:t>
      </w:r>
      <w:r w:rsidRPr="008F4DE8">
        <w:rPr>
          <w:rFonts w:cs="Adobe Garamond Pro"/>
          <w:color w:val="000000"/>
          <w:sz w:val="16"/>
          <w:szCs w:val="16"/>
        </w:rPr>
        <w:t xml:space="preserve"> </w:t>
      </w:r>
      <w:proofErr w:type="gramStart"/>
      <w:r w:rsidRPr="008F4DE8">
        <w:rPr>
          <w:rFonts w:cs="Adobe Garamond Pro"/>
          <w:color w:val="000000"/>
          <w:sz w:val="16"/>
          <w:szCs w:val="16"/>
        </w:rPr>
        <w:t>are diarrhea</w:t>
      </w:r>
      <w:proofErr w:type="gramEnd"/>
      <w:r w:rsidRPr="008F4DE8">
        <w:rPr>
          <w:rFonts w:cs="Adobe Garamond Pro"/>
          <w:color w:val="000000"/>
          <w:sz w:val="16"/>
          <w:szCs w:val="16"/>
        </w:rPr>
        <w:t>, minor upper respiratory tract illnesses (including otitis media) with or without fever, mild to moderate local reactions to a previous dose of vaccine, current antimicrobial therapy, and being in the convalescent phase of an acute illness.</w:t>
      </w:r>
    </w:p>
    <w:p w:rsidR="005969DC" w:rsidRPr="005969DC" w:rsidRDefault="005969DC" w:rsidP="00445277">
      <w:pPr>
        <w:spacing w:after="0" w:line="240" w:lineRule="auto"/>
        <w:rPr>
          <w:rFonts w:cs="Adobe Garamond Pro"/>
          <w:color w:val="000000"/>
          <w:sz w:val="16"/>
          <w:szCs w:val="16"/>
        </w:rPr>
      </w:pPr>
    </w:p>
    <w:p w:rsidR="005969DC" w:rsidRDefault="005969DC" w:rsidP="00445277">
      <w:pPr>
        <w:spacing w:after="0" w:line="240" w:lineRule="auto"/>
        <w:rPr>
          <w:rFonts w:ascii="Arial" w:hAnsi="Arial" w:cs="Arial"/>
          <w:color w:val="FF0000"/>
          <w:sz w:val="14"/>
          <w:szCs w:val="14"/>
          <w:highlight w:val="yellow"/>
        </w:rPr>
      </w:pPr>
    </w:p>
    <w:p w:rsidR="005969DC" w:rsidRDefault="005969DC" w:rsidP="00445277">
      <w:pPr>
        <w:spacing w:after="0" w:line="240" w:lineRule="auto"/>
        <w:rPr>
          <w:rFonts w:ascii="Arial" w:hAnsi="Arial" w:cs="Arial"/>
          <w:color w:val="FF0000"/>
          <w:sz w:val="14"/>
          <w:szCs w:val="14"/>
          <w:highlight w:val="yellow"/>
        </w:rPr>
      </w:pPr>
    </w:p>
    <w:p w:rsidR="00CA4103" w:rsidRPr="00445277" w:rsidRDefault="00CA4103" w:rsidP="00445277">
      <w:pPr>
        <w:spacing w:after="0" w:line="240" w:lineRule="auto"/>
        <w:rPr>
          <w:rFonts w:ascii="Arial" w:hAnsi="Arial" w:cs="Arial"/>
          <w:color w:val="FF0000"/>
          <w:sz w:val="14"/>
          <w:szCs w:val="14"/>
          <w:highlight w:val="yellow"/>
        </w:rPr>
      </w:pPr>
    </w:p>
    <w:p w:rsidR="00321107" w:rsidRPr="00CA4103" w:rsidRDefault="00321107" w:rsidP="00445277">
      <w:pPr>
        <w:spacing w:after="0" w:line="240" w:lineRule="auto"/>
        <w:rPr>
          <w:rFonts w:ascii="Arial" w:hAnsi="Arial" w:cs="Arial"/>
          <w:sz w:val="24"/>
          <w:szCs w:val="24"/>
          <w:highlight w:val="yellow"/>
        </w:rPr>
      </w:pPr>
      <w:r w:rsidRPr="00CA4103">
        <w:rPr>
          <w:rFonts w:ascii="Arial" w:hAnsi="Arial" w:cs="Arial"/>
          <w:sz w:val="24"/>
          <w:szCs w:val="24"/>
          <w:highlight w:val="yellow"/>
        </w:rPr>
        <w:t>Preventing and Managing Adverse Reactions</w:t>
      </w:r>
    </w:p>
    <w:p w:rsidR="00932512" w:rsidRDefault="00932512" w:rsidP="00CA4103">
      <w:pPr>
        <w:tabs>
          <w:tab w:val="left" w:pos="720"/>
        </w:tabs>
        <w:spacing w:after="0" w:line="240" w:lineRule="auto"/>
        <w:rPr>
          <w:rFonts w:ascii="Arial" w:hAnsi="Arial" w:cs="Arial"/>
          <w:color w:val="FF0000"/>
          <w:sz w:val="14"/>
          <w:szCs w:val="14"/>
        </w:rPr>
      </w:pPr>
    </w:p>
    <w:p w:rsidR="00321107" w:rsidRDefault="00321107" w:rsidP="00CA4103">
      <w:pPr>
        <w:tabs>
          <w:tab w:val="left" w:pos="720"/>
        </w:tabs>
        <w:spacing w:after="0" w:line="240" w:lineRule="auto"/>
        <w:rPr>
          <w:rFonts w:ascii="Arial" w:hAnsi="Arial" w:cs="Arial"/>
          <w:sz w:val="20"/>
          <w:szCs w:val="20"/>
        </w:rPr>
      </w:pPr>
      <w:r w:rsidRPr="00445277">
        <w:rPr>
          <w:rFonts w:ascii="Arial" w:hAnsi="Arial" w:cs="Arial"/>
          <w:color w:val="FF0000"/>
          <w:sz w:val="14"/>
          <w:szCs w:val="14"/>
        </w:rPr>
        <w:tab/>
      </w:r>
      <w:r w:rsidRPr="00CA4103">
        <w:rPr>
          <w:rFonts w:ascii="Arial" w:hAnsi="Arial" w:cs="Arial"/>
          <w:sz w:val="20"/>
          <w:szCs w:val="20"/>
        </w:rPr>
        <w:t>Benefit and Risk Communication</w:t>
      </w:r>
    </w:p>
    <w:p w:rsidR="00CA4103" w:rsidRP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color w:val="000000"/>
          <w:sz w:val="16"/>
          <w:szCs w:val="16"/>
        </w:rPr>
        <w:t>The National Childhood Vaccine Injury Act of 1986</w:t>
      </w:r>
      <w:r w:rsidRPr="00A0118E">
        <w:rPr>
          <w:sz w:val="16"/>
          <w:szCs w:val="16"/>
        </w:rPr>
        <w:t xml:space="preserve">†† </w:t>
      </w:r>
      <w:r w:rsidRPr="00A0118E">
        <w:rPr>
          <w:rFonts w:cs="Adobe Garamond Pro"/>
          <w:color w:val="000000"/>
          <w:sz w:val="16"/>
          <w:szCs w:val="16"/>
        </w:rPr>
        <w:t xml:space="preserve">requires that vaccine information materials be developed for each vaccine covered by the act. These materials, known as </w:t>
      </w:r>
      <w:r w:rsidRPr="00A0118E">
        <w:rPr>
          <w:rFonts w:cs="Adobe Garamond Pro"/>
          <w:color w:val="FF0000"/>
          <w:sz w:val="16"/>
          <w:szCs w:val="16"/>
        </w:rPr>
        <w:t>vaccine information statements (VISs),</w:t>
      </w:r>
      <w:r w:rsidRPr="00A0118E">
        <w:rPr>
          <w:rFonts w:cs="Adobe Garamond Pro"/>
          <w:color w:val="000000"/>
          <w:sz w:val="16"/>
          <w:szCs w:val="16"/>
        </w:rPr>
        <w:t xml:space="preserve"> must be provided by all public and private vaccination providers each time a vaccine is administered.</w:t>
      </w:r>
    </w:p>
    <w:p w:rsidR="00932512" w:rsidRPr="00A0118E" w:rsidRDefault="00932512" w:rsidP="00CA4103">
      <w:pPr>
        <w:tabs>
          <w:tab w:val="left" w:pos="720"/>
        </w:tabs>
        <w:spacing w:after="0" w:line="240" w:lineRule="auto"/>
        <w:rPr>
          <w:rFonts w:cs="Adobe Garamond Pro"/>
          <w:color w:val="000000"/>
          <w:sz w:val="16"/>
          <w:szCs w:val="16"/>
        </w:rPr>
      </w:pPr>
    </w:p>
    <w:p w:rsidR="00A0118E" w:rsidRDefault="00A0118E" w:rsidP="00CA4103">
      <w:pPr>
        <w:tabs>
          <w:tab w:val="left" w:pos="720"/>
        </w:tabs>
        <w:spacing w:after="0" w:line="240" w:lineRule="auto"/>
        <w:rPr>
          <w:rFonts w:ascii="Arial" w:hAnsi="Arial" w:cs="Arial"/>
          <w:sz w:val="20"/>
          <w:szCs w:val="20"/>
        </w:rPr>
      </w:pPr>
    </w:p>
    <w:p w:rsidR="00321107" w:rsidRDefault="00321107" w:rsidP="00CA4103">
      <w:pPr>
        <w:tabs>
          <w:tab w:val="left" w:pos="720"/>
        </w:tabs>
        <w:spacing w:after="0" w:line="240" w:lineRule="auto"/>
        <w:rPr>
          <w:rFonts w:ascii="Arial" w:hAnsi="Arial" w:cs="Arial"/>
          <w:sz w:val="20"/>
          <w:szCs w:val="20"/>
        </w:rPr>
      </w:pPr>
      <w:r w:rsidRPr="00CA4103">
        <w:rPr>
          <w:rFonts w:ascii="Arial" w:hAnsi="Arial" w:cs="Arial"/>
          <w:sz w:val="20"/>
          <w:szCs w:val="20"/>
        </w:rPr>
        <w:tab/>
        <w:t>Preventing Adverse Reactions</w:t>
      </w:r>
    </w:p>
    <w:p w:rsid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color w:val="000000"/>
          <w:sz w:val="16"/>
          <w:szCs w:val="16"/>
        </w:rPr>
        <w:t>Vaccine adve</w:t>
      </w:r>
      <w:r>
        <w:rPr>
          <w:rFonts w:cs="Adobe Garamond Pro"/>
          <w:color w:val="000000"/>
          <w:sz w:val="16"/>
          <w:szCs w:val="16"/>
        </w:rPr>
        <w:t>rse reactions are classified as</w:t>
      </w:r>
    </w:p>
    <w:p w:rsidR="00A0118E" w:rsidRPr="00A0118E" w:rsidRDefault="00A0118E" w:rsidP="00A0118E">
      <w:pPr>
        <w:tabs>
          <w:tab w:val="left" w:pos="720"/>
        </w:tabs>
        <w:spacing w:after="0" w:line="240" w:lineRule="auto"/>
        <w:ind w:left="720" w:firstLine="450"/>
        <w:rPr>
          <w:rFonts w:cs="Adobe Garamond Pro"/>
          <w:color w:val="FF0000"/>
          <w:sz w:val="16"/>
          <w:szCs w:val="16"/>
        </w:rPr>
      </w:pPr>
      <w:r w:rsidRPr="00A0118E">
        <w:rPr>
          <w:rFonts w:cs="Adobe Garamond Pro"/>
          <w:color w:val="FF0000"/>
          <w:sz w:val="16"/>
          <w:szCs w:val="16"/>
        </w:rPr>
        <w:t>1) Local</w:t>
      </w:r>
    </w:p>
    <w:p w:rsidR="00A0118E" w:rsidRPr="00A0118E" w:rsidRDefault="00A0118E" w:rsidP="00A0118E">
      <w:pPr>
        <w:tabs>
          <w:tab w:val="left" w:pos="720"/>
        </w:tabs>
        <w:spacing w:after="0" w:line="240" w:lineRule="auto"/>
        <w:ind w:left="720" w:firstLine="450"/>
        <w:rPr>
          <w:rFonts w:cs="Adobe Garamond Pro"/>
          <w:color w:val="FF0000"/>
          <w:sz w:val="16"/>
          <w:szCs w:val="16"/>
        </w:rPr>
      </w:pPr>
      <w:r w:rsidRPr="00A0118E">
        <w:rPr>
          <w:rFonts w:cs="Adobe Garamond Pro"/>
          <w:color w:val="FF0000"/>
          <w:sz w:val="16"/>
          <w:szCs w:val="16"/>
        </w:rPr>
        <w:t>2) Systemic</w:t>
      </w:r>
    </w:p>
    <w:p w:rsidR="00CA4103" w:rsidRPr="00A0118E" w:rsidRDefault="00A0118E" w:rsidP="00A0118E">
      <w:pPr>
        <w:tabs>
          <w:tab w:val="left" w:pos="720"/>
        </w:tabs>
        <w:spacing w:after="0" w:line="240" w:lineRule="auto"/>
        <w:ind w:left="720" w:firstLine="450"/>
        <w:rPr>
          <w:rFonts w:cs="Adobe Garamond Pro"/>
          <w:color w:val="FF0000"/>
          <w:sz w:val="16"/>
          <w:szCs w:val="16"/>
        </w:rPr>
      </w:pPr>
      <w:r w:rsidRPr="00A0118E">
        <w:rPr>
          <w:rFonts w:cs="Adobe Garamond Pro"/>
          <w:color w:val="FF0000"/>
          <w:sz w:val="16"/>
          <w:szCs w:val="16"/>
        </w:rPr>
        <w:t>3) Allergic</w:t>
      </w:r>
    </w:p>
    <w:p w:rsidR="00A0118E" w:rsidRPr="00A0118E" w:rsidRDefault="00A0118E" w:rsidP="00A0118E">
      <w:pPr>
        <w:tabs>
          <w:tab w:val="left" w:pos="720"/>
        </w:tabs>
        <w:spacing w:after="0" w:line="240" w:lineRule="auto"/>
        <w:ind w:left="720" w:firstLine="450"/>
        <w:rPr>
          <w:rFonts w:cs="Adobe Garamond Pro"/>
          <w:color w:val="000000"/>
          <w:sz w:val="16"/>
          <w:szCs w:val="16"/>
        </w:rPr>
      </w:pPr>
    </w:p>
    <w:p w:rsid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color w:val="FF0000"/>
          <w:sz w:val="16"/>
          <w:szCs w:val="16"/>
        </w:rPr>
        <w:t>Local reactions</w:t>
      </w:r>
      <w:r w:rsidRPr="00A0118E">
        <w:rPr>
          <w:rFonts w:cs="Adobe Garamond Pro"/>
          <w:color w:val="000000"/>
          <w:sz w:val="16"/>
          <w:szCs w:val="16"/>
        </w:rPr>
        <w:t xml:space="preserve"> (e.g., redness) are usually </w:t>
      </w:r>
      <w:r w:rsidRPr="00A0118E">
        <w:rPr>
          <w:rFonts w:cs="Adobe Garamond Pro"/>
          <w:color w:val="FF0000"/>
          <w:sz w:val="16"/>
          <w:szCs w:val="16"/>
        </w:rPr>
        <w:t>the least severe</w:t>
      </w:r>
      <w:r w:rsidRPr="00A0118E">
        <w:rPr>
          <w:rFonts w:cs="Adobe Garamond Pro"/>
          <w:color w:val="000000"/>
          <w:sz w:val="16"/>
          <w:szCs w:val="16"/>
        </w:rPr>
        <w:t xml:space="preserve"> and </w:t>
      </w:r>
      <w:r w:rsidRPr="00A0118E">
        <w:rPr>
          <w:rFonts w:cs="Adobe Garamond Pro"/>
          <w:color w:val="FF0000"/>
          <w:sz w:val="16"/>
          <w:szCs w:val="16"/>
        </w:rPr>
        <w:t>most frequent</w:t>
      </w:r>
      <w:r>
        <w:rPr>
          <w:rFonts w:cs="Adobe Garamond Pro"/>
          <w:color w:val="000000"/>
          <w:sz w:val="16"/>
          <w:szCs w:val="16"/>
        </w:rPr>
        <w:t>.</w:t>
      </w:r>
    </w:p>
    <w:p w:rsid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color w:val="FF0000"/>
          <w:sz w:val="16"/>
          <w:szCs w:val="16"/>
        </w:rPr>
        <w:t>Systemic reactions</w:t>
      </w:r>
      <w:r w:rsidRPr="00A0118E">
        <w:rPr>
          <w:rFonts w:cs="Adobe Garamond Pro"/>
          <w:color w:val="000000"/>
          <w:sz w:val="16"/>
          <w:szCs w:val="16"/>
        </w:rPr>
        <w:t xml:space="preserve"> (e.g., fever) occur </w:t>
      </w:r>
      <w:r w:rsidRPr="00A0118E">
        <w:rPr>
          <w:rFonts w:cs="Adobe Garamond Pro"/>
          <w:color w:val="FF0000"/>
          <w:sz w:val="16"/>
          <w:szCs w:val="16"/>
        </w:rPr>
        <w:t>less frequently</w:t>
      </w:r>
      <w:r>
        <w:rPr>
          <w:rFonts w:cs="Adobe Garamond Pro"/>
          <w:color w:val="000000"/>
          <w:sz w:val="16"/>
          <w:szCs w:val="16"/>
        </w:rPr>
        <w:t xml:space="preserve"> than local reactions</w:t>
      </w:r>
    </w:p>
    <w:p w:rsid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color w:val="FF0000"/>
          <w:sz w:val="16"/>
          <w:szCs w:val="16"/>
        </w:rPr>
        <w:t>Severe allergic reactions</w:t>
      </w:r>
      <w:r w:rsidRPr="00A0118E">
        <w:rPr>
          <w:rFonts w:cs="Adobe Garamond Pro"/>
          <w:color w:val="000000"/>
          <w:sz w:val="16"/>
          <w:szCs w:val="16"/>
        </w:rPr>
        <w:t xml:space="preserve"> (e.g., anaphylaxis) are </w:t>
      </w:r>
      <w:r w:rsidRPr="00A0118E">
        <w:rPr>
          <w:rFonts w:cs="Adobe Garamond Pro"/>
          <w:color w:val="FF0000"/>
          <w:sz w:val="16"/>
          <w:szCs w:val="16"/>
        </w:rPr>
        <w:t>the least frequent</w:t>
      </w:r>
      <w:r w:rsidRPr="00A0118E">
        <w:rPr>
          <w:rFonts w:cs="Adobe Garamond Pro"/>
          <w:color w:val="000000"/>
          <w:sz w:val="16"/>
          <w:szCs w:val="16"/>
        </w:rPr>
        <w:t xml:space="preserve"> reactions.</w:t>
      </w:r>
    </w:p>
    <w:p w:rsidR="00A0118E" w:rsidRPr="00A0118E" w:rsidRDefault="00A0118E" w:rsidP="00A0118E">
      <w:pPr>
        <w:tabs>
          <w:tab w:val="left" w:pos="720"/>
        </w:tabs>
        <w:spacing w:after="0" w:line="240" w:lineRule="auto"/>
        <w:ind w:left="720"/>
        <w:rPr>
          <w:rFonts w:cs="Adobe Garamond Pro"/>
          <w:color w:val="000000"/>
          <w:sz w:val="16"/>
          <w:szCs w:val="16"/>
        </w:rPr>
      </w:pPr>
      <w:r w:rsidRPr="00A0118E">
        <w:rPr>
          <w:rFonts w:cs="Adobe Garamond Pro"/>
          <w:b/>
          <w:color w:val="FF0000"/>
          <w:sz w:val="16"/>
          <w:szCs w:val="16"/>
          <w:u w:val="single"/>
        </w:rPr>
        <w:lastRenderedPageBreak/>
        <w:t>Syncope</w:t>
      </w:r>
      <w:r w:rsidRPr="00A0118E">
        <w:rPr>
          <w:rFonts w:cs="Adobe Garamond Pro"/>
          <w:color w:val="000000"/>
          <w:sz w:val="16"/>
          <w:szCs w:val="16"/>
        </w:rPr>
        <w:t xml:space="preserve"> (vasovagal or vasodepressor reaction) can occur after vaccination</w:t>
      </w:r>
      <w:r w:rsidR="00CC3B0F">
        <w:rPr>
          <w:rFonts w:cs="Adobe Garamond Pro"/>
          <w:color w:val="000000"/>
          <w:sz w:val="16"/>
          <w:szCs w:val="16"/>
        </w:rPr>
        <w:t xml:space="preserve"> (</w:t>
      </w:r>
      <w:r w:rsidR="00CC3B0F" w:rsidRPr="00CC3B0F">
        <w:rPr>
          <w:rFonts w:cs="Adobe Garamond Pro"/>
          <w:color w:val="000000"/>
          <w:sz w:val="12"/>
          <w:szCs w:val="12"/>
        </w:rPr>
        <w:t>within 15 minutes of vaccine administration</w:t>
      </w:r>
      <w:proofErr w:type="gramStart"/>
      <w:r w:rsidR="00CC3B0F" w:rsidRPr="00CC3B0F">
        <w:rPr>
          <w:rFonts w:cs="Adobe Garamond Pro"/>
          <w:color w:val="000000"/>
          <w:sz w:val="16"/>
          <w:szCs w:val="16"/>
        </w:rPr>
        <w:t xml:space="preserve">) </w:t>
      </w:r>
      <w:r w:rsidRPr="00A0118E">
        <w:rPr>
          <w:rFonts w:cs="Adobe Garamond Pro"/>
          <w:color w:val="000000"/>
          <w:sz w:val="16"/>
          <w:szCs w:val="16"/>
        </w:rPr>
        <w:t xml:space="preserve"> and</w:t>
      </w:r>
      <w:proofErr w:type="gramEnd"/>
      <w:r w:rsidRPr="00A0118E">
        <w:rPr>
          <w:rFonts w:cs="Adobe Garamond Pro"/>
          <w:color w:val="000000"/>
          <w:sz w:val="16"/>
          <w:szCs w:val="16"/>
        </w:rPr>
        <w:t xml:space="preserve"> is </w:t>
      </w:r>
      <w:r w:rsidRPr="00A0118E">
        <w:rPr>
          <w:rFonts w:cs="Adobe Garamond Pro"/>
          <w:color w:val="FF0000"/>
          <w:sz w:val="16"/>
          <w:szCs w:val="16"/>
        </w:rPr>
        <w:t>most common</w:t>
      </w:r>
      <w:r w:rsidRPr="00A0118E">
        <w:rPr>
          <w:rFonts w:cs="Adobe Garamond Pro"/>
          <w:color w:val="000000"/>
          <w:sz w:val="16"/>
          <w:szCs w:val="16"/>
        </w:rPr>
        <w:t xml:space="preserve"> among adolescents and young adults.</w:t>
      </w:r>
      <w:r>
        <w:rPr>
          <w:rFonts w:cs="Adobe Garamond Pro"/>
          <w:color w:val="000000"/>
          <w:sz w:val="16"/>
          <w:szCs w:val="16"/>
        </w:rPr>
        <w:t xml:space="preserve"> </w:t>
      </w:r>
      <w:r w:rsidRPr="00A0118E">
        <w:rPr>
          <w:rFonts w:cs="Adobe Garamond Pro"/>
          <w:color w:val="000000"/>
          <w:sz w:val="16"/>
          <w:szCs w:val="16"/>
        </w:rPr>
        <w:t xml:space="preserve">In 2005, the </w:t>
      </w:r>
      <w:r w:rsidRPr="00A0118E">
        <w:rPr>
          <w:rFonts w:cs="Adobe Garamond Pro"/>
          <w:color w:val="FF0000"/>
          <w:sz w:val="16"/>
          <w:szCs w:val="16"/>
        </w:rPr>
        <w:t>Vaccine Adverse Event Reporting System (VAERS)</w:t>
      </w:r>
      <w:r w:rsidRPr="00A0118E">
        <w:rPr>
          <w:rFonts w:cs="Adobe Garamond Pro"/>
          <w:color w:val="000000"/>
          <w:sz w:val="16"/>
          <w:szCs w:val="16"/>
        </w:rPr>
        <w:t xml:space="preserve"> began detecting a trend of increasing syncope reports that coincided with the licensure of three vaccines for adolescents: human papillomavirus (</w:t>
      </w:r>
      <w:r w:rsidRPr="00A0118E">
        <w:rPr>
          <w:rFonts w:cs="Adobe Garamond Pro"/>
          <w:color w:val="FF0000"/>
          <w:sz w:val="16"/>
          <w:szCs w:val="16"/>
        </w:rPr>
        <w:t>HPV</w:t>
      </w:r>
      <w:r w:rsidRPr="00A0118E">
        <w:rPr>
          <w:rFonts w:cs="Adobe Garamond Pro"/>
          <w:color w:val="000000"/>
          <w:sz w:val="16"/>
          <w:szCs w:val="16"/>
        </w:rPr>
        <w:t xml:space="preserve">), </w:t>
      </w:r>
      <w:r w:rsidRPr="00A0118E">
        <w:rPr>
          <w:rFonts w:cs="Adobe Garamond Pro"/>
          <w:color w:val="FF0000"/>
          <w:sz w:val="16"/>
          <w:szCs w:val="16"/>
        </w:rPr>
        <w:t>MCV4</w:t>
      </w:r>
      <w:r w:rsidRPr="00A0118E">
        <w:rPr>
          <w:rFonts w:cs="Adobe Garamond Pro"/>
          <w:color w:val="000000"/>
          <w:sz w:val="16"/>
          <w:szCs w:val="16"/>
        </w:rPr>
        <w:t xml:space="preserve">, and </w:t>
      </w:r>
      <w:proofErr w:type="spellStart"/>
      <w:r w:rsidRPr="00A0118E">
        <w:rPr>
          <w:rFonts w:cs="Adobe Garamond Pro"/>
          <w:color w:val="FF0000"/>
          <w:sz w:val="16"/>
          <w:szCs w:val="16"/>
        </w:rPr>
        <w:t>Tdap</w:t>
      </w:r>
      <w:proofErr w:type="spellEnd"/>
      <w:r w:rsidRPr="00A0118E">
        <w:rPr>
          <w:rFonts w:cs="Adobe Garamond Pro"/>
          <w:color w:val="000000"/>
          <w:sz w:val="16"/>
          <w:szCs w:val="16"/>
        </w:rPr>
        <w:t xml:space="preserve"> (77). Of particular concern among adolescents has been the risk for </w:t>
      </w:r>
      <w:r w:rsidRPr="00CC3B0F">
        <w:rPr>
          <w:rFonts w:cs="Adobe Garamond Pro"/>
          <w:color w:val="FF0000"/>
          <w:sz w:val="16"/>
          <w:szCs w:val="16"/>
        </w:rPr>
        <w:t>serious secondary injuries</w:t>
      </w:r>
      <w:r w:rsidRPr="00A0118E">
        <w:rPr>
          <w:rFonts w:cs="Adobe Garamond Pro"/>
          <w:color w:val="000000"/>
          <w:sz w:val="16"/>
          <w:szCs w:val="16"/>
        </w:rPr>
        <w:t xml:space="preserve">, including </w:t>
      </w:r>
      <w:r w:rsidRPr="00CC3B0F">
        <w:rPr>
          <w:rFonts w:cs="Adobe Garamond Pro"/>
          <w:color w:val="FF0000"/>
          <w:sz w:val="16"/>
          <w:szCs w:val="16"/>
        </w:rPr>
        <w:t>skull fracture</w:t>
      </w:r>
      <w:r w:rsidRPr="00A0118E">
        <w:rPr>
          <w:rFonts w:cs="Adobe Garamond Pro"/>
          <w:color w:val="000000"/>
          <w:sz w:val="16"/>
          <w:szCs w:val="16"/>
        </w:rPr>
        <w:t xml:space="preserve"> and </w:t>
      </w:r>
      <w:r w:rsidRPr="00CC3B0F">
        <w:rPr>
          <w:rFonts w:cs="Adobe Garamond Pro"/>
          <w:color w:val="FF0000"/>
          <w:sz w:val="16"/>
          <w:szCs w:val="16"/>
        </w:rPr>
        <w:t>cerebral hemorrhage</w:t>
      </w:r>
      <w:r w:rsidRPr="00A0118E">
        <w:rPr>
          <w:rFonts w:cs="Adobe Garamond Pro"/>
          <w:color w:val="000000"/>
          <w:sz w:val="16"/>
          <w:szCs w:val="16"/>
        </w:rPr>
        <w:t>.</w:t>
      </w:r>
    </w:p>
    <w:p w:rsidR="00A0118E" w:rsidRPr="00A0118E" w:rsidRDefault="00A0118E" w:rsidP="00CA4103">
      <w:pPr>
        <w:tabs>
          <w:tab w:val="left" w:pos="720"/>
        </w:tabs>
        <w:spacing w:after="0" w:line="240" w:lineRule="auto"/>
        <w:rPr>
          <w:rFonts w:cs="Adobe Garamond Pro"/>
          <w:color w:val="000000"/>
          <w:sz w:val="16"/>
          <w:szCs w:val="16"/>
        </w:rPr>
      </w:pPr>
    </w:p>
    <w:p w:rsidR="00A0118E" w:rsidRPr="00A0118E" w:rsidRDefault="00A0118E" w:rsidP="00CA4103">
      <w:pPr>
        <w:tabs>
          <w:tab w:val="left" w:pos="720"/>
        </w:tabs>
        <w:spacing w:after="0" w:line="240" w:lineRule="auto"/>
        <w:rPr>
          <w:rFonts w:cs="Adobe Garamond Pro"/>
          <w:color w:val="000000"/>
          <w:sz w:val="16"/>
          <w:szCs w:val="16"/>
        </w:rPr>
      </w:pPr>
    </w:p>
    <w:p w:rsidR="00321107" w:rsidRDefault="00321107" w:rsidP="00CA4103">
      <w:pPr>
        <w:tabs>
          <w:tab w:val="left" w:pos="720"/>
        </w:tabs>
        <w:spacing w:after="0" w:line="240" w:lineRule="auto"/>
        <w:rPr>
          <w:rFonts w:ascii="Arial" w:hAnsi="Arial" w:cs="Arial"/>
          <w:sz w:val="20"/>
          <w:szCs w:val="20"/>
        </w:rPr>
      </w:pPr>
      <w:r w:rsidRPr="00CA4103">
        <w:rPr>
          <w:rFonts w:ascii="Arial" w:hAnsi="Arial" w:cs="Arial"/>
          <w:sz w:val="20"/>
          <w:szCs w:val="20"/>
        </w:rPr>
        <w:tab/>
        <w:t>Managing Acute Vaccine Reactions</w:t>
      </w:r>
    </w:p>
    <w:p w:rsidR="00CA4103" w:rsidRPr="00B62CCA" w:rsidRDefault="00B62CCA" w:rsidP="00CA4103">
      <w:pPr>
        <w:tabs>
          <w:tab w:val="left" w:pos="720"/>
        </w:tabs>
        <w:spacing w:after="0" w:line="240" w:lineRule="auto"/>
        <w:rPr>
          <w:rFonts w:cs="Adobe Garamond Pro"/>
          <w:color w:val="000000"/>
          <w:sz w:val="16"/>
          <w:szCs w:val="16"/>
        </w:rPr>
      </w:pPr>
      <w:r w:rsidRPr="00B62CCA">
        <w:rPr>
          <w:rFonts w:cs="Adobe Garamond Pro"/>
          <w:color w:val="FF0000"/>
          <w:sz w:val="16"/>
          <w:szCs w:val="16"/>
        </w:rPr>
        <w:t>Anaphylaxis usually begins within minutes</w:t>
      </w:r>
      <w:r>
        <w:rPr>
          <w:rFonts w:cs="Adobe Garamond Pro"/>
          <w:color w:val="000000"/>
          <w:sz w:val="16"/>
          <w:szCs w:val="16"/>
        </w:rPr>
        <w:t xml:space="preserve"> of vaccine administration</w:t>
      </w:r>
      <w:r w:rsidRPr="00B62CCA">
        <w:rPr>
          <w:rFonts w:cs="Adobe Garamond Pro"/>
          <w:color w:val="000000"/>
          <w:sz w:val="16"/>
          <w:szCs w:val="16"/>
        </w:rPr>
        <w:t xml:space="preserve">. Rapid recognition and initiation of treatment are required to prevent possible </w:t>
      </w:r>
      <w:r w:rsidRPr="00B62CCA">
        <w:rPr>
          <w:rFonts w:cs="Adobe Garamond Pro"/>
          <w:color w:val="FF0000"/>
          <w:sz w:val="16"/>
          <w:szCs w:val="16"/>
        </w:rPr>
        <w:t>progression to car</w:t>
      </w:r>
      <w:r w:rsidRPr="00B62CCA">
        <w:rPr>
          <w:rFonts w:cs="Adobe Garamond Pro"/>
          <w:color w:val="FF0000"/>
          <w:sz w:val="16"/>
          <w:szCs w:val="16"/>
        </w:rPr>
        <w:softHyphen/>
        <w:t>diovascular collapse</w:t>
      </w:r>
      <w:r w:rsidRPr="00B62CCA">
        <w:rPr>
          <w:rFonts w:cs="Adobe Garamond Pro"/>
          <w:color w:val="000000"/>
          <w:sz w:val="16"/>
          <w:szCs w:val="16"/>
        </w:rPr>
        <w:t xml:space="preserve">. If </w:t>
      </w:r>
      <w:r w:rsidRPr="00B62CCA">
        <w:rPr>
          <w:rFonts w:cs="Adobe Garamond Pro"/>
          <w:color w:val="FF0000"/>
          <w:sz w:val="16"/>
          <w:szCs w:val="16"/>
        </w:rPr>
        <w:t>flushing</w:t>
      </w:r>
      <w:r w:rsidRPr="00B62CCA">
        <w:rPr>
          <w:rFonts w:cs="Adobe Garamond Pro"/>
          <w:color w:val="000000"/>
          <w:sz w:val="16"/>
          <w:szCs w:val="16"/>
        </w:rPr>
        <w:t xml:space="preserve">, </w:t>
      </w:r>
      <w:r w:rsidRPr="00B62CCA">
        <w:rPr>
          <w:rFonts w:cs="Adobe Garamond Pro"/>
          <w:color w:val="FF0000"/>
          <w:sz w:val="16"/>
          <w:szCs w:val="16"/>
        </w:rPr>
        <w:t>facial edema</w:t>
      </w:r>
      <w:r w:rsidRPr="00B62CCA">
        <w:rPr>
          <w:rFonts w:cs="Adobe Garamond Pro"/>
          <w:color w:val="000000"/>
          <w:sz w:val="16"/>
          <w:szCs w:val="16"/>
        </w:rPr>
        <w:t xml:space="preserve">, urticaria, </w:t>
      </w:r>
      <w:r w:rsidRPr="00B62CCA">
        <w:rPr>
          <w:rFonts w:cs="Adobe Garamond Pro"/>
          <w:color w:val="FF0000"/>
          <w:sz w:val="16"/>
          <w:szCs w:val="16"/>
        </w:rPr>
        <w:t>itching</w:t>
      </w:r>
      <w:r w:rsidRPr="00B62CCA">
        <w:rPr>
          <w:rFonts w:cs="Adobe Garamond Pro"/>
          <w:color w:val="000000"/>
          <w:sz w:val="16"/>
          <w:szCs w:val="16"/>
        </w:rPr>
        <w:t xml:space="preserve">, </w:t>
      </w:r>
      <w:r w:rsidRPr="00B62CCA">
        <w:rPr>
          <w:rFonts w:cs="Adobe Garamond Pro"/>
          <w:color w:val="FF0000"/>
          <w:sz w:val="16"/>
          <w:szCs w:val="16"/>
        </w:rPr>
        <w:t>swelling</w:t>
      </w:r>
      <w:r w:rsidRPr="00B62CCA">
        <w:rPr>
          <w:rFonts w:cs="Adobe Garamond Pro"/>
          <w:color w:val="000000"/>
          <w:sz w:val="16"/>
          <w:szCs w:val="16"/>
        </w:rPr>
        <w:t xml:space="preserve"> of the mouth or throat, </w:t>
      </w:r>
      <w:r w:rsidRPr="00B62CCA">
        <w:rPr>
          <w:rFonts w:cs="Adobe Garamond Pro"/>
          <w:color w:val="FF0000"/>
          <w:sz w:val="16"/>
          <w:szCs w:val="16"/>
        </w:rPr>
        <w:t>wheezing</w:t>
      </w:r>
      <w:r w:rsidRPr="00B62CCA">
        <w:rPr>
          <w:rFonts w:cs="Adobe Garamond Pro"/>
          <w:color w:val="000000"/>
          <w:sz w:val="16"/>
          <w:szCs w:val="16"/>
        </w:rPr>
        <w:t xml:space="preserve">, </w:t>
      </w:r>
      <w:r w:rsidRPr="00B62CCA">
        <w:rPr>
          <w:rFonts w:cs="Adobe Garamond Pro"/>
          <w:color w:val="FF0000"/>
          <w:sz w:val="16"/>
          <w:szCs w:val="16"/>
        </w:rPr>
        <w:t>dyspnea</w:t>
      </w:r>
      <w:r w:rsidRPr="00B62CCA">
        <w:rPr>
          <w:rFonts w:cs="Adobe Garamond Pro"/>
          <w:color w:val="000000"/>
          <w:sz w:val="16"/>
          <w:szCs w:val="16"/>
        </w:rPr>
        <w:t>, or other signs or symptoms of anaphylaxis occur, the patient should be placed in a recumbent position with</w:t>
      </w:r>
      <w:r>
        <w:rPr>
          <w:rFonts w:cs="Adobe Garamond Pro"/>
          <w:color w:val="000000"/>
          <w:sz w:val="16"/>
          <w:szCs w:val="16"/>
        </w:rPr>
        <w:t xml:space="preserve"> the </w:t>
      </w:r>
      <w:r w:rsidRPr="00B62CCA">
        <w:rPr>
          <w:rFonts w:cs="Adobe Garamond Pro"/>
          <w:color w:val="FF0000"/>
          <w:sz w:val="16"/>
          <w:szCs w:val="16"/>
        </w:rPr>
        <w:t>legs elevated</w:t>
      </w:r>
      <w:r>
        <w:rPr>
          <w:rFonts w:cs="Adobe Garamond Pro"/>
          <w:color w:val="000000"/>
          <w:sz w:val="16"/>
          <w:szCs w:val="16"/>
        </w:rPr>
        <w:t xml:space="preserve"> if possible</w:t>
      </w:r>
      <w:r w:rsidRPr="00B62CCA">
        <w:rPr>
          <w:rFonts w:cs="Adobe Garamond Pro"/>
          <w:color w:val="000000"/>
          <w:sz w:val="16"/>
          <w:szCs w:val="16"/>
        </w:rPr>
        <w:t xml:space="preserve">. Administration of </w:t>
      </w:r>
      <w:r w:rsidRPr="00B62CCA">
        <w:rPr>
          <w:rFonts w:cs="Adobe Garamond Pro"/>
          <w:color w:val="FF0000"/>
          <w:sz w:val="16"/>
          <w:szCs w:val="16"/>
          <w:u w:val="single"/>
        </w:rPr>
        <w:t>epinephrine is the management of choice</w:t>
      </w:r>
      <w:r w:rsidRPr="00B62CCA">
        <w:rPr>
          <w:rFonts w:cs="Adobe Garamond Pro"/>
          <w:color w:val="000000"/>
          <w:sz w:val="16"/>
          <w:szCs w:val="16"/>
        </w:rPr>
        <w:t>.</w:t>
      </w:r>
    </w:p>
    <w:p w:rsidR="00CC3B0F" w:rsidRPr="00B62CCA" w:rsidRDefault="00CC3B0F" w:rsidP="00CA4103">
      <w:pPr>
        <w:tabs>
          <w:tab w:val="left" w:pos="720"/>
        </w:tabs>
        <w:spacing w:after="0" w:line="240" w:lineRule="auto"/>
        <w:rPr>
          <w:rFonts w:cs="Adobe Garamond Pro"/>
          <w:color w:val="000000"/>
          <w:sz w:val="16"/>
          <w:szCs w:val="16"/>
        </w:rPr>
      </w:pPr>
    </w:p>
    <w:p w:rsidR="00CA4103" w:rsidRPr="00B62CCA" w:rsidRDefault="00CA4103" w:rsidP="00CA4103">
      <w:pPr>
        <w:tabs>
          <w:tab w:val="left" w:pos="720"/>
        </w:tabs>
        <w:spacing w:after="0" w:line="240" w:lineRule="auto"/>
        <w:rPr>
          <w:rFonts w:cs="Adobe Garamond Pro"/>
          <w:color w:val="000000"/>
          <w:sz w:val="16"/>
          <w:szCs w:val="16"/>
        </w:rPr>
      </w:pPr>
    </w:p>
    <w:p w:rsidR="00321107" w:rsidRPr="00CA4103" w:rsidRDefault="00321107" w:rsidP="00CA4103">
      <w:pPr>
        <w:tabs>
          <w:tab w:val="left" w:pos="720"/>
        </w:tabs>
        <w:spacing w:after="0" w:line="240" w:lineRule="auto"/>
        <w:rPr>
          <w:rFonts w:ascii="Arial" w:hAnsi="Arial" w:cs="Arial"/>
          <w:sz w:val="20"/>
          <w:szCs w:val="20"/>
        </w:rPr>
      </w:pPr>
      <w:r w:rsidRPr="00CA4103">
        <w:rPr>
          <w:rFonts w:ascii="Arial" w:hAnsi="Arial" w:cs="Arial"/>
          <w:sz w:val="20"/>
          <w:szCs w:val="20"/>
        </w:rPr>
        <w:tab/>
        <w:t xml:space="preserve">Reporting Adverse Events </w:t>
      </w:r>
      <w:proofErr w:type="gramStart"/>
      <w:r w:rsidRPr="00CA4103">
        <w:rPr>
          <w:rFonts w:ascii="Arial" w:hAnsi="Arial" w:cs="Arial"/>
          <w:sz w:val="20"/>
          <w:szCs w:val="20"/>
        </w:rPr>
        <w:t>After</w:t>
      </w:r>
      <w:proofErr w:type="gramEnd"/>
      <w:r w:rsidRPr="00CA4103">
        <w:rPr>
          <w:rFonts w:ascii="Arial" w:hAnsi="Arial" w:cs="Arial"/>
          <w:sz w:val="20"/>
          <w:szCs w:val="20"/>
        </w:rPr>
        <w:t xml:space="preserve"> Vaccination</w:t>
      </w:r>
    </w:p>
    <w:p w:rsidR="00CA4103" w:rsidRPr="005E72E8" w:rsidRDefault="005E72E8" w:rsidP="00445277">
      <w:pPr>
        <w:spacing w:after="0" w:line="240" w:lineRule="auto"/>
        <w:rPr>
          <w:rFonts w:cs="Adobe Garamond Pro"/>
          <w:color w:val="000000"/>
          <w:sz w:val="16"/>
          <w:szCs w:val="16"/>
        </w:rPr>
      </w:pPr>
      <w:r w:rsidRPr="005E72E8">
        <w:rPr>
          <w:rFonts w:cs="Adobe Garamond Pro"/>
          <w:color w:val="000000"/>
          <w:sz w:val="16"/>
          <w:szCs w:val="16"/>
        </w:rPr>
        <w:t xml:space="preserve">These events range from </w:t>
      </w:r>
      <w:r w:rsidRPr="005E72E8">
        <w:rPr>
          <w:rFonts w:cs="Adobe Garamond Pro"/>
          <w:color w:val="FF0000"/>
          <w:sz w:val="16"/>
          <w:szCs w:val="16"/>
        </w:rPr>
        <w:t>com</w:t>
      </w:r>
      <w:r w:rsidRPr="005E72E8">
        <w:rPr>
          <w:rFonts w:cs="Adobe Garamond Pro"/>
          <w:color w:val="FF0000"/>
          <w:sz w:val="16"/>
          <w:szCs w:val="16"/>
        </w:rPr>
        <w:softHyphen/>
        <w:t>mon</w:t>
      </w:r>
      <w:r w:rsidRPr="005E72E8">
        <w:rPr>
          <w:rFonts w:cs="Adobe Garamond Pro"/>
          <w:color w:val="000000"/>
          <w:sz w:val="16"/>
          <w:szCs w:val="16"/>
        </w:rPr>
        <w:t xml:space="preserve">, </w:t>
      </w:r>
      <w:r w:rsidRPr="005E72E8">
        <w:rPr>
          <w:rFonts w:cs="Adobe Garamond Pro"/>
          <w:color w:val="FF0000"/>
          <w:sz w:val="16"/>
          <w:szCs w:val="16"/>
        </w:rPr>
        <w:t>minor</w:t>
      </w:r>
      <w:r w:rsidRPr="005E72E8">
        <w:rPr>
          <w:rFonts w:cs="Adobe Garamond Pro"/>
          <w:color w:val="000000"/>
          <w:sz w:val="16"/>
          <w:szCs w:val="16"/>
        </w:rPr>
        <w:t xml:space="preserve">, </w:t>
      </w:r>
      <w:r w:rsidRPr="005E72E8">
        <w:rPr>
          <w:rFonts w:cs="Adobe Garamond Pro"/>
          <w:color w:val="FF0000"/>
          <w:sz w:val="16"/>
          <w:szCs w:val="16"/>
        </w:rPr>
        <w:t>local reactions to rare</w:t>
      </w:r>
      <w:r w:rsidRPr="005E72E8">
        <w:rPr>
          <w:rFonts w:cs="Adobe Garamond Pro"/>
          <w:color w:val="000000"/>
          <w:sz w:val="16"/>
          <w:szCs w:val="16"/>
        </w:rPr>
        <w:t xml:space="preserve">, </w:t>
      </w:r>
      <w:r w:rsidRPr="005E72E8">
        <w:rPr>
          <w:rFonts w:cs="Adobe Garamond Pro"/>
          <w:color w:val="FF0000"/>
          <w:sz w:val="16"/>
          <w:szCs w:val="16"/>
        </w:rPr>
        <w:t>severe</w:t>
      </w:r>
      <w:r w:rsidRPr="005E72E8">
        <w:rPr>
          <w:rFonts w:cs="Adobe Garamond Pro"/>
          <w:color w:val="000000"/>
          <w:sz w:val="16"/>
          <w:szCs w:val="16"/>
        </w:rPr>
        <w:t xml:space="preserve">, </w:t>
      </w:r>
      <w:r w:rsidRPr="005E72E8">
        <w:rPr>
          <w:rFonts w:cs="Adobe Garamond Pro"/>
          <w:color w:val="FF0000"/>
          <w:sz w:val="16"/>
          <w:szCs w:val="16"/>
        </w:rPr>
        <w:t>allergic reactions</w:t>
      </w:r>
      <w:r w:rsidRPr="005E72E8">
        <w:rPr>
          <w:rFonts w:cs="Adobe Garamond Pro"/>
          <w:color w:val="000000"/>
          <w:sz w:val="16"/>
          <w:szCs w:val="16"/>
        </w:rPr>
        <w:t xml:space="preserve"> (e.g., anaphylaxis).</w:t>
      </w:r>
    </w:p>
    <w:p w:rsidR="005E72E8" w:rsidRPr="005E72E8" w:rsidRDefault="005E72E8" w:rsidP="00445277">
      <w:pPr>
        <w:spacing w:after="0" w:line="240" w:lineRule="auto"/>
        <w:rPr>
          <w:rFonts w:cs="Adobe Garamond Pro"/>
          <w:color w:val="000000"/>
          <w:sz w:val="16"/>
          <w:szCs w:val="16"/>
        </w:rPr>
      </w:pPr>
    </w:p>
    <w:p w:rsidR="005E72E8" w:rsidRPr="005E72E8" w:rsidRDefault="005E72E8" w:rsidP="00445277">
      <w:pPr>
        <w:spacing w:after="0" w:line="240" w:lineRule="auto"/>
        <w:rPr>
          <w:rFonts w:cs="Adobe Garamond Pro"/>
          <w:color w:val="FF0000"/>
          <w:sz w:val="16"/>
          <w:szCs w:val="16"/>
        </w:rPr>
      </w:pPr>
      <w:r>
        <w:rPr>
          <w:rFonts w:cs="Adobe Garamond Pro"/>
          <w:color w:val="FF0000"/>
          <w:sz w:val="16"/>
          <w:szCs w:val="16"/>
        </w:rPr>
        <w:t>T</w:t>
      </w:r>
      <w:r w:rsidRPr="005E72E8">
        <w:rPr>
          <w:rFonts w:cs="Adobe Garamond Pro"/>
          <w:color w:val="FF0000"/>
          <w:sz w:val="16"/>
          <w:szCs w:val="16"/>
        </w:rPr>
        <w:t xml:space="preserve">he </w:t>
      </w:r>
      <w:r w:rsidRPr="005E72E8">
        <w:rPr>
          <w:rFonts w:cs="Adobe Garamond Pro"/>
          <w:color w:val="FF0000"/>
          <w:sz w:val="16"/>
          <w:szCs w:val="16"/>
          <w:u w:val="single"/>
        </w:rPr>
        <w:t>Vaccine Adverse Event Reporting System</w:t>
      </w:r>
      <w:r w:rsidRPr="005E72E8">
        <w:rPr>
          <w:rFonts w:cs="Adobe Garamond Pro"/>
          <w:color w:val="FF0000"/>
          <w:sz w:val="16"/>
          <w:szCs w:val="16"/>
        </w:rPr>
        <w:t xml:space="preserve"> (VAERS)</w:t>
      </w:r>
    </w:p>
    <w:p w:rsidR="00B62CCA" w:rsidRPr="00A8739B" w:rsidRDefault="00B62CCA" w:rsidP="00445277">
      <w:pPr>
        <w:spacing w:after="0" w:line="240" w:lineRule="auto"/>
        <w:rPr>
          <w:rFonts w:cs="Adobe Garamond Pro"/>
          <w:color w:val="000000"/>
          <w:sz w:val="16"/>
          <w:szCs w:val="16"/>
        </w:rPr>
      </w:pPr>
    </w:p>
    <w:p w:rsidR="00A8739B" w:rsidRPr="00A8739B" w:rsidRDefault="00A8739B" w:rsidP="00A8739B">
      <w:pPr>
        <w:pStyle w:val="Pa25"/>
        <w:jc w:val="both"/>
        <w:rPr>
          <w:rFonts w:asciiTheme="minorHAnsi" w:hAnsiTheme="minorHAnsi" w:cs="Adobe Garamond Pro"/>
          <w:color w:val="000000"/>
          <w:sz w:val="16"/>
          <w:szCs w:val="16"/>
        </w:rPr>
      </w:pPr>
      <w:r w:rsidRPr="00A8739B">
        <w:rPr>
          <w:rFonts w:asciiTheme="minorHAnsi" w:hAnsiTheme="minorHAnsi" w:cs="Adobe Garamond Pro"/>
          <w:color w:val="000000"/>
          <w:sz w:val="16"/>
          <w:szCs w:val="16"/>
        </w:rPr>
        <w:t xml:space="preserve">There are </w:t>
      </w:r>
      <w:r w:rsidRPr="00A8739B">
        <w:rPr>
          <w:rFonts w:asciiTheme="minorHAnsi" w:hAnsiTheme="minorHAnsi" w:cs="Adobe Garamond Pro"/>
          <w:color w:val="FF0000"/>
          <w:sz w:val="16"/>
          <w:szCs w:val="16"/>
        </w:rPr>
        <w:t>three ways to report</w:t>
      </w:r>
      <w:r w:rsidRPr="00A8739B">
        <w:rPr>
          <w:rFonts w:asciiTheme="minorHAnsi" w:hAnsiTheme="minorHAnsi" w:cs="Adobe Garamond Pro"/>
          <w:color w:val="000000"/>
          <w:sz w:val="16"/>
          <w:szCs w:val="16"/>
        </w:rPr>
        <w:t xml:space="preserve"> to VAERS:</w:t>
      </w:r>
    </w:p>
    <w:p w:rsidR="00A8739B" w:rsidRPr="00A8739B" w:rsidRDefault="00A8739B" w:rsidP="00A8739B">
      <w:pPr>
        <w:pStyle w:val="Pa34"/>
        <w:ind w:left="520"/>
        <w:jc w:val="both"/>
        <w:rPr>
          <w:rFonts w:asciiTheme="minorHAnsi" w:hAnsiTheme="minorHAnsi" w:cs="Adobe Garamond Pro"/>
          <w:color w:val="000000"/>
          <w:sz w:val="16"/>
          <w:szCs w:val="16"/>
        </w:rPr>
      </w:pPr>
      <w:r w:rsidRPr="00A8739B">
        <w:rPr>
          <w:rFonts w:asciiTheme="minorHAnsi" w:hAnsiTheme="minorHAnsi" w:cs="Adobe Garamond Pro"/>
          <w:color w:val="000000"/>
          <w:sz w:val="16"/>
          <w:szCs w:val="16"/>
        </w:rPr>
        <w:t xml:space="preserve">1. Submit the report </w:t>
      </w:r>
      <w:r w:rsidRPr="00A8739B">
        <w:rPr>
          <w:rFonts w:asciiTheme="minorHAnsi" w:hAnsiTheme="minorHAnsi" w:cs="Adobe Garamond Pro"/>
          <w:color w:val="FF0000"/>
          <w:sz w:val="16"/>
          <w:szCs w:val="16"/>
        </w:rPr>
        <w:t>online</w:t>
      </w:r>
      <w:r w:rsidRPr="00A8739B">
        <w:rPr>
          <w:rFonts w:asciiTheme="minorHAnsi" w:hAnsiTheme="minorHAnsi" w:cs="Adobe Garamond Pro"/>
          <w:color w:val="000000"/>
          <w:sz w:val="16"/>
          <w:szCs w:val="16"/>
        </w:rPr>
        <w:t xml:space="preserve"> via a secure website at https://vaers.hhs.gov/esub/step1,</w:t>
      </w:r>
    </w:p>
    <w:p w:rsidR="00A8739B" w:rsidRPr="00A8739B" w:rsidRDefault="00A8739B" w:rsidP="00A8739B">
      <w:pPr>
        <w:pStyle w:val="Pa34"/>
        <w:ind w:left="520"/>
        <w:jc w:val="both"/>
        <w:rPr>
          <w:rFonts w:asciiTheme="minorHAnsi" w:hAnsiTheme="minorHAnsi" w:cs="Adobe Garamond Pro"/>
          <w:color w:val="000000"/>
          <w:sz w:val="16"/>
          <w:szCs w:val="16"/>
        </w:rPr>
      </w:pPr>
      <w:r w:rsidRPr="00A8739B">
        <w:rPr>
          <w:rFonts w:asciiTheme="minorHAnsi" w:hAnsiTheme="minorHAnsi" w:cs="Adobe Garamond Pro"/>
          <w:color w:val="000000"/>
          <w:sz w:val="16"/>
          <w:szCs w:val="16"/>
        </w:rPr>
        <w:t xml:space="preserve">2. </w:t>
      </w:r>
      <w:r w:rsidRPr="00A8739B">
        <w:rPr>
          <w:rFonts w:asciiTheme="minorHAnsi" w:hAnsiTheme="minorHAnsi" w:cs="Adobe Garamond Pro"/>
          <w:color w:val="FF0000"/>
          <w:sz w:val="16"/>
          <w:szCs w:val="16"/>
        </w:rPr>
        <w:t>Fax</w:t>
      </w:r>
      <w:r w:rsidRPr="00A8739B">
        <w:rPr>
          <w:rFonts w:asciiTheme="minorHAnsi" w:hAnsiTheme="minorHAnsi" w:cs="Adobe Garamond Pro"/>
          <w:color w:val="000000"/>
          <w:sz w:val="16"/>
          <w:szCs w:val="16"/>
        </w:rPr>
        <w:t xml:space="preserve"> a completed VAERS form to 877-721-0366, or</w:t>
      </w:r>
    </w:p>
    <w:p w:rsidR="00B62CCA" w:rsidRPr="00A8739B" w:rsidRDefault="00A8739B" w:rsidP="00A8739B">
      <w:pPr>
        <w:spacing w:after="0" w:line="240" w:lineRule="auto"/>
        <w:ind w:firstLine="520"/>
        <w:rPr>
          <w:rFonts w:cs="Adobe Garamond Pro"/>
          <w:color w:val="000000"/>
          <w:sz w:val="16"/>
          <w:szCs w:val="16"/>
        </w:rPr>
      </w:pPr>
      <w:r w:rsidRPr="00A8739B">
        <w:rPr>
          <w:rFonts w:cs="Adobe Garamond Pro"/>
          <w:color w:val="000000"/>
          <w:sz w:val="16"/>
          <w:szCs w:val="16"/>
        </w:rPr>
        <w:t xml:space="preserve">3. </w:t>
      </w:r>
      <w:r w:rsidRPr="00A8739B">
        <w:rPr>
          <w:rFonts w:cs="Adobe Garamond Pro"/>
          <w:color w:val="FF0000"/>
          <w:sz w:val="16"/>
          <w:szCs w:val="16"/>
        </w:rPr>
        <w:t>Mail</w:t>
      </w:r>
      <w:r w:rsidRPr="00A8739B">
        <w:rPr>
          <w:rFonts w:cs="Adobe Garamond Pro"/>
          <w:color w:val="000000"/>
          <w:sz w:val="16"/>
          <w:szCs w:val="16"/>
        </w:rPr>
        <w:t xml:space="preserve"> a completed VAERS form: VAERS, P.O. Box 1100, Rockville, MD 20849-1100.</w:t>
      </w:r>
    </w:p>
    <w:p w:rsidR="00B62CCA" w:rsidRPr="00A8739B" w:rsidRDefault="00B62CCA" w:rsidP="00445277">
      <w:pPr>
        <w:spacing w:after="0" w:line="240" w:lineRule="auto"/>
        <w:rPr>
          <w:rFonts w:cs="Adobe Garamond Pro"/>
          <w:color w:val="000000"/>
          <w:sz w:val="16"/>
          <w:szCs w:val="16"/>
        </w:rPr>
      </w:pPr>
    </w:p>
    <w:p w:rsidR="00B62CCA" w:rsidRPr="00A8739B" w:rsidRDefault="00B62CCA" w:rsidP="00445277">
      <w:pPr>
        <w:spacing w:after="0" w:line="240" w:lineRule="auto"/>
        <w:rPr>
          <w:rFonts w:cs="Adobe Garamond Pro"/>
          <w:color w:val="000000"/>
          <w:sz w:val="16"/>
          <w:szCs w:val="16"/>
        </w:rPr>
      </w:pPr>
    </w:p>
    <w:p w:rsidR="00321107" w:rsidRPr="00A8739B" w:rsidRDefault="004037F5" w:rsidP="00445277">
      <w:pPr>
        <w:spacing w:after="0" w:line="240" w:lineRule="auto"/>
        <w:rPr>
          <w:rFonts w:cs="Adobe Garamond Pro"/>
          <w:color w:val="000000"/>
          <w:sz w:val="16"/>
          <w:szCs w:val="16"/>
        </w:rPr>
      </w:pPr>
      <w:r w:rsidRPr="00A8739B">
        <w:rPr>
          <w:rFonts w:cs="Adobe Garamond Pro"/>
          <w:color w:val="000000"/>
          <w:sz w:val="16"/>
          <w:szCs w:val="16"/>
        </w:rPr>
        <w:tab/>
      </w:r>
    </w:p>
    <w:p w:rsidR="009947CC" w:rsidRPr="00CA4103" w:rsidRDefault="009F5EAE" w:rsidP="00445277">
      <w:pPr>
        <w:spacing w:after="0" w:line="240" w:lineRule="auto"/>
        <w:rPr>
          <w:rFonts w:ascii="Arial" w:hAnsi="Arial" w:cs="Arial"/>
          <w:sz w:val="24"/>
          <w:szCs w:val="24"/>
          <w:highlight w:val="yellow"/>
        </w:rPr>
      </w:pPr>
      <w:r w:rsidRPr="00CA4103">
        <w:rPr>
          <w:rFonts w:ascii="Arial" w:hAnsi="Arial" w:cs="Arial"/>
          <w:sz w:val="24"/>
          <w:szCs w:val="24"/>
          <w:highlight w:val="yellow"/>
        </w:rPr>
        <w:t>Altered Immunocompetence</w:t>
      </w:r>
    </w:p>
    <w:p w:rsidR="00A8739B" w:rsidRDefault="009F5EAE" w:rsidP="00CA4103">
      <w:pPr>
        <w:tabs>
          <w:tab w:val="left" w:pos="720"/>
        </w:tabs>
        <w:spacing w:after="0" w:line="240" w:lineRule="auto"/>
        <w:rPr>
          <w:rFonts w:ascii="Arial" w:hAnsi="Arial" w:cs="Arial"/>
          <w:sz w:val="14"/>
          <w:szCs w:val="14"/>
        </w:rPr>
      </w:pPr>
      <w:r w:rsidRPr="00445277">
        <w:rPr>
          <w:rFonts w:ascii="Arial" w:hAnsi="Arial" w:cs="Arial"/>
          <w:sz w:val="14"/>
          <w:szCs w:val="14"/>
        </w:rPr>
        <w:tab/>
      </w:r>
    </w:p>
    <w:p w:rsidR="009F5EAE" w:rsidRDefault="00A8739B" w:rsidP="00CA4103">
      <w:pPr>
        <w:tabs>
          <w:tab w:val="left" w:pos="720"/>
        </w:tabs>
        <w:spacing w:after="0" w:line="240" w:lineRule="auto"/>
        <w:rPr>
          <w:rFonts w:ascii="Arial" w:hAnsi="Arial" w:cs="Arial"/>
          <w:sz w:val="20"/>
          <w:szCs w:val="20"/>
        </w:rPr>
      </w:pPr>
      <w:r>
        <w:rPr>
          <w:rFonts w:ascii="Arial" w:hAnsi="Arial" w:cs="Arial"/>
          <w:sz w:val="14"/>
          <w:szCs w:val="14"/>
        </w:rPr>
        <w:tab/>
      </w:r>
      <w:r w:rsidR="009F5EAE" w:rsidRPr="00CA4103">
        <w:rPr>
          <w:rFonts w:ascii="Arial" w:hAnsi="Arial" w:cs="Arial"/>
          <w:sz w:val="20"/>
          <w:szCs w:val="20"/>
        </w:rPr>
        <w:t>General Principles</w:t>
      </w:r>
    </w:p>
    <w:p w:rsidR="00A8739B" w:rsidRDefault="00A8739B" w:rsidP="00CA4103">
      <w:pPr>
        <w:tabs>
          <w:tab w:val="left" w:pos="720"/>
        </w:tabs>
        <w:spacing w:after="0" w:line="240" w:lineRule="auto"/>
        <w:rPr>
          <w:rFonts w:cs="Adobe Garamond Pro"/>
          <w:color w:val="000000"/>
          <w:sz w:val="16"/>
          <w:szCs w:val="16"/>
        </w:rPr>
      </w:pPr>
      <w:r w:rsidRPr="00A8739B">
        <w:rPr>
          <w:rFonts w:cs="Adobe Garamond Pro"/>
          <w:color w:val="000000"/>
          <w:sz w:val="16"/>
          <w:szCs w:val="16"/>
        </w:rPr>
        <w:t xml:space="preserve">Altered </w:t>
      </w:r>
      <w:proofErr w:type="spellStart"/>
      <w:r w:rsidRPr="00A8739B">
        <w:rPr>
          <w:rFonts w:cs="Adobe Garamond Pro"/>
          <w:color w:val="000000"/>
          <w:sz w:val="16"/>
          <w:szCs w:val="16"/>
        </w:rPr>
        <w:t>immunocompetence</w:t>
      </w:r>
      <w:proofErr w:type="spellEnd"/>
      <w:r w:rsidRPr="00A8739B">
        <w:rPr>
          <w:rFonts w:cs="Adobe Garamond Pro"/>
          <w:color w:val="000000"/>
          <w:sz w:val="16"/>
          <w:szCs w:val="16"/>
        </w:rPr>
        <w:t>, a term often used synony</w:t>
      </w:r>
      <w:r w:rsidRPr="00A8739B">
        <w:rPr>
          <w:rFonts w:cs="Adobe Garamond Pro"/>
          <w:color w:val="000000"/>
          <w:sz w:val="16"/>
          <w:szCs w:val="16"/>
        </w:rPr>
        <w:softHyphen/>
        <w:t xml:space="preserve">mously with </w:t>
      </w:r>
      <w:r w:rsidRPr="00A8739B">
        <w:rPr>
          <w:rFonts w:cs="Adobe Garamond Pro"/>
          <w:color w:val="FF0000"/>
          <w:sz w:val="16"/>
          <w:szCs w:val="16"/>
        </w:rPr>
        <w:t>immunosuppression</w:t>
      </w:r>
      <w:r w:rsidRPr="00A8739B">
        <w:rPr>
          <w:rFonts w:cs="Adobe Garamond Pro"/>
          <w:color w:val="000000"/>
          <w:sz w:val="16"/>
          <w:szCs w:val="16"/>
        </w:rPr>
        <w:t xml:space="preserve"> and </w:t>
      </w:r>
      <w:proofErr w:type="spellStart"/>
      <w:r w:rsidRPr="00A8739B">
        <w:rPr>
          <w:rFonts w:cs="Adobe Garamond Pro"/>
          <w:color w:val="FF0000"/>
          <w:sz w:val="16"/>
          <w:szCs w:val="16"/>
        </w:rPr>
        <w:t>immunocompromise</w:t>
      </w:r>
      <w:proofErr w:type="spellEnd"/>
      <w:r w:rsidRPr="00A8739B">
        <w:rPr>
          <w:rFonts w:cs="Adobe Garamond Pro"/>
          <w:color w:val="000000"/>
          <w:sz w:val="16"/>
          <w:szCs w:val="16"/>
        </w:rPr>
        <w:t>, can be clas</w:t>
      </w:r>
      <w:r>
        <w:rPr>
          <w:rFonts w:cs="Adobe Garamond Pro"/>
          <w:color w:val="000000"/>
          <w:sz w:val="16"/>
          <w:szCs w:val="16"/>
        </w:rPr>
        <w:t>sified as primary or secondary.</w:t>
      </w:r>
    </w:p>
    <w:p w:rsidR="00A8739B" w:rsidRDefault="00A8739B" w:rsidP="00CA4103">
      <w:pPr>
        <w:tabs>
          <w:tab w:val="left" w:pos="720"/>
        </w:tabs>
        <w:spacing w:after="0" w:line="240" w:lineRule="auto"/>
        <w:rPr>
          <w:rFonts w:cs="Adobe Garamond Pro"/>
          <w:color w:val="000000"/>
          <w:sz w:val="16"/>
          <w:szCs w:val="16"/>
        </w:rPr>
      </w:pPr>
    </w:p>
    <w:p w:rsidR="00A8739B" w:rsidRDefault="00A8739B" w:rsidP="00CA4103">
      <w:pPr>
        <w:tabs>
          <w:tab w:val="left" w:pos="720"/>
        </w:tabs>
        <w:spacing w:after="0" w:line="240" w:lineRule="auto"/>
        <w:rPr>
          <w:rFonts w:cs="Adobe Garamond Pro"/>
          <w:color w:val="000000"/>
          <w:sz w:val="16"/>
          <w:szCs w:val="16"/>
        </w:rPr>
      </w:pPr>
      <w:r w:rsidRPr="00A8739B">
        <w:rPr>
          <w:rFonts w:cs="Adobe Garamond Pro"/>
          <w:b/>
          <w:color w:val="FF0000"/>
          <w:sz w:val="16"/>
          <w:szCs w:val="16"/>
          <w:u w:val="single"/>
        </w:rPr>
        <w:t>Primary immunodefi</w:t>
      </w:r>
      <w:r w:rsidRPr="00A8739B">
        <w:rPr>
          <w:rFonts w:cs="Adobe Garamond Pro"/>
          <w:b/>
          <w:color w:val="FF0000"/>
          <w:sz w:val="16"/>
          <w:szCs w:val="16"/>
          <w:u w:val="single"/>
        </w:rPr>
        <w:softHyphen/>
        <w:t>ciencies</w:t>
      </w:r>
      <w:r w:rsidRPr="00A8739B">
        <w:rPr>
          <w:rFonts w:cs="Adobe Garamond Pro"/>
          <w:color w:val="000000"/>
          <w:sz w:val="16"/>
          <w:szCs w:val="16"/>
        </w:rPr>
        <w:t xml:space="preserve"> generally are </w:t>
      </w:r>
      <w:r w:rsidRPr="00392925">
        <w:rPr>
          <w:rFonts w:cs="Adobe Garamond Pro"/>
          <w:color w:val="FF0000"/>
          <w:sz w:val="16"/>
          <w:szCs w:val="16"/>
          <w:u w:val="single"/>
        </w:rPr>
        <w:t>inherited</w:t>
      </w:r>
      <w:r w:rsidRPr="00A8739B">
        <w:rPr>
          <w:rFonts w:cs="Adobe Garamond Pro"/>
          <w:color w:val="000000"/>
          <w:sz w:val="16"/>
          <w:szCs w:val="16"/>
        </w:rPr>
        <w:t xml:space="preserve"> and include conditions defined by an absence or quantitative deficiency of </w:t>
      </w:r>
      <w:r w:rsidRPr="00392925">
        <w:rPr>
          <w:rFonts w:cs="Adobe Garamond Pro"/>
          <w:color w:val="000000"/>
          <w:sz w:val="16"/>
          <w:szCs w:val="16"/>
        </w:rPr>
        <w:t>cellular or humoral</w:t>
      </w:r>
      <w:r w:rsidRPr="00A8739B">
        <w:rPr>
          <w:rFonts w:cs="Adobe Garamond Pro"/>
          <w:color w:val="000000"/>
          <w:sz w:val="16"/>
          <w:szCs w:val="16"/>
        </w:rPr>
        <w:t xml:space="preserve"> components or both that provide immunity. </w:t>
      </w:r>
      <w:r w:rsidRPr="00A8739B">
        <w:rPr>
          <w:rFonts w:cs="Adobe Garamond Pro"/>
          <w:color w:val="FF0000"/>
          <w:sz w:val="16"/>
          <w:szCs w:val="16"/>
        </w:rPr>
        <w:t>Examples</w:t>
      </w:r>
      <w:r w:rsidRPr="00A8739B">
        <w:rPr>
          <w:rFonts w:cs="Adobe Garamond Pro"/>
          <w:color w:val="000000"/>
          <w:sz w:val="16"/>
          <w:szCs w:val="16"/>
        </w:rPr>
        <w:t xml:space="preserve"> include congenital immunodeficiency diseases such as X-linked agam</w:t>
      </w:r>
      <w:r w:rsidRPr="00A8739B">
        <w:rPr>
          <w:rFonts w:cs="Adobe Garamond Pro"/>
          <w:color w:val="000000"/>
          <w:sz w:val="16"/>
          <w:szCs w:val="16"/>
        </w:rPr>
        <w:softHyphen/>
        <w:t>maglobulinemia, severe combined immunodeficiency disease, and</w:t>
      </w:r>
      <w:r>
        <w:rPr>
          <w:rFonts w:cs="Adobe Garamond Pro"/>
          <w:color w:val="000000"/>
          <w:sz w:val="16"/>
          <w:szCs w:val="16"/>
        </w:rPr>
        <w:t xml:space="preserve"> chronic granulomatous disease.</w:t>
      </w:r>
    </w:p>
    <w:p w:rsidR="00A8739B" w:rsidRDefault="00A8739B" w:rsidP="00CA4103">
      <w:pPr>
        <w:tabs>
          <w:tab w:val="left" w:pos="720"/>
        </w:tabs>
        <w:spacing w:after="0" w:line="240" w:lineRule="auto"/>
        <w:rPr>
          <w:rFonts w:cs="Adobe Garamond Pro"/>
          <w:color w:val="000000"/>
          <w:sz w:val="16"/>
          <w:szCs w:val="16"/>
        </w:rPr>
      </w:pPr>
    </w:p>
    <w:p w:rsidR="00CA4103" w:rsidRPr="00A8739B" w:rsidRDefault="00A8739B" w:rsidP="00CA4103">
      <w:pPr>
        <w:tabs>
          <w:tab w:val="left" w:pos="720"/>
        </w:tabs>
        <w:spacing w:after="0" w:line="240" w:lineRule="auto"/>
        <w:rPr>
          <w:rFonts w:cs="Adobe Garamond Pro"/>
          <w:color w:val="000000"/>
          <w:sz w:val="16"/>
          <w:szCs w:val="16"/>
        </w:rPr>
      </w:pPr>
      <w:r w:rsidRPr="00A8739B">
        <w:rPr>
          <w:rFonts w:cs="Adobe Garamond Pro"/>
          <w:b/>
          <w:color w:val="FF0000"/>
          <w:sz w:val="16"/>
          <w:szCs w:val="16"/>
          <w:u w:val="single"/>
        </w:rPr>
        <w:t>Secondary immunodefi</w:t>
      </w:r>
      <w:r w:rsidRPr="00A8739B">
        <w:rPr>
          <w:rFonts w:cs="Adobe Garamond Pro"/>
          <w:b/>
          <w:color w:val="FF0000"/>
          <w:sz w:val="16"/>
          <w:szCs w:val="16"/>
          <w:u w:val="single"/>
        </w:rPr>
        <w:softHyphen/>
        <w:t>ciency</w:t>
      </w:r>
      <w:r w:rsidRPr="00A8739B">
        <w:rPr>
          <w:rFonts w:cs="Adobe Garamond Pro"/>
          <w:color w:val="000000"/>
          <w:sz w:val="16"/>
          <w:szCs w:val="16"/>
        </w:rPr>
        <w:t xml:space="preserve"> generally is acquired and is defined by loss or qualitative deficiency in cellular or humoral immune components that occurs as a </w:t>
      </w:r>
      <w:r w:rsidRPr="00A8739B">
        <w:rPr>
          <w:rFonts w:cs="Adobe Garamond Pro"/>
          <w:color w:val="FF0000"/>
          <w:sz w:val="16"/>
          <w:szCs w:val="16"/>
          <w:u w:val="single"/>
        </w:rPr>
        <w:t>result of a disease process or its therapy</w:t>
      </w:r>
      <w:r w:rsidRPr="00A8739B">
        <w:rPr>
          <w:rFonts w:cs="Adobe Garamond Pro"/>
          <w:color w:val="000000"/>
          <w:sz w:val="16"/>
          <w:szCs w:val="16"/>
        </w:rPr>
        <w:t xml:space="preserve">. </w:t>
      </w:r>
      <w:r w:rsidRPr="00392925">
        <w:rPr>
          <w:rFonts w:cs="Adobe Garamond Pro"/>
          <w:color w:val="FF0000"/>
          <w:sz w:val="16"/>
          <w:szCs w:val="16"/>
        </w:rPr>
        <w:t>Examples</w:t>
      </w:r>
      <w:r w:rsidRPr="00A8739B">
        <w:rPr>
          <w:rFonts w:cs="Adobe Garamond Pro"/>
          <w:color w:val="000000"/>
          <w:sz w:val="16"/>
          <w:szCs w:val="16"/>
        </w:rPr>
        <w:t xml:space="preserve"> of secondary immunodeficiency include HIV infection, hematopoietic malignancies, treatment with radiation, and treatment with immunosuppressive drugs including alkylating agents and antimetabolites.</w:t>
      </w:r>
    </w:p>
    <w:p w:rsidR="00A8739B" w:rsidRPr="00A8739B" w:rsidRDefault="00A8739B" w:rsidP="00CA4103">
      <w:pPr>
        <w:tabs>
          <w:tab w:val="left" w:pos="720"/>
        </w:tabs>
        <w:spacing w:after="0" w:line="240" w:lineRule="auto"/>
        <w:rPr>
          <w:rFonts w:cs="Adobe Garamond Pro"/>
          <w:color w:val="000000"/>
          <w:sz w:val="16"/>
          <w:szCs w:val="16"/>
        </w:rPr>
      </w:pPr>
    </w:p>
    <w:p w:rsidR="00A8739B" w:rsidRPr="00392925" w:rsidRDefault="00A8739B" w:rsidP="00CA4103">
      <w:pPr>
        <w:tabs>
          <w:tab w:val="left" w:pos="720"/>
        </w:tabs>
        <w:spacing w:after="0" w:line="240" w:lineRule="auto"/>
        <w:rPr>
          <w:rFonts w:cs="Adobe Garamond Pro"/>
          <w:color w:val="000000"/>
          <w:sz w:val="16"/>
          <w:szCs w:val="16"/>
        </w:rPr>
      </w:pPr>
      <w:r w:rsidRPr="00392925">
        <w:rPr>
          <w:rFonts w:cs="Adobe Garamond Pro"/>
          <w:color w:val="000000"/>
          <w:sz w:val="16"/>
          <w:szCs w:val="16"/>
        </w:rPr>
        <w:t>Primary and sec</w:t>
      </w:r>
      <w:r w:rsidRPr="00392925">
        <w:rPr>
          <w:rFonts w:cs="Adobe Garamond Pro"/>
          <w:color w:val="000000"/>
          <w:sz w:val="16"/>
          <w:szCs w:val="16"/>
        </w:rPr>
        <w:softHyphen/>
        <w:t xml:space="preserve">ondary immunodeficiencies might include a combination of deficits in both cellular and humoral immunity. In this report, the general term altered </w:t>
      </w:r>
      <w:proofErr w:type="spellStart"/>
      <w:r w:rsidRPr="00392925">
        <w:rPr>
          <w:rFonts w:cs="Adobe Garamond Pro"/>
          <w:color w:val="000000"/>
          <w:sz w:val="16"/>
          <w:szCs w:val="16"/>
        </w:rPr>
        <w:t>immunocompetence</w:t>
      </w:r>
      <w:proofErr w:type="spellEnd"/>
      <w:r w:rsidRPr="00392925">
        <w:rPr>
          <w:rFonts w:cs="Adobe Garamond Pro"/>
          <w:color w:val="000000"/>
          <w:sz w:val="16"/>
          <w:szCs w:val="16"/>
        </w:rPr>
        <w:t xml:space="preserve"> also is used to include conditions such as </w:t>
      </w:r>
      <w:r w:rsidRPr="00392925">
        <w:rPr>
          <w:rFonts w:cs="Adobe Garamond Pro"/>
          <w:color w:val="FF0000"/>
          <w:sz w:val="16"/>
          <w:szCs w:val="16"/>
        </w:rPr>
        <w:t>asplenia</w:t>
      </w:r>
      <w:r w:rsidRPr="00392925">
        <w:rPr>
          <w:rFonts w:cs="Adobe Garamond Pro"/>
          <w:color w:val="000000"/>
          <w:sz w:val="16"/>
          <w:szCs w:val="16"/>
        </w:rPr>
        <w:t xml:space="preserve"> and </w:t>
      </w:r>
      <w:r w:rsidRPr="00392925">
        <w:rPr>
          <w:rFonts w:cs="Adobe Garamond Pro"/>
          <w:color w:val="FF0000"/>
          <w:sz w:val="16"/>
          <w:szCs w:val="16"/>
        </w:rPr>
        <w:t>chronic renal disease</w:t>
      </w:r>
      <w:r w:rsidRPr="00392925">
        <w:rPr>
          <w:rFonts w:cs="Adobe Garamond Pro"/>
          <w:color w:val="000000"/>
          <w:sz w:val="16"/>
          <w:szCs w:val="16"/>
        </w:rPr>
        <w:t xml:space="preserve">, and </w:t>
      </w:r>
      <w:r w:rsidRPr="00392925">
        <w:rPr>
          <w:rFonts w:cs="Adobe Garamond Pro"/>
          <w:color w:val="FF0000"/>
          <w:sz w:val="16"/>
          <w:szCs w:val="16"/>
        </w:rPr>
        <w:t>treatments with therapeutic monoclonal antibodies</w:t>
      </w:r>
      <w:r w:rsidRPr="00392925">
        <w:rPr>
          <w:rFonts w:cs="Adobe Garamond Pro"/>
          <w:color w:val="000000"/>
          <w:sz w:val="16"/>
          <w:szCs w:val="16"/>
        </w:rPr>
        <w:t xml:space="preserve"> (spe</w:t>
      </w:r>
      <w:r w:rsidRPr="00392925">
        <w:rPr>
          <w:rFonts w:cs="Adobe Garamond Pro"/>
          <w:color w:val="000000"/>
          <w:sz w:val="16"/>
          <w:szCs w:val="16"/>
        </w:rPr>
        <w:softHyphen/>
        <w:t>cifically, the tum</w:t>
      </w:r>
      <w:r w:rsidR="00392925">
        <w:rPr>
          <w:rFonts w:cs="Adobe Garamond Pro"/>
          <w:color w:val="000000"/>
          <w:sz w:val="16"/>
          <w:szCs w:val="16"/>
        </w:rPr>
        <w:t>or necrosis factor inhibitors)</w:t>
      </w:r>
      <w:r w:rsidRPr="00392925">
        <w:rPr>
          <w:rFonts w:cs="Adobe Garamond Pro"/>
          <w:color w:val="000000"/>
          <w:sz w:val="16"/>
          <w:szCs w:val="16"/>
        </w:rPr>
        <w:t xml:space="preserve"> and </w:t>
      </w:r>
      <w:r w:rsidRPr="00392925">
        <w:rPr>
          <w:rFonts w:cs="Adobe Garamond Pro"/>
          <w:color w:val="FF0000"/>
          <w:sz w:val="16"/>
          <w:szCs w:val="16"/>
        </w:rPr>
        <w:t xml:space="preserve">prolonged administration of high-dose </w:t>
      </w:r>
      <w:r w:rsidR="00392925">
        <w:rPr>
          <w:rFonts w:cs="Adobe Garamond Pro"/>
          <w:color w:val="FF0000"/>
          <w:sz w:val="16"/>
          <w:szCs w:val="16"/>
        </w:rPr>
        <w:t>c</w:t>
      </w:r>
      <w:r w:rsidRPr="00392925">
        <w:rPr>
          <w:rFonts w:cs="Adobe Garamond Pro"/>
          <w:color w:val="FF0000"/>
          <w:sz w:val="16"/>
          <w:szCs w:val="16"/>
        </w:rPr>
        <w:t>orticosteroids</w:t>
      </w:r>
      <w:r w:rsidRPr="00392925">
        <w:rPr>
          <w:rFonts w:cs="Adobe Garamond Pro"/>
          <w:color w:val="000000"/>
          <w:sz w:val="16"/>
          <w:szCs w:val="16"/>
        </w:rPr>
        <w:t>.</w:t>
      </w:r>
    </w:p>
    <w:p w:rsidR="00A8739B" w:rsidRPr="00392925" w:rsidRDefault="00A8739B" w:rsidP="00CA4103">
      <w:pPr>
        <w:tabs>
          <w:tab w:val="left" w:pos="720"/>
        </w:tabs>
        <w:spacing w:after="0" w:line="240" w:lineRule="auto"/>
        <w:rPr>
          <w:rFonts w:cs="Adobe Garamond Pro"/>
          <w:color w:val="000000"/>
          <w:sz w:val="16"/>
          <w:szCs w:val="16"/>
        </w:rPr>
      </w:pPr>
    </w:p>
    <w:p w:rsidR="002721B7" w:rsidRDefault="00A8739B" w:rsidP="00CA4103">
      <w:pPr>
        <w:tabs>
          <w:tab w:val="left" w:pos="720"/>
        </w:tabs>
        <w:spacing w:after="0" w:line="240" w:lineRule="auto"/>
        <w:rPr>
          <w:rFonts w:cs="Adobe Garamond Pro"/>
          <w:color w:val="000000"/>
          <w:sz w:val="16"/>
          <w:szCs w:val="16"/>
        </w:rPr>
      </w:pPr>
      <w:r w:rsidRPr="002721B7">
        <w:rPr>
          <w:rFonts w:cs="Adobe Garamond Pro"/>
          <w:color w:val="000000"/>
          <w:sz w:val="16"/>
          <w:szCs w:val="16"/>
        </w:rPr>
        <w:t xml:space="preserve">Vaccines might </w:t>
      </w:r>
      <w:r w:rsidRPr="002721B7">
        <w:rPr>
          <w:rFonts w:cs="Adobe Garamond Pro"/>
          <w:color w:val="FF0000"/>
          <w:sz w:val="16"/>
          <w:szCs w:val="16"/>
        </w:rPr>
        <w:t>be less effective</w:t>
      </w:r>
      <w:r w:rsidRPr="002721B7">
        <w:rPr>
          <w:rFonts w:cs="Adobe Garamond Pro"/>
          <w:color w:val="000000"/>
          <w:sz w:val="16"/>
          <w:szCs w:val="16"/>
        </w:rPr>
        <w:t xml:space="preserve"> during the peri</w:t>
      </w:r>
      <w:r w:rsidR="002721B7">
        <w:rPr>
          <w:rFonts w:cs="Adobe Garamond Pro"/>
          <w:color w:val="000000"/>
          <w:sz w:val="16"/>
          <w:szCs w:val="16"/>
        </w:rPr>
        <w:t xml:space="preserve">od of altered </w:t>
      </w:r>
      <w:proofErr w:type="spellStart"/>
      <w:r w:rsidR="002721B7">
        <w:rPr>
          <w:rFonts w:cs="Adobe Garamond Pro"/>
          <w:color w:val="000000"/>
          <w:sz w:val="16"/>
          <w:szCs w:val="16"/>
        </w:rPr>
        <w:t>immunocompetence.</w:t>
      </w:r>
      <w:proofErr w:type="spellEnd"/>
    </w:p>
    <w:p w:rsidR="002721B7" w:rsidRDefault="00A8739B" w:rsidP="00CA4103">
      <w:pPr>
        <w:tabs>
          <w:tab w:val="left" w:pos="720"/>
        </w:tabs>
        <w:spacing w:after="0" w:line="240" w:lineRule="auto"/>
        <w:rPr>
          <w:rFonts w:cs="Adobe Garamond Pro"/>
          <w:color w:val="000000"/>
          <w:sz w:val="16"/>
          <w:szCs w:val="16"/>
        </w:rPr>
      </w:pPr>
      <w:r w:rsidRPr="002721B7">
        <w:rPr>
          <w:rFonts w:cs="Adobe Garamond Pro"/>
          <w:color w:val="FF0000"/>
          <w:sz w:val="16"/>
          <w:szCs w:val="16"/>
        </w:rPr>
        <w:t>Live vaccines</w:t>
      </w:r>
      <w:r w:rsidRPr="002721B7">
        <w:rPr>
          <w:rFonts w:cs="Adobe Garamond Pro"/>
          <w:color w:val="000000"/>
          <w:sz w:val="16"/>
          <w:szCs w:val="16"/>
        </w:rPr>
        <w:t xml:space="preserve"> might need to be </w:t>
      </w:r>
      <w:r w:rsidRPr="002721B7">
        <w:rPr>
          <w:rFonts w:cs="Adobe Garamond Pro"/>
          <w:color w:val="FF0000"/>
          <w:sz w:val="16"/>
          <w:szCs w:val="16"/>
        </w:rPr>
        <w:t>deferred until immune function has improved</w:t>
      </w:r>
      <w:r w:rsidR="002721B7">
        <w:rPr>
          <w:rFonts w:cs="Adobe Garamond Pro"/>
          <w:color w:val="000000"/>
          <w:sz w:val="16"/>
          <w:szCs w:val="16"/>
        </w:rPr>
        <w:t>.</w:t>
      </w:r>
    </w:p>
    <w:p w:rsidR="002721B7" w:rsidRDefault="00A8739B" w:rsidP="00CA4103">
      <w:pPr>
        <w:tabs>
          <w:tab w:val="left" w:pos="720"/>
        </w:tabs>
        <w:spacing w:after="0" w:line="240" w:lineRule="auto"/>
        <w:rPr>
          <w:rFonts w:cs="Adobe Garamond Pro"/>
          <w:color w:val="000000"/>
          <w:sz w:val="16"/>
          <w:szCs w:val="16"/>
        </w:rPr>
      </w:pPr>
      <w:r w:rsidRPr="002721B7">
        <w:rPr>
          <w:rFonts w:cs="Adobe Garamond Pro"/>
          <w:color w:val="FF0000"/>
          <w:sz w:val="16"/>
          <w:szCs w:val="16"/>
        </w:rPr>
        <w:t>Inactivated vaccines</w:t>
      </w:r>
      <w:r w:rsidRPr="002721B7">
        <w:rPr>
          <w:rFonts w:cs="Adobe Garamond Pro"/>
          <w:color w:val="000000"/>
          <w:sz w:val="16"/>
          <w:szCs w:val="16"/>
        </w:rPr>
        <w:t xml:space="preserve"> administered during the period of altered </w:t>
      </w:r>
      <w:proofErr w:type="spellStart"/>
      <w:r w:rsidRPr="002721B7">
        <w:rPr>
          <w:rFonts w:cs="Adobe Garamond Pro"/>
          <w:color w:val="000000"/>
          <w:sz w:val="16"/>
          <w:szCs w:val="16"/>
        </w:rPr>
        <w:t>immuno</w:t>
      </w:r>
      <w:r w:rsidRPr="002721B7">
        <w:rPr>
          <w:rFonts w:cs="Adobe Garamond Pro"/>
          <w:color w:val="000000"/>
          <w:sz w:val="16"/>
          <w:szCs w:val="16"/>
        </w:rPr>
        <w:softHyphen/>
        <w:t>competence</w:t>
      </w:r>
      <w:proofErr w:type="spellEnd"/>
      <w:r w:rsidRPr="002721B7">
        <w:rPr>
          <w:rFonts w:cs="Adobe Garamond Pro"/>
          <w:color w:val="000000"/>
          <w:sz w:val="16"/>
          <w:szCs w:val="16"/>
        </w:rPr>
        <w:t xml:space="preserve"> might need to be </w:t>
      </w:r>
      <w:r w:rsidRPr="002721B7">
        <w:rPr>
          <w:rFonts w:cs="Adobe Garamond Pro"/>
          <w:color w:val="FF0000"/>
          <w:sz w:val="16"/>
          <w:szCs w:val="16"/>
        </w:rPr>
        <w:t>repeated after immune function has improved</w:t>
      </w:r>
      <w:r w:rsidR="002721B7">
        <w:rPr>
          <w:rFonts w:cs="Adobe Garamond Pro"/>
          <w:color w:val="000000"/>
          <w:sz w:val="16"/>
          <w:szCs w:val="16"/>
        </w:rPr>
        <w:t>.</w:t>
      </w:r>
    </w:p>
    <w:p w:rsidR="00A8739B" w:rsidRDefault="00A8739B" w:rsidP="00CA4103">
      <w:pPr>
        <w:tabs>
          <w:tab w:val="left" w:pos="720"/>
        </w:tabs>
        <w:spacing w:after="0" w:line="240" w:lineRule="auto"/>
        <w:rPr>
          <w:rFonts w:cs="Adobe Garamond Pro"/>
          <w:color w:val="000000"/>
          <w:sz w:val="16"/>
          <w:szCs w:val="16"/>
        </w:rPr>
      </w:pPr>
      <w:r w:rsidRPr="002721B7">
        <w:rPr>
          <w:rFonts w:cs="Adobe Garamond Pro"/>
          <w:color w:val="000000"/>
          <w:sz w:val="16"/>
          <w:szCs w:val="16"/>
        </w:rPr>
        <w:t xml:space="preserve">In addition, persons with altered </w:t>
      </w:r>
      <w:proofErr w:type="spellStart"/>
      <w:r w:rsidRPr="002721B7">
        <w:rPr>
          <w:rFonts w:cs="Adobe Garamond Pro"/>
          <w:color w:val="000000"/>
          <w:sz w:val="16"/>
          <w:szCs w:val="16"/>
        </w:rPr>
        <w:t>immuno</w:t>
      </w:r>
      <w:r w:rsidRPr="002721B7">
        <w:rPr>
          <w:rFonts w:cs="Adobe Garamond Pro"/>
          <w:color w:val="000000"/>
          <w:sz w:val="16"/>
          <w:szCs w:val="16"/>
        </w:rPr>
        <w:softHyphen/>
        <w:t>competence</w:t>
      </w:r>
      <w:proofErr w:type="spellEnd"/>
      <w:r w:rsidRPr="002721B7">
        <w:rPr>
          <w:rFonts w:cs="Adobe Garamond Pro"/>
          <w:color w:val="000000"/>
          <w:sz w:val="16"/>
          <w:szCs w:val="16"/>
        </w:rPr>
        <w:t xml:space="preserve"> might be at </w:t>
      </w:r>
      <w:r w:rsidRPr="002721B7">
        <w:rPr>
          <w:rFonts w:cs="Adobe Garamond Pro"/>
          <w:color w:val="FF0000"/>
          <w:sz w:val="16"/>
          <w:szCs w:val="16"/>
        </w:rPr>
        <w:t>increased risk for an adverse reaction</w:t>
      </w:r>
      <w:r w:rsidRPr="002721B7">
        <w:rPr>
          <w:rFonts w:cs="Adobe Garamond Pro"/>
          <w:color w:val="000000"/>
          <w:sz w:val="16"/>
          <w:szCs w:val="16"/>
        </w:rPr>
        <w:t xml:space="preserve"> after administration of live, attenuated vaccines because of uninhibited replication.</w:t>
      </w:r>
    </w:p>
    <w:p w:rsidR="00A8739B" w:rsidRDefault="00A8739B" w:rsidP="00CA4103">
      <w:pPr>
        <w:tabs>
          <w:tab w:val="left" w:pos="720"/>
        </w:tabs>
        <w:spacing w:after="0" w:line="240" w:lineRule="auto"/>
        <w:rPr>
          <w:rFonts w:cs="Adobe Garamond Pro"/>
          <w:color w:val="000000"/>
          <w:sz w:val="16"/>
          <w:szCs w:val="16"/>
        </w:rPr>
      </w:pPr>
    </w:p>
    <w:p w:rsidR="00CA4103" w:rsidRPr="00A8739B" w:rsidRDefault="00CA4103" w:rsidP="00CA4103">
      <w:pPr>
        <w:tabs>
          <w:tab w:val="left" w:pos="720"/>
        </w:tabs>
        <w:spacing w:after="0" w:line="240" w:lineRule="auto"/>
        <w:rPr>
          <w:rFonts w:cs="Adobe Garamond Pro"/>
          <w:color w:val="000000"/>
          <w:sz w:val="16"/>
          <w:szCs w:val="16"/>
        </w:rPr>
      </w:pPr>
    </w:p>
    <w:p w:rsidR="009F5EAE" w:rsidRPr="00CA4103" w:rsidRDefault="009F5EAE" w:rsidP="00CA4103">
      <w:pPr>
        <w:tabs>
          <w:tab w:val="left" w:pos="720"/>
        </w:tabs>
        <w:spacing w:after="0" w:line="240" w:lineRule="auto"/>
        <w:rPr>
          <w:rFonts w:ascii="Arial" w:hAnsi="Arial" w:cs="Arial"/>
          <w:sz w:val="20"/>
          <w:szCs w:val="20"/>
        </w:rPr>
      </w:pPr>
      <w:r w:rsidRPr="00CA4103">
        <w:rPr>
          <w:rFonts w:ascii="Arial" w:hAnsi="Arial" w:cs="Arial"/>
          <w:sz w:val="20"/>
          <w:szCs w:val="20"/>
        </w:rPr>
        <w:tab/>
        <w:t>Altered Immunocompetence as an Indication to Receive a Vaccine</w:t>
      </w:r>
    </w:p>
    <w:p w:rsidR="009F5EAE" w:rsidRPr="00F25C19" w:rsidRDefault="009F5EAE" w:rsidP="00CA4103">
      <w:pPr>
        <w:pStyle w:val="ListParagraph"/>
        <w:numPr>
          <w:ilvl w:val="0"/>
          <w:numId w:val="2"/>
        </w:numPr>
        <w:spacing w:after="0" w:line="240" w:lineRule="auto"/>
        <w:ind w:left="1620" w:hanging="270"/>
        <w:rPr>
          <w:rFonts w:ascii="Arial" w:hAnsi="Arial" w:cs="Arial"/>
          <w:sz w:val="16"/>
          <w:szCs w:val="16"/>
          <w:u w:val="single"/>
        </w:rPr>
      </w:pPr>
      <w:r w:rsidRPr="00F25C19">
        <w:rPr>
          <w:rFonts w:ascii="Arial" w:hAnsi="Arial" w:cs="Arial"/>
          <w:sz w:val="16"/>
          <w:szCs w:val="16"/>
          <w:u w:val="single"/>
        </w:rPr>
        <w:t>Pneumococcal Vaccines</w:t>
      </w:r>
    </w:p>
    <w:p w:rsidR="008F4872" w:rsidRDefault="002721B7" w:rsidP="002721B7">
      <w:pPr>
        <w:spacing w:after="0" w:line="240" w:lineRule="auto"/>
        <w:ind w:left="1620"/>
        <w:rPr>
          <w:rFonts w:cs="Adobe Garamond Pro"/>
          <w:color w:val="000000"/>
          <w:sz w:val="16"/>
          <w:szCs w:val="16"/>
        </w:rPr>
      </w:pPr>
      <w:r w:rsidRPr="006E0758">
        <w:rPr>
          <w:rFonts w:cs="Adobe Garamond Pro"/>
          <w:color w:val="FF0000"/>
          <w:sz w:val="16"/>
          <w:szCs w:val="16"/>
        </w:rPr>
        <w:t>PCV</w:t>
      </w:r>
      <w:r w:rsidR="006E0758" w:rsidRPr="006E0758">
        <w:rPr>
          <w:rFonts w:cs="Adobe Garamond Pro"/>
          <w:color w:val="FF0000"/>
          <w:sz w:val="16"/>
          <w:szCs w:val="16"/>
        </w:rPr>
        <w:t xml:space="preserve"> (pneumococcal conjugate vaccine)</w:t>
      </w:r>
      <w:r w:rsidRPr="002721B7">
        <w:rPr>
          <w:rFonts w:cs="Adobe Garamond Pro"/>
          <w:color w:val="000000"/>
          <w:sz w:val="16"/>
          <w:szCs w:val="16"/>
        </w:rPr>
        <w:t xml:space="preserve"> is recom</w:t>
      </w:r>
      <w:r w:rsidRPr="002721B7">
        <w:rPr>
          <w:rFonts w:cs="Adobe Garamond Pro"/>
          <w:color w:val="000000"/>
          <w:sz w:val="16"/>
          <w:szCs w:val="16"/>
        </w:rPr>
        <w:softHyphen/>
        <w:t>mended routinely for all chil</w:t>
      </w:r>
      <w:r w:rsidR="008F4872">
        <w:rPr>
          <w:rFonts w:cs="Adobe Garamond Pro"/>
          <w:color w:val="000000"/>
          <w:sz w:val="16"/>
          <w:szCs w:val="16"/>
        </w:rPr>
        <w:t xml:space="preserve">dren beginning at age </w:t>
      </w:r>
      <w:r w:rsidR="008F4872" w:rsidRPr="00A37158">
        <w:rPr>
          <w:rFonts w:cs="Adobe Garamond Pro"/>
          <w:color w:val="FF0000"/>
          <w:sz w:val="16"/>
          <w:szCs w:val="16"/>
        </w:rPr>
        <w:t>2 months</w:t>
      </w:r>
      <w:r w:rsidR="008F4872">
        <w:rPr>
          <w:rFonts w:cs="Adobe Garamond Pro"/>
          <w:color w:val="000000"/>
          <w:sz w:val="16"/>
          <w:szCs w:val="16"/>
        </w:rPr>
        <w:t>.</w:t>
      </w:r>
      <w:r w:rsidR="005C1B70">
        <w:rPr>
          <w:rFonts w:cs="Adobe Garamond Pro"/>
          <w:color w:val="000000"/>
          <w:sz w:val="16"/>
          <w:szCs w:val="16"/>
        </w:rPr>
        <w:t xml:space="preserve"> PCV</w:t>
      </w:r>
    </w:p>
    <w:p w:rsidR="002721B7" w:rsidRPr="002721B7" w:rsidRDefault="002721B7" w:rsidP="002721B7">
      <w:pPr>
        <w:spacing w:after="0" w:line="240" w:lineRule="auto"/>
        <w:ind w:left="1620"/>
        <w:rPr>
          <w:rFonts w:cs="Adobe Garamond Pro"/>
          <w:color w:val="000000"/>
          <w:sz w:val="16"/>
          <w:szCs w:val="16"/>
        </w:rPr>
      </w:pPr>
      <w:proofErr w:type="gramStart"/>
      <w:r w:rsidRPr="002721B7">
        <w:rPr>
          <w:rFonts w:cs="Adobe Garamond Pro"/>
          <w:color w:val="000000"/>
          <w:sz w:val="16"/>
          <w:szCs w:val="16"/>
        </w:rPr>
        <w:t>is</w:t>
      </w:r>
      <w:proofErr w:type="gramEnd"/>
      <w:r w:rsidRPr="002721B7">
        <w:rPr>
          <w:rFonts w:cs="Adobe Garamond Pro"/>
          <w:color w:val="000000"/>
          <w:sz w:val="16"/>
          <w:szCs w:val="16"/>
        </w:rPr>
        <w:t xml:space="preserve"> recommended routinely up to age 59 months</w:t>
      </w:r>
      <w:r w:rsidR="008F4872">
        <w:rPr>
          <w:rFonts w:cs="Adobe Garamond Pro"/>
          <w:color w:val="000000"/>
          <w:sz w:val="16"/>
          <w:szCs w:val="16"/>
        </w:rPr>
        <w:t xml:space="preserve"> (5 yrs)</w:t>
      </w:r>
      <w:r w:rsidRPr="002721B7">
        <w:rPr>
          <w:rFonts w:cs="Adobe Garamond Pro"/>
          <w:color w:val="000000"/>
          <w:sz w:val="16"/>
          <w:szCs w:val="16"/>
        </w:rPr>
        <w:t xml:space="preserve"> for healthy children and up to 71 months</w:t>
      </w:r>
      <w:r w:rsidR="008F4872">
        <w:rPr>
          <w:rFonts w:cs="Adobe Garamond Pro"/>
          <w:color w:val="000000"/>
          <w:sz w:val="16"/>
          <w:szCs w:val="16"/>
        </w:rPr>
        <w:t xml:space="preserve"> (6 yrs)</w:t>
      </w:r>
      <w:r w:rsidRPr="002721B7">
        <w:rPr>
          <w:rFonts w:cs="Adobe Garamond Pro"/>
          <w:color w:val="000000"/>
          <w:sz w:val="16"/>
          <w:szCs w:val="16"/>
        </w:rPr>
        <w:t xml:space="preserve"> for children with conditions that place them at high risk for invasive disease from </w:t>
      </w:r>
      <w:r w:rsidRPr="002721B7">
        <w:rPr>
          <w:rFonts w:cs="Adobe Garamond Pro"/>
          <w:i/>
          <w:color w:val="000000"/>
          <w:sz w:val="16"/>
          <w:szCs w:val="16"/>
        </w:rPr>
        <w:t>Streptococcus pneumoniae</w:t>
      </w:r>
      <w:r w:rsidRPr="002721B7">
        <w:rPr>
          <w:rFonts w:cs="Adobe Garamond Pro"/>
          <w:color w:val="000000"/>
          <w:sz w:val="16"/>
          <w:szCs w:val="16"/>
        </w:rPr>
        <w:t>.</w:t>
      </w:r>
    </w:p>
    <w:p w:rsidR="002721B7" w:rsidRDefault="002721B7" w:rsidP="002721B7">
      <w:pPr>
        <w:spacing w:after="0" w:line="240" w:lineRule="auto"/>
        <w:ind w:left="1620"/>
        <w:rPr>
          <w:rFonts w:ascii="Arial" w:hAnsi="Arial" w:cs="Arial"/>
          <w:sz w:val="16"/>
          <w:szCs w:val="16"/>
        </w:rPr>
      </w:pPr>
    </w:p>
    <w:p w:rsidR="002721B7" w:rsidRPr="00A37158" w:rsidRDefault="005C1B70" w:rsidP="00A37158">
      <w:pPr>
        <w:spacing w:after="0" w:line="240" w:lineRule="auto"/>
        <w:ind w:left="1620"/>
        <w:rPr>
          <w:rFonts w:cs="Adobe Garamond Pro"/>
          <w:color w:val="000000"/>
          <w:sz w:val="16"/>
          <w:szCs w:val="16"/>
        </w:rPr>
      </w:pPr>
      <w:r w:rsidRPr="008F4872">
        <w:rPr>
          <w:rFonts w:cs="Adobe Garamond Pro"/>
          <w:color w:val="FF0000"/>
          <w:sz w:val="16"/>
          <w:szCs w:val="16"/>
        </w:rPr>
        <w:t>P</w:t>
      </w:r>
      <w:r w:rsidR="00A37158">
        <w:rPr>
          <w:rFonts w:cs="Adobe Garamond Pro"/>
          <w:color w:val="FF0000"/>
          <w:sz w:val="16"/>
          <w:szCs w:val="16"/>
        </w:rPr>
        <w:t>PS</w:t>
      </w:r>
      <w:r w:rsidRPr="008F4872">
        <w:rPr>
          <w:rFonts w:cs="Adobe Garamond Pro"/>
          <w:color w:val="FF0000"/>
          <w:sz w:val="16"/>
          <w:szCs w:val="16"/>
        </w:rPr>
        <w:t>V (pneumococcal polysaccharide vaccine</w:t>
      </w:r>
      <w:r w:rsidRPr="00A37158">
        <w:rPr>
          <w:rFonts w:cs="Adobe Garamond Pro"/>
          <w:color w:val="FF0000"/>
          <w:sz w:val="16"/>
          <w:szCs w:val="16"/>
        </w:rPr>
        <w:t>)</w:t>
      </w:r>
      <w:r w:rsidR="00A37158" w:rsidRPr="00A37158">
        <w:rPr>
          <w:rFonts w:cs="Adobe Garamond Pro"/>
          <w:color w:val="000000"/>
          <w:sz w:val="16"/>
          <w:szCs w:val="16"/>
        </w:rPr>
        <w:t xml:space="preserve"> PPSV is licensed for persons aged </w:t>
      </w:r>
      <w:r w:rsidR="00A37158" w:rsidRPr="00A37158">
        <w:rPr>
          <w:rFonts w:cs="Adobe Garamond Pro"/>
          <w:color w:val="FF0000"/>
          <w:sz w:val="16"/>
          <w:szCs w:val="16"/>
        </w:rPr>
        <w:t>≥2 years</w:t>
      </w:r>
      <w:r w:rsidR="00A37158" w:rsidRPr="00A37158">
        <w:rPr>
          <w:rFonts w:cs="Adobe Garamond Pro"/>
          <w:color w:val="000000"/>
          <w:sz w:val="16"/>
          <w:szCs w:val="16"/>
        </w:rPr>
        <w:t xml:space="preserve"> and recommended for persons with certain underlying medical condi</w:t>
      </w:r>
      <w:r w:rsidR="00A37158" w:rsidRPr="00A37158">
        <w:rPr>
          <w:rFonts w:cs="Adobe Garamond Pro"/>
          <w:color w:val="000000"/>
          <w:sz w:val="16"/>
          <w:szCs w:val="16"/>
        </w:rPr>
        <w:softHyphen/>
        <w:t xml:space="preserve">tions (including altered </w:t>
      </w:r>
      <w:proofErr w:type="spellStart"/>
      <w:r w:rsidR="00A37158" w:rsidRPr="00A37158">
        <w:rPr>
          <w:rFonts w:cs="Adobe Garamond Pro"/>
          <w:color w:val="000000"/>
          <w:sz w:val="16"/>
          <w:szCs w:val="16"/>
        </w:rPr>
        <w:t>immunocompetence</w:t>
      </w:r>
      <w:proofErr w:type="spellEnd"/>
      <w:r w:rsidR="00A37158" w:rsidRPr="00A37158">
        <w:rPr>
          <w:rFonts w:cs="Adobe Garamond Pro"/>
          <w:color w:val="000000"/>
          <w:sz w:val="16"/>
          <w:szCs w:val="16"/>
        </w:rPr>
        <w:t xml:space="preserve">) and for </w:t>
      </w:r>
      <w:r w:rsidR="00A37158" w:rsidRPr="00A37158">
        <w:rPr>
          <w:rFonts w:cs="Adobe Garamond Pro"/>
          <w:color w:val="FF0000"/>
          <w:sz w:val="16"/>
          <w:szCs w:val="16"/>
        </w:rPr>
        <w:t>all persons aged</w:t>
      </w:r>
      <w:r w:rsidR="00A37158" w:rsidRPr="00A37158">
        <w:rPr>
          <w:rFonts w:cs="Adobe Garamond Pro"/>
          <w:color w:val="000000"/>
          <w:sz w:val="16"/>
          <w:szCs w:val="16"/>
        </w:rPr>
        <w:t xml:space="preserve"> </w:t>
      </w:r>
      <w:r w:rsidR="00A37158" w:rsidRPr="00A37158">
        <w:rPr>
          <w:rFonts w:cs="Adobe Garamond Pro"/>
          <w:color w:val="FF0000"/>
          <w:sz w:val="16"/>
          <w:szCs w:val="16"/>
        </w:rPr>
        <w:t>≥65 years</w:t>
      </w:r>
      <w:r w:rsidR="00A37158" w:rsidRPr="00A37158">
        <w:rPr>
          <w:rFonts w:cs="Adobe Garamond Pro"/>
          <w:color w:val="000000"/>
          <w:sz w:val="16"/>
          <w:szCs w:val="16"/>
        </w:rPr>
        <w:t>.</w:t>
      </w:r>
    </w:p>
    <w:p w:rsidR="002721B7" w:rsidRPr="002721B7" w:rsidRDefault="002721B7" w:rsidP="002721B7">
      <w:pPr>
        <w:spacing w:after="0" w:line="240" w:lineRule="auto"/>
        <w:rPr>
          <w:rFonts w:ascii="Arial" w:hAnsi="Arial" w:cs="Arial"/>
          <w:sz w:val="16"/>
          <w:szCs w:val="16"/>
        </w:rPr>
      </w:pPr>
    </w:p>
    <w:p w:rsidR="009F5EAE" w:rsidRPr="00F25C19" w:rsidRDefault="009F5EAE" w:rsidP="00CA4103">
      <w:pPr>
        <w:pStyle w:val="ListParagraph"/>
        <w:numPr>
          <w:ilvl w:val="0"/>
          <w:numId w:val="2"/>
        </w:numPr>
        <w:spacing w:after="0" w:line="240" w:lineRule="auto"/>
        <w:ind w:left="1620" w:hanging="270"/>
        <w:rPr>
          <w:rFonts w:ascii="Arial" w:hAnsi="Arial" w:cs="Arial"/>
          <w:sz w:val="16"/>
          <w:szCs w:val="16"/>
          <w:u w:val="single"/>
        </w:rPr>
      </w:pPr>
      <w:r w:rsidRPr="00F25C19">
        <w:rPr>
          <w:rFonts w:ascii="Arial" w:hAnsi="Arial" w:cs="Arial"/>
          <w:sz w:val="16"/>
          <w:szCs w:val="16"/>
          <w:u w:val="single"/>
        </w:rPr>
        <w:t>Influenza Vaccines</w:t>
      </w:r>
    </w:p>
    <w:p w:rsidR="009B01E6" w:rsidRDefault="00A37158" w:rsidP="00A37158">
      <w:pPr>
        <w:spacing w:after="0" w:line="240" w:lineRule="auto"/>
        <w:ind w:left="1620"/>
        <w:rPr>
          <w:rFonts w:cs="Adobe Garamond Pro"/>
          <w:color w:val="000000"/>
          <w:sz w:val="16"/>
          <w:szCs w:val="16"/>
        </w:rPr>
      </w:pPr>
      <w:r w:rsidRPr="00A37158">
        <w:rPr>
          <w:rFonts w:cs="Adobe Garamond Pro"/>
          <w:color w:val="000000"/>
          <w:sz w:val="16"/>
          <w:szCs w:val="16"/>
        </w:rPr>
        <w:lastRenderedPageBreak/>
        <w:t xml:space="preserve">Vaccination with </w:t>
      </w:r>
      <w:r w:rsidRPr="009B01E6">
        <w:rPr>
          <w:rFonts w:cs="Adobe Garamond Pro"/>
          <w:color w:val="FF0000"/>
          <w:sz w:val="16"/>
          <w:szCs w:val="16"/>
        </w:rPr>
        <w:t>TIV</w:t>
      </w:r>
      <w:r w:rsidR="009B01E6" w:rsidRPr="009B01E6">
        <w:rPr>
          <w:rFonts w:cs="Adobe Garamond Pro"/>
          <w:color w:val="FF0000"/>
          <w:sz w:val="16"/>
          <w:szCs w:val="16"/>
        </w:rPr>
        <w:t xml:space="preserve"> (trivalent influenza vaccine)</w:t>
      </w:r>
      <w:r w:rsidRPr="00A37158">
        <w:rPr>
          <w:rFonts w:cs="Adobe Garamond Pro"/>
          <w:color w:val="000000"/>
          <w:sz w:val="16"/>
          <w:szCs w:val="16"/>
        </w:rPr>
        <w:t xml:space="preserve"> is recommended specifi</w:t>
      </w:r>
      <w:r w:rsidRPr="00A37158">
        <w:rPr>
          <w:rFonts w:cs="Adobe Garamond Pro"/>
          <w:color w:val="000000"/>
          <w:sz w:val="16"/>
          <w:szCs w:val="16"/>
        </w:rPr>
        <w:softHyphen/>
        <w:t xml:space="preserve">cally for persons with altered </w:t>
      </w:r>
      <w:proofErr w:type="spellStart"/>
      <w:r w:rsidRPr="00A37158">
        <w:rPr>
          <w:rFonts w:cs="Adobe Garamond Pro"/>
          <w:color w:val="000000"/>
          <w:sz w:val="16"/>
          <w:szCs w:val="16"/>
        </w:rPr>
        <w:t>immunocompe</w:t>
      </w:r>
      <w:r w:rsidR="009B01E6">
        <w:rPr>
          <w:rFonts w:cs="Adobe Garamond Pro"/>
          <w:color w:val="000000"/>
          <w:sz w:val="16"/>
          <w:szCs w:val="16"/>
        </w:rPr>
        <w:t>tence</w:t>
      </w:r>
      <w:proofErr w:type="spellEnd"/>
      <w:r w:rsidR="009B01E6">
        <w:rPr>
          <w:rFonts w:cs="Adobe Garamond Pro"/>
          <w:color w:val="000000"/>
          <w:sz w:val="16"/>
          <w:szCs w:val="16"/>
        </w:rPr>
        <w:t>, including HIV infection.</w:t>
      </w:r>
    </w:p>
    <w:p w:rsidR="00A37158" w:rsidRPr="00A37158" w:rsidRDefault="00A37158" w:rsidP="00A37158">
      <w:pPr>
        <w:spacing w:after="0" w:line="240" w:lineRule="auto"/>
        <w:ind w:left="1620"/>
        <w:rPr>
          <w:rFonts w:cs="Adobe Garamond Pro"/>
          <w:color w:val="000000"/>
          <w:sz w:val="16"/>
          <w:szCs w:val="16"/>
        </w:rPr>
      </w:pPr>
      <w:r w:rsidRPr="009B01E6">
        <w:rPr>
          <w:rFonts w:cs="Adobe Garamond Pro"/>
          <w:color w:val="FF0000"/>
          <w:sz w:val="16"/>
          <w:szCs w:val="16"/>
        </w:rPr>
        <w:t>LAIV</w:t>
      </w:r>
      <w:r w:rsidR="009B01E6" w:rsidRPr="009B01E6">
        <w:rPr>
          <w:rFonts w:cs="Adobe Garamond Pro"/>
          <w:color w:val="FF0000"/>
          <w:sz w:val="16"/>
          <w:szCs w:val="16"/>
        </w:rPr>
        <w:t xml:space="preserve"> (live, attenuated influenza vaccine)</w:t>
      </w:r>
      <w:r w:rsidRPr="00A37158">
        <w:rPr>
          <w:rFonts w:cs="Adobe Garamond Pro"/>
          <w:color w:val="000000"/>
          <w:sz w:val="16"/>
          <w:szCs w:val="16"/>
        </w:rPr>
        <w:t xml:space="preserve"> usually is contraindicated for persons with altered </w:t>
      </w:r>
      <w:proofErr w:type="spellStart"/>
      <w:r w:rsidRPr="00A37158">
        <w:rPr>
          <w:rFonts w:cs="Adobe Garamond Pro"/>
          <w:color w:val="000000"/>
          <w:sz w:val="16"/>
          <w:szCs w:val="16"/>
        </w:rPr>
        <w:t>immunocompetence</w:t>
      </w:r>
      <w:proofErr w:type="spellEnd"/>
      <w:r w:rsidRPr="00A37158">
        <w:rPr>
          <w:rFonts w:cs="Adobe Garamond Pro"/>
          <w:color w:val="000000"/>
          <w:sz w:val="16"/>
          <w:szCs w:val="16"/>
        </w:rPr>
        <w:t xml:space="preserve">, although healthy persons with anatomic or functional asplenia and household and other close contacts of persons with altered </w:t>
      </w:r>
      <w:proofErr w:type="spellStart"/>
      <w:r w:rsidRPr="00A37158">
        <w:rPr>
          <w:rFonts w:cs="Adobe Garamond Pro"/>
          <w:color w:val="000000"/>
          <w:sz w:val="16"/>
          <w:szCs w:val="16"/>
        </w:rPr>
        <w:t>immunocompetence</w:t>
      </w:r>
      <w:proofErr w:type="spellEnd"/>
      <w:r w:rsidRPr="00A37158">
        <w:rPr>
          <w:rFonts w:cs="Adobe Garamond Pro"/>
          <w:color w:val="000000"/>
          <w:sz w:val="16"/>
          <w:szCs w:val="16"/>
        </w:rPr>
        <w:t xml:space="preserve"> can receive this vaccine</w:t>
      </w:r>
      <w:r>
        <w:rPr>
          <w:rFonts w:cs="Adobe Garamond Pro"/>
          <w:color w:val="000000"/>
          <w:sz w:val="16"/>
          <w:szCs w:val="16"/>
        </w:rPr>
        <w:t>.</w:t>
      </w:r>
    </w:p>
    <w:p w:rsidR="00A37158" w:rsidRPr="009B01E6" w:rsidRDefault="00A37158" w:rsidP="00A37158">
      <w:pPr>
        <w:spacing w:after="0" w:line="240" w:lineRule="auto"/>
        <w:rPr>
          <w:rFonts w:cs="Adobe Garamond Pro"/>
          <w:color w:val="000000"/>
          <w:sz w:val="16"/>
          <w:szCs w:val="16"/>
        </w:rPr>
      </w:pPr>
    </w:p>
    <w:p w:rsidR="009F5EAE" w:rsidRPr="00F25C19" w:rsidRDefault="009F5EAE" w:rsidP="00CA4103">
      <w:pPr>
        <w:pStyle w:val="ListParagraph"/>
        <w:numPr>
          <w:ilvl w:val="0"/>
          <w:numId w:val="2"/>
        </w:numPr>
        <w:spacing w:after="0" w:line="240" w:lineRule="auto"/>
        <w:ind w:left="1620" w:hanging="270"/>
        <w:rPr>
          <w:rFonts w:ascii="Arial" w:hAnsi="Arial" w:cs="Arial"/>
          <w:sz w:val="16"/>
          <w:szCs w:val="16"/>
          <w:u w:val="single"/>
        </w:rPr>
      </w:pPr>
      <w:r w:rsidRPr="00F25C19">
        <w:rPr>
          <w:rFonts w:ascii="Arial" w:hAnsi="Arial" w:cs="Arial"/>
          <w:sz w:val="16"/>
          <w:szCs w:val="16"/>
          <w:u w:val="single"/>
        </w:rPr>
        <w:t>Meningococcal Vaccines</w:t>
      </w:r>
    </w:p>
    <w:p w:rsidR="009B01E6" w:rsidRDefault="009B01E6" w:rsidP="009B01E6">
      <w:pPr>
        <w:spacing w:after="0" w:line="240" w:lineRule="auto"/>
        <w:ind w:left="1620"/>
        <w:rPr>
          <w:rFonts w:cs="Adobe Garamond Pro"/>
          <w:color w:val="000000"/>
          <w:sz w:val="16"/>
          <w:szCs w:val="16"/>
        </w:rPr>
      </w:pPr>
      <w:r w:rsidRPr="009B01E6">
        <w:rPr>
          <w:rFonts w:cs="Adobe Garamond Pro"/>
          <w:color w:val="FF0000"/>
          <w:sz w:val="16"/>
          <w:szCs w:val="16"/>
        </w:rPr>
        <w:t>MCV4 (quadrivalent meningococcal conjugate vaccine)</w:t>
      </w:r>
      <w:r w:rsidRPr="009B01E6">
        <w:rPr>
          <w:rFonts w:cs="Adobe Garamond Pro"/>
          <w:color w:val="000000"/>
          <w:sz w:val="16"/>
          <w:szCs w:val="16"/>
        </w:rPr>
        <w:t xml:space="preserve"> or </w:t>
      </w:r>
      <w:r w:rsidRPr="009B01E6">
        <w:rPr>
          <w:rFonts w:cs="Adobe Garamond Pro"/>
          <w:color w:val="FF0000"/>
          <w:sz w:val="16"/>
          <w:szCs w:val="16"/>
        </w:rPr>
        <w:t>MPSV4 (quadrivalent meningococcal polysaccharide vaccine)</w:t>
      </w:r>
      <w:r>
        <w:rPr>
          <w:rFonts w:cs="Adobe Garamond Pro"/>
          <w:color w:val="000000"/>
          <w:sz w:val="16"/>
          <w:szCs w:val="16"/>
        </w:rPr>
        <w:t xml:space="preserve"> - </w:t>
      </w:r>
      <w:r w:rsidRPr="009B01E6">
        <w:rPr>
          <w:rFonts w:cs="Adobe Garamond Pro"/>
          <w:color w:val="000000"/>
          <w:sz w:val="16"/>
          <w:szCs w:val="16"/>
        </w:rPr>
        <w:t>Persons with aspl</w:t>
      </w:r>
      <w:r>
        <w:rPr>
          <w:rFonts w:cs="Adobe Garamond Pro"/>
          <w:color w:val="000000"/>
          <w:sz w:val="16"/>
          <w:szCs w:val="16"/>
        </w:rPr>
        <w:t>enia, C3 complement deficiency</w:t>
      </w:r>
      <w:r w:rsidRPr="009B01E6">
        <w:rPr>
          <w:rFonts w:cs="Adobe Garamond Pro"/>
          <w:color w:val="000000"/>
          <w:sz w:val="16"/>
          <w:szCs w:val="16"/>
        </w:rPr>
        <w:t>, or persistent complement component deficiency are at increased risk for meningococcal disease an</w:t>
      </w:r>
      <w:r>
        <w:rPr>
          <w:rFonts w:cs="Adobe Garamond Pro"/>
          <w:color w:val="000000"/>
          <w:sz w:val="16"/>
          <w:szCs w:val="16"/>
        </w:rPr>
        <w:t>d should receive MCV4 or MPSV4.</w:t>
      </w:r>
    </w:p>
    <w:p w:rsidR="009B01E6" w:rsidRDefault="009B01E6" w:rsidP="009B01E6">
      <w:pPr>
        <w:spacing w:after="0" w:line="240" w:lineRule="auto"/>
        <w:ind w:left="1620"/>
        <w:rPr>
          <w:rFonts w:cs="Adobe Garamond Pro"/>
          <w:color w:val="000000"/>
          <w:sz w:val="16"/>
          <w:szCs w:val="16"/>
        </w:rPr>
      </w:pPr>
      <w:r w:rsidRPr="009B01E6">
        <w:rPr>
          <w:rFonts w:cs="Adobe Garamond Pro"/>
          <w:color w:val="FF0000"/>
          <w:sz w:val="16"/>
          <w:szCs w:val="16"/>
        </w:rPr>
        <w:t>Quadrivalent MCV4</w:t>
      </w:r>
      <w:r w:rsidRPr="009B01E6">
        <w:rPr>
          <w:rFonts w:cs="Adobe Garamond Pro"/>
          <w:color w:val="000000"/>
          <w:sz w:val="16"/>
          <w:szCs w:val="16"/>
        </w:rPr>
        <w:t xml:space="preserve"> is licensed for persons aged </w:t>
      </w:r>
      <w:r w:rsidRPr="009B01E6">
        <w:rPr>
          <w:rFonts w:cs="Adobe Garamond Pro"/>
          <w:color w:val="FF0000"/>
          <w:sz w:val="16"/>
          <w:szCs w:val="16"/>
        </w:rPr>
        <w:t>2–55 years</w:t>
      </w:r>
      <w:r>
        <w:rPr>
          <w:rFonts w:cs="Adobe Garamond Pro"/>
          <w:color w:val="000000"/>
          <w:sz w:val="16"/>
          <w:szCs w:val="16"/>
        </w:rPr>
        <w:t>;</w:t>
      </w:r>
    </w:p>
    <w:p w:rsidR="009B01E6" w:rsidRPr="009B01E6" w:rsidRDefault="009B01E6" w:rsidP="009B01E6">
      <w:pPr>
        <w:spacing w:after="0" w:line="240" w:lineRule="auto"/>
        <w:ind w:left="1620"/>
        <w:rPr>
          <w:rFonts w:cs="Adobe Garamond Pro"/>
          <w:color w:val="000000"/>
          <w:sz w:val="16"/>
          <w:szCs w:val="16"/>
        </w:rPr>
      </w:pPr>
      <w:r>
        <w:rPr>
          <w:rFonts w:cs="Adobe Garamond Pro"/>
          <w:color w:val="000000"/>
          <w:sz w:val="16"/>
          <w:szCs w:val="16"/>
        </w:rPr>
        <w:t>P</w:t>
      </w:r>
      <w:r w:rsidRPr="009B01E6">
        <w:rPr>
          <w:rFonts w:cs="Adobe Garamond Pro"/>
          <w:color w:val="000000"/>
          <w:sz w:val="16"/>
          <w:szCs w:val="16"/>
        </w:rPr>
        <w:t xml:space="preserve">ersons aged </w:t>
      </w:r>
      <w:r w:rsidRPr="009B01E6">
        <w:rPr>
          <w:rFonts w:cs="Adobe Garamond Pro"/>
          <w:color w:val="FF0000"/>
          <w:sz w:val="16"/>
          <w:szCs w:val="16"/>
        </w:rPr>
        <w:t>≥56 years</w:t>
      </w:r>
      <w:r w:rsidRPr="009B01E6">
        <w:rPr>
          <w:rFonts w:cs="Adobe Garamond Pro"/>
          <w:color w:val="000000"/>
          <w:sz w:val="16"/>
          <w:szCs w:val="16"/>
        </w:rPr>
        <w:t xml:space="preserve"> should receive </w:t>
      </w:r>
      <w:r w:rsidRPr="009B01E6">
        <w:rPr>
          <w:rFonts w:cs="Adobe Garamond Pro"/>
          <w:color w:val="FF0000"/>
          <w:sz w:val="16"/>
          <w:szCs w:val="16"/>
        </w:rPr>
        <w:t>MPSV4</w:t>
      </w:r>
      <w:r w:rsidRPr="009B01E6">
        <w:rPr>
          <w:rFonts w:cs="Adobe Garamond Pro"/>
          <w:color w:val="000000"/>
          <w:sz w:val="16"/>
          <w:szCs w:val="16"/>
        </w:rPr>
        <w:t>.</w:t>
      </w:r>
    </w:p>
    <w:p w:rsidR="009B01E6" w:rsidRPr="009B01E6" w:rsidRDefault="009B01E6" w:rsidP="009B01E6">
      <w:pPr>
        <w:spacing w:after="0" w:line="240" w:lineRule="auto"/>
        <w:rPr>
          <w:rFonts w:ascii="Arial" w:hAnsi="Arial" w:cs="Arial"/>
          <w:sz w:val="16"/>
          <w:szCs w:val="16"/>
        </w:rPr>
      </w:pPr>
    </w:p>
    <w:p w:rsidR="009947CC" w:rsidRPr="00F25C19" w:rsidRDefault="009F5EAE" w:rsidP="00CA4103">
      <w:pPr>
        <w:pStyle w:val="ListParagraph"/>
        <w:numPr>
          <w:ilvl w:val="0"/>
          <w:numId w:val="2"/>
        </w:numPr>
        <w:spacing w:after="0" w:line="240" w:lineRule="auto"/>
        <w:ind w:left="1620" w:hanging="270"/>
        <w:rPr>
          <w:rFonts w:ascii="Arial" w:hAnsi="Arial" w:cs="Arial"/>
          <w:sz w:val="16"/>
          <w:szCs w:val="16"/>
          <w:u w:val="single"/>
        </w:rPr>
      </w:pPr>
      <w:proofErr w:type="spellStart"/>
      <w:r w:rsidRPr="00F25C19">
        <w:rPr>
          <w:rFonts w:ascii="Arial" w:hAnsi="Arial" w:cs="Arial"/>
          <w:sz w:val="16"/>
          <w:szCs w:val="16"/>
          <w:u w:val="single"/>
        </w:rPr>
        <w:t>Hib</w:t>
      </w:r>
      <w:proofErr w:type="spellEnd"/>
      <w:r w:rsidRPr="00F25C19">
        <w:rPr>
          <w:rFonts w:ascii="Arial" w:hAnsi="Arial" w:cs="Arial"/>
          <w:sz w:val="16"/>
          <w:szCs w:val="16"/>
          <w:u w:val="single"/>
        </w:rPr>
        <w:t xml:space="preserve"> Vaccines</w:t>
      </w:r>
    </w:p>
    <w:p w:rsidR="009B01E6" w:rsidRDefault="009B01E6" w:rsidP="009B01E6">
      <w:pPr>
        <w:spacing w:after="0" w:line="240" w:lineRule="auto"/>
        <w:ind w:left="1620"/>
        <w:rPr>
          <w:rFonts w:cs="Adobe Garamond Pro"/>
          <w:color w:val="000000"/>
          <w:sz w:val="16"/>
          <w:szCs w:val="16"/>
        </w:rPr>
      </w:pPr>
      <w:proofErr w:type="spellStart"/>
      <w:r w:rsidRPr="009B01E6">
        <w:rPr>
          <w:rFonts w:cs="Adobe Garamond Pro"/>
          <w:color w:val="000000"/>
          <w:sz w:val="16"/>
          <w:szCs w:val="16"/>
        </w:rPr>
        <w:t>Hib</w:t>
      </w:r>
      <w:proofErr w:type="spellEnd"/>
      <w:r w:rsidRPr="009B01E6">
        <w:rPr>
          <w:rFonts w:cs="Adobe Garamond Pro"/>
          <w:color w:val="000000"/>
          <w:sz w:val="16"/>
          <w:szCs w:val="16"/>
        </w:rPr>
        <w:t xml:space="preserve"> conjugate vaccines are available in </w:t>
      </w:r>
      <w:r w:rsidRPr="009B01E6">
        <w:rPr>
          <w:rFonts w:cs="Adobe Garamond Pro"/>
          <w:color w:val="FF0000"/>
          <w:sz w:val="16"/>
          <w:szCs w:val="16"/>
        </w:rPr>
        <w:t>single or combined</w:t>
      </w:r>
      <w:r>
        <w:rPr>
          <w:rFonts w:cs="Adobe Garamond Pro"/>
          <w:color w:val="000000"/>
          <w:sz w:val="16"/>
          <w:szCs w:val="16"/>
        </w:rPr>
        <w:t xml:space="preserve"> antigen preparations.</w:t>
      </w:r>
    </w:p>
    <w:p w:rsidR="009B01E6" w:rsidRDefault="009B01E6" w:rsidP="009B01E6">
      <w:pPr>
        <w:spacing w:after="0" w:line="240" w:lineRule="auto"/>
        <w:ind w:left="1620"/>
        <w:rPr>
          <w:rFonts w:cs="Adobe Garamond Pro"/>
          <w:color w:val="000000"/>
          <w:sz w:val="16"/>
          <w:szCs w:val="16"/>
        </w:rPr>
      </w:pPr>
    </w:p>
    <w:p w:rsidR="009B01E6" w:rsidRPr="009B01E6" w:rsidRDefault="009B01E6" w:rsidP="009B01E6">
      <w:pPr>
        <w:spacing w:after="0" w:line="240" w:lineRule="auto"/>
        <w:ind w:left="1620"/>
        <w:rPr>
          <w:rFonts w:cs="Adobe Garamond Pro"/>
          <w:color w:val="000000"/>
          <w:sz w:val="16"/>
          <w:szCs w:val="16"/>
        </w:rPr>
      </w:pPr>
      <w:proofErr w:type="spellStart"/>
      <w:r w:rsidRPr="009B01E6">
        <w:rPr>
          <w:rFonts w:cs="Adobe Garamond Pro"/>
          <w:color w:val="000000"/>
          <w:sz w:val="16"/>
          <w:szCs w:val="16"/>
        </w:rPr>
        <w:t>Hib</w:t>
      </w:r>
      <w:proofErr w:type="spellEnd"/>
      <w:r w:rsidRPr="009B01E6">
        <w:rPr>
          <w:rFonts w:cs="Adobe Garamond Pro"/>
          <w:color w:val="000000"/>
          <w:sz w:val="16"/>
          <w:szCs w:val="16"/>
        </w:rPr>
        <w:t xml:space="preserve"> vaccine is recommended routinely for all children through </w:t>
      </w:r>
      <w:r w:rsidRPr="00F25C19">
        <w:rPr>
          <w:rFonts w:cs="Adobe Garamond Pro"/>
          <w:color w:val="FF0000"/>
          <w:sz w:val="16"/>
          <w:szCs w:val="16"/>
        </w:rPr>
        <w:t>age 59 months</w:t>
      </w:r>
      <w:r w:rsidR="00F25C19">
        <w:rPr>
          <w:rFonts w:cs="Adobe Garamond Pro"/>
          <w:color w:val="000000"/>
          <w:sz w:val="16"/>
          <w:szCs w:val="16"/>
        </w:rPr>
        <w:t xml:space="preserve"> (4.9 yrs)</w:t>
      </w:r>
      <w:r w:rsidRPr="009B01E6">
        <w:rPr>
          <w:rFonts w:cs="Adobe Garamond Pro"/>
          <w:color w:val="000000"/>
          <w:sz w:val="16"/>
          <w:szCs w:val="16"/>
        </w:rPr>
        <w:t xml:space="preserve">. However, a single dose of </w:t>
      </w:r>
      <w:proofErr w:type="spellStart"/>
      <w:r w:rsidRPr="009B01E6">
        <w:rPr>
          <w:rFonts w:cs="Adobe Garamond Pro"/>
          <w:color w:val="000000"/>
          <w:sz w:val="16"/>
          <w:szCs w:val="16"/>
        </w:rPr>
        <w:t>Hib</w:t>
      </w:r>
      <w:proofErr w:type="spellEnd"/>
      <w:r w:rsidRPr="009B01E6">
        <w:rPr>
          <w:rFonts w:cs="Adobe Garamond Pro"/>
          <w:color w:val="000000"/>
          <w:sz w:val="16"/>
          <w:szCs w:val="16"/>
        </w:rPr>
        <w:t xml:space="preserve"> vaccine also may be considered for </w:t>
      </w:r>
      <w:proofErr w:type="spellStart"/>
      <w:r w:rsidRPr="009B01E6">
        <w:rPr>
          <w:rFonts w:cs="Adobe Garamond Pro"/>
          <w:color w:val="000000"/>
          <w:sz w:val="16"/>
          <w:szCs w:val="16"/>
        </w:rPr>
        <w:t>asplenic</w:t>
      </w:r>
      <w:proofErr w:type="spellEnd"/>
      <w:r w:rsidRPr="009B01E6">
        <w:rPr>
          <w:rFonts w:cs="Adobe Garamond Pro"/>
          <w:color w:val="000000"/>
          <w:sz w:val="16"/>
          <w:szCs w:val="16"/>
        </w:rPr>
        <w:t xml:space="preserve"> older</w:t>
      </w:r>
      <w:r w:rsidR="00F25C19">
        <w:rPr>
          <w:rFonts w:cs="Adobe Garamond Pro"/>
          <w:color w:val="000000"/>
          <w:sz w:val="16"/>
          <w:szCs w:val="16"/>
        </w:rPr>
        <w:t xml:space="preserve"> </w:t>
      </w:r>
      <w:r w:rsidR="00F25C19" w:rsidRPr="00F25C19">
        <w:rPr>
          <w:rFonts w:cs="Adobe Garamond Pro"/>
          <w:color w:val="000000"/>
          <w:sz w:val="16"/>
          <w:szCs w:val="16"/>
        </w:rPr>
        <w:t>children, adolescents, and adults who did not receive the vaccine series in childhood.</w:t>
      </w:r>
    </w:p>
    <w:p w:rsidR="009B01E6" w:rsidRDefault="009B01E6" w:rsidP="009B01E6">
      <w:pPr>
        <w:spacing w:after="0" w:line="240" w:lineRule="auto"/>
        <w:rPr>
          <w:rFonts w:cs="Adobe Garamond Pro"/>
          <w:color w:val="000000"/>
          <w:sz w:val="16"/>
          <w:szCs w:val="16"/>
        </w:rPr>
      </w:pPr>
    </w:p>
    <w:p w:rsidR="00F25C19" w:rsidRPr="009B01E6" w:rsidRDefault="00F25C19" w:rsidP="009B01E6">
      <w:pPr>
        <w:spacing w:after="0" w:line="240" w:lineRule="auto"/>
        <w:rPr>
          <w:rFonts w:cs="Adobe Garamond Pro"/>
          <w:color w:val="000000"/>
          <w:sz w:val="16"/>
          <w:szCs w:val="16"/>
        </w:rPr>
      </w:pPr>
    </w:p>
    <w:p w:rsidR="009F5EAE" w:rsidRDefault="009F5EAE" w:rsidP="00CA4103">
      <w:pPr>
        <w:spacing w:after="0" w:line="240" w:lineRule="auto"/>
        <w:ind w:firstLine="720"/>
        <w:rPr>
          <w:rFonts w:ascii="Arial" w:hAnsi="Arial" w:cs="Arial"/>
          <w:sz w:val="20"/>
          <w:szCs w:val="20"/>
        </w:rPr>
      </w:pPr>
      <w:r w:rsidRPr="00CA4103">
        <w:rPr>
          <w:rFonts w:ascii="Arial" w:hAnsi="Arial" w:cs="Arial"/>
          <w:sz w:val="20"/>
          <w:szCs w:val="20"/>
        </w:rPr>
        <w:t>Vaccination of Contacts of Persons with Altered Immunocompetence</w:t>
      </w:r>
    </w:p>
    <w:p w:rsidR="006362DD" w:rsidRDefault="006362DD" w:rsidP="006362DD">
      <w:pPr>
        <w:spacing w:after="0" w:line="240" w:lineRule="auto"/>
        <w:rPr>
          <w:rFonts w:cs="Adobe Garamond Pro"/>
          <w:color w:val="000000"/>
          <w:sz w:val="16"/>
          <w:szCs w:val="16"/>
        </w:rPr>
      </w:pPr>
      <w:r w:rsidRPr="006362DD">
        <w:rPr>
          <w:rFonts w:cs="Adobe Garamond Pro"/>
          <w:color w:val="000000"/>
          <w:sz w:val="16"/>
          <w:szCs w:val="16"/>
        </w:rPr>
        <w:t xml:space="preserve">Household contacts and other close contacts of persons with altered </w:t>
      </w:r>
      <w:proofErr w:type="spellStart"/>
      <w:r w:rsidRPr="006362DD">
        <w:rPr>
          <w:rFonts w:cs="Adobe Garamond Pro"/>
          <w:color w:val="000000"/>
          <w:sz w:val="16"/>
          <w:szCs w:val="16"/>
        </w:rPr>
        <w:t>immunocompetence</w:t>
      </w:r>
      <w:proofErr w:type="spellEnd"/>
      <w:r w:rsidRPr="006362DD">
        <w:rPr>
          <w:rFonts w:cs="Adobe Garamond Pro"/>
          <w:color w:val="000000"/>
          <w:sz w:val="16"/>
          <w:szCs w:val="16"/>
        </w:rPr>
        <w:t xml:space="preserve"> may receive all age-appropriate vaccines, with the </w:t>
      </w:r>
      <w:r w:rsidRPr="006362DD">
        <w:rPr>
          <w:rFonts w:cs="Adobe Garamond Pro"/>
          <w:color w:val="FF0000"/>
          <w:sz w:val="16"/>
          <w:szCs w:val="16"/>
        </w:rPr>
        <w:t>exception of smallpox vaccine</w:t>
      </w:r>
      <w:r>
        <w:rPr>
          <w:rFonts w:cs="Adobe Garamond Pro"/>
          <w:color w:val="000000"/>
          <w:sz w:val="16"/>
          <w:szCs w:val="16"/>
        </w:rPr>
        <w:t>.</w:t>
      </w:r>
    </w:p>
    <w:p w:rsidR="006362DD" w:rsidRDefault="006362DD" w:rsidP="006362DD">
      <w:pPr>
        <w:spacing w:after="0" w:line="240" w:lineRule="auto"/>
        <w:rPr>
          <w:rFonts w:cs="Adobe Garamond Pro"/>
          <w:color w:val="000000"/>
          <w:sz w:val="16"/>
          <w:szCs w:val="16"/>
        </w:rPr>
      </w:pPr>
    </w:p>
    <w:p w:rsidR="00CA4103" w:rsidRDefault="006362DD" w:rsidP="006362DD">
      <w:pPr>
        <w:spacing w:after="0" w:line="240" w:lineRule="auto"/>
        <w:rPr>
          <w:rFonts w:cs="Adobe Garamond Pro"/>
          <w:color w:val="000000"/>
          <w:sz w:val="16"/>
          <w:szCs w:val="16"/>
        </w:rPr>
      </w:pPr>
      <w:r>
        <w:rPr>
          <w:rFonts w:cs="Adobe Garamond Pro"/>
          <w:color w:val="000000"/>
          <w:sz w:val="16"/>
          <w:szCs w:val="16"/>
        </w:rPr>
        <w:t>V</w:t>
      </w:r>
      <w:r w:rsidRPr="006362DD">
        <w:rPr>
          <w:rFonts w:cs="Adobe Garamond Pro"/>
          <w:color w:val="000000"/>
          <w:sz w:val="16"/>
          <w:szCs w:val="16"/>
        </w:rPr>
        <w:t>accines should be administered to susceptible household contacts and other close contacts of immunocomp</w:t>
      </w:r>
      <w:r>
        <w:rPr>
          <w:rFonts w:cs="Adobe Garamond Pro"/>
          <w:color w:val="000000"/>
          <w:sz w:val="16"/>
          <w:szCs w:val="16"/>
        </w:rPr>
        <w:t>romised patients when indicated:</w:t>
      </w:r>
    </w:p>
    <w:p w:rsidR="006362DD" w:rsidRPr="006362DD" w:rsidRDefault="006362DD" w:rsidP="006362DD">
      <w:pPr>
        <w:spacing w:after="0" w:line="240" w:lineRule="auto"/>
        <w:ind w:firstLine="1080"/>
        <w:rPr>
          <w:rFonts w:cs="Adobe Garamond Pro"/>
          <w:color w:val="FF0000"/>
          <w:sz w:val="16"/>
          <w:szCs w:val="16"/>
        </w:rPr>
      </w:pPr>
      <w:r w:rsidRPr="006362DD">
        <w:rPr>
          <w:rFonts w:cs="Adobe Garamond Pro"/>
          <w:color w:val="FF0000"/>
          <w:sz w:val="16"/>
          <w:szCs w:val="16"/>
        </w:rPr>
        <w:t>MMR, varicella</w:t>
      </w:r>
    </w:p>
    <w:p w:rsidR="006362DD" w:rsidRPr="006362DD" w:rsidRDefault="006362DD" w:rsidP="006362DD">
      <w:pPr>
        <w:spacing w:after="0" w:line="240" w:lineRule="auto"/>
        <w:ind w:firstLine="1080"/>
        <w:rPr>
          <w:rFonts w:cs="Adobe Garamond Pro"/>
          <w:color w:val="FF0000"/>
          <w:sz w:val="16"/>
          <w:szCs w:val="16"/>
        </w:rPr>
      </w:pPr>
      <w:r w:rsidRPr="006362DD">
        <w:rPr>
          <w:rFonts w:cs="Adobe Garamond Pro"/>
          <w:color w:val="FF0000"/>
          <w:sz w:val="16"/>
          <w:szCs w:val="16"/>
        </w:rPr>
        <w:t>Rotavirus</w:t>
      </w:r>
    </w:p>
    <w:p w:rsidR="006362DD" w:rsidRPr="006362DD" w:rsidRDefault="006362DD" w:rsidP="006362DD">
      <w:pPr>
        <w:spacing w:after="0" w:line="240" w:lineRule="auto"/>
        <w:ind w:firstLine="1080"/>
        <w:rPr>
          <w:rFonts w:cs="Adobe Garamond Pro"/>
          <w:color w:val="FF0000"/>
          <w:sz w:val="16"/>
          <w:szCs w:val="16"/>
        </w:rPr>
      </w:pPr>
      <w:r w:rsidRPr="006362DD">
        <w:rPr>
          <w:rFonts w:cs="Adobe Garamond Pro"/>
          <w:color w:val="FF0000"/>
          <w:sz w:val="16"/>
          <w:szCs w:val="16"/>
        </w:rPr>
        <w:t>Annual influenza (LAIV)</w:t>
      </w:r>
    </w:p>
    <w:p w:rsidR="00CA4103" w:rsidRPr="00CA4103" w:rsidRDefault="00CA4103" w:rsidP="006362DD">
      <w:pPr>
        <w:spacing w:after="0" w:line="240" w:lineRule="auto"/>
        <w:rPr>
          <w:rFonts w:ascii="Arial" w:hAnsi="Arial" w:cs="Arial"/>
          <w:sz w:val="20"/>
          <w:szCs w:val="20"/>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Vaccination with Inactivated Vaccines</w:t>
      </w:r>
    </w:p>
    <w:p w:rsidR="00CA4103" w:rsidRDefault="003C336E" w:rsidP="00445277">
      <w:pPr>
        <w:spacing w:after="0" w:line="240" w:lineRule="auto"/>
        <w:rPr>
          <w:rFonts w:cs="Adobe Garamond Pro"/>
          <w:color w:val="000000"/>
          <w:sz w:val="16"/>
          <w:szCs w:val="16"/>
        </w:rPr>
      </w:pPr>
      <w:r w:rsidRPr="003C336E">
        <w:rPr>
          <w:rFonts w:cs="Adobe Garamond Pro"/>
          <w:color w:val="FF0000"/>
          <w:sz w:val="16"/>
          <w:szCs w:val="16"/>
        </w:rPr>
        <w:t>All inactivated vaccines</w:t>
      </w:r>
      <w:r w:rsidRPr="003C336E">
        <w:rPr>
          <w:rFonts w:cs="Adobe Garamond Pro"/>
          <w:color w:val="000000"/>
          <w:sz w:val="16"/>
          <w:szCs w:val="16"/>
        </w:rPr>
        <w:t xml:space="preserve"> can be administered safely to per</w:t>
      </w:r>
      <w:r w:rsidRPr="003C336E">
        <w:rPr>
          <w:rFonts w:cs="Adobe Garamond Pro"/>
          <w:color w:val="000000"/>
          <w:sz w:val="16"/>
          <w:szCs w:val="16"/>
        </w:rPr>
        <w:softHyphen/>
        <w:t xml:space="preserve">sons with altered </w:t>
      </w:r>
      <w:proofErr w:type="spellStart"/>
      <w:r w:rsidRPr="003C336E">
        <w:rPr>
          <w:rFonts w:cs="Adobe Garamond Pro"/>
          <w:color w:val="000000"/>
          <w:sz w:val="16"/>
          <w:szCs w:val="16"/>
        </w:rPr>
        <w:t>immunocompetence</w:t>
      </w:r>
      <w:proofErr w:type="spellEnd"/>
      <w:r w:rsidRPr="003C336E">
        <w:rPr>
          <w:rFonts w:cs="Adobe Garamond Pro"/>
          <w:color w:val="000000"/>
          <w:sz w:val="16"/>
          <w:szCs w:val="16"/>
        </w:rPr>
        <w:t xml:space="preserve"> whether the vaccine is a killed whole-organism or a recombinant, subunit, toxoid, polysaccharide, or polysaccharide protein-conjugate vaccine</w:t>
      </w:r>
      <w:r>
        <w:rPr>
          <w:rFonts w:cs="Adobe Garamond Pro"/>
          <w:color w:val="000000"/>
          <w:sz w:val="16"/>
          <w:szCs w:val="16"/>
        </w:rPr>
        <w:t xml:space="preserve">. </w:t>
      </w:r>
      <w:r w:rsidRPr="003C336E">
        <w:rPr>
          <w:rFonts w:cs="Adobe Garamond Pro"/>
          <w:color w:val="000000"/>
          <w:sz w:val="16"/>
          <w:szCs w:val="16"/>
        </w:rPr>
        <w:t xml:space="preserve">However, the effectiveness of such vaccinations might be </w:t>
      </w:r>
      <w:r w:rsidRPr="003C336E">
        <w:rPr>
          <w:rFonts w:cs="Adobe Garamond Pro"/>
          <w:color w:val="FF0000"/>
          <w:sz w:val="16"/>
          <w:szCs w:val="16"/>
        </w:rPr>
        <w:t>suboptimal.</w:t>
      </w:r>
    </w:p>
    <w:p w:rsidR="006362DD" w:rsidRDefault="006362DD" w:rsidP="00445277">
      <w:pPr>
        <w:spacing w:after="0" w:line="240" w:lineRule="auto"/>
        <w:rPr>
          <w:rFonts w:cs="Adobe Garamond Pro"/>
          <w:color w:val="000000"/>
          <w:sz w:val="16"/>
          <w:szCs w:val="16"/>
        </w:rPr>
      </w:pPr>
    </w:p>
    <w:p w:rsidR="006362DD" w:rsidRDefault="003C336E" w:rsidP="00445277">
      <w:pPr>
        <w:spacing w:after="0" w:line="240" w:lineRule="auto"/>
        <w:rPr>
          <w:rFonts w:cs="Adobe Garamond Pro"/>
          <w:color w:val="000000"/>
          <w:sz w:val="16"/>
          <w:szCs w:val="16"/>
        </w:rPr>
      </w:pPr>
      <w:r w:rsidRPr="003C336E">
        <w:rPr>
          <w:rFonts w:cs="Adobe Garamond Pro"/>
          <w:color w:val="FF0000"/>
          <w:sz w:val="16"/>
          <w:szCs w:val="16"/>
        </w:rPr>
        <w:t>Except for inactivated influenza vaccine</w:t>
      </w:r>
      <w:r w:rsidRPr="003C336E">
        <w:rPr>
          <w:rFonts w:cs="Adobe Garamond Pro"/>
          <w:color w:val="000000"/>
          <w:sz w:val="16"/>
          <w:szCs w:val="16"/>
        </w:rPr>
        <w:t xml:space="preserve">, vaccination during </w:t>
      </w:r>
      <w:r w:rsidRPr="003C336E">
        <w:rPr>
          <w:rFonts w:cs="Adobe Garamond Pro"/>
          <w:color w:val="FF0000"/>
          <w:sz w:val="16"/>
          <w:szCs w:val="16"/>
        </w:rPr>
        <w:t>chemotherapy or radiation therapy</w:t>
      </w:r>
      <w:r w:rsidRPr="003C336E">
        <w:rPr>
          <w:rFonts w:cs="Adobe Garamond Pro"/>
          <w:color w:val="000000"/>
          <w:sz w:val="16"/>
          <w:szCs w:val="16"/>
        </w:rPr>
        <w:t xml:space="preserve"> should be </w:t>
      </w:r>
      <w:r w:rsidRPr="003C336E">
        <w:rPr>
          <w:rFonts w:cs="Adobe Garamond Pro"/>
          <w:color w:val="FF0000"/>
          <w:sz w:val="16"/>
          <w:szCs w:val="16"/>
        </w:rPr>
        <w:t>avoided</w:t>
      </w:r>
      <w:r w:rsidRPr="003C336E">
        <w:rPr>
          <w:rFonts w:cs="Adobe Garamond Pro"/>
          <w:color w:val="000000"/>
          <w:sz w:val="16"/>
          <w:szCs w:val="16"/>
        </w:rPr>
        <w:t xml:space="preserve"> if pos</w:t>
      </w:r>
      <w:r w:rsidRPr="003C336E">
        <w:rPr>
          <w:rFonts w:cs="Adobe Garamond Pro"/>
          <w:color w:val="000000"/>
          <w:sz w:val="16"/>
          <w:szCs w:val="16"/>
        </w:rPr>
        <w:softHyphen/>
        <w:t xml:space="preserve">sible because antibody response might be </w:t>
      </w:r>
      <w:r w:rsidRPr="003C336E">
        <w:rPr>
          <w:rFonts w:cs="Adobe Garamond Pro"/>
          <w:color w:val="FF0000"/>
          <w:sz w:val="16"/>
          <w:szCs w:val="16"/>
        </w:rPr>
        <w:t>suboptimal</w:t>
      </w:r>
      <w:r w:rsidRPr="003C336E">
        <w:rPr>
          <w:rFonts w:cs="Adobe Garamond Pro"/>
          <w:color w:val="000000"/>
          <w:sz w:val="16"/>
          <w:szCs w:val="16"/>
        </w:rPr>
        <w:t xml:space="preserve">. Patients vaccinated within </w:t>
      </w:r>
      <w:r w:rsidRPr="003C336E">
        <w:rPr>
          <w:rFonts w:cs="Adobe Garamond Pro"/>
          <w:color w:val="FF0000"/>
          <w:sz w:val="16"/>
          <w:szCs w:val="16"/>
        </w:rPr>
        <w:t>14 days before starting</w:t>
      </w:r>
      <w:r w:rsidRPr="003C336E">
        <w:rPr>
          <w:rFonts w:cs="Adobe Garamond Pro"/>
          <w:color w:val="000000"/>
          <w:sz w:val="16"/>
          <w:szCs w:val="16"/>
        </w:rPr>
        <w:t xml:space="preserve"> immunosuppressive therapy or while receiving immunosuppressive therapy should be considered </w:t>
      </w:r>
      <w:r w:rsidRPr="003C336E">
        <w:rPr>
          <w:rFonts w:cs="Adobe Garamond Pro"/>
          <w:color w:val="FF0000"/>
          <w:sz w:val="16"/>
          <w:szCs w:val="16"/>
        </w:rPr>
        <w:t>unimmunized</w:t>
      </w:r>
      <w:r w:rsidRPr="003C336E">
        <w:rPr>
          <w:rFonts w:cs="Adobe Garamond Pro"/>
          <w:color w:val="000000"/>
          <w:sz w:val="16"/>
          <w:szCs w:val="16"/>
        </w:rPr>
        <w:t xml:space="preserve"> and should be </w:t>
      </w:r>
      <w:r w:rsidRPr="003C336E">
        <w:rPr>
          <w:rFonts w:cs="Adobe Garamond Pro"/>
          <w:color w:val="FF0000"/>
          <w:sz w:val="16"/>
          <w:szCs w:val="16"/>
        </w:rPr>
        <w:t>revaccinated at least 3 months after</w:t>
      </w:r>
      <w:r w:rsidRPr="003C336E">
        <w:rPr>
          <w:rFonts w:cs="Adobe Garamond Pro"/>
          <w:color w:val="000000"/>
          <w:sz w:val="16"/>
          <w:szCs w:val="16"/>
        </w:rPr>
        <w:t xml:space="preserve"> therapy is discontinued if immune competence has been restored.</w:t>
      </w:r>
    </w:p>
    <w:p w:rsidR="006362DD" w:rsidRPr="006362DD" w:rsidRDefault="006362DD" w:rsidP="00445277">
      <w:pPr>
        <w:spacing w:after="0" w:line="240" w:lineRule="auto"/>
        <w:rPr>
          <w:rFonts w:cs="Adobe Garamond Pro"/>
          <w:color w:val="000000"/>
          <w:sz w:val="16"/>
          <w:szCs w:val="16"/>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Vaccination with Live, Attenuated Viral and Bacterial Vaccines</w:t>
      </w:r>
    </w:p>
    <w:p w:rsidR="00D76852" w:rsidRDefault="00D76852" w:rsidP="00445277">
      <w:pPr>
        <w:spacing w:after="0" w:line="240" w:lineRule="auto"/>
        <w:rPr>
          <w:rFonts w:cs="Adobe Garamond Pro"/>
          <w:color w:val="000000"/>
          <w:sz w:val="16"/>
          <w:szCs w:val="16"/>
        </w:rPr>
      </w:pPr>
      <w:r w:rsidRPr="00D76852">
        <w:rPr>
          <w:rFonts w:cs="Adobe Garamond Pro"/>
          <w:color w:val="000000"/>
          <w:sz w:val="16"/>
          <w:szCs w:val="16"/>
        </w:rPr>
        <w:t xml:space="preserve">Severe complications have followed vaccination with </w:t>
      </w:r>
      <w:r w:rsidRPr="00D76852">
        <w:rPr>
          <w:rFonts w:cs="Adobe Garamond Pro"/>
          <w:color w:val="FF0000"/>
          <w:sz w:val="16"/>
          <w:szCs w:val="16"/>
        </w:rPr>
        <w:t>live, attenuated viral</w:t>
      </w:r>
      <w:r w:rsidRPr="00D76852">
        <w:rPr>
          <w:rFonts w:cs="Adobe Garamond Pro"/>
          <w:color w:val="000000"/>
          <w:sz w:val="16"/>
          <w:szCs w:val="16"/>
        </w:rPr>
        <w:t xml:space="preserve"> and </w:t>
      </w:r>
      <w:r w:rsidRPr="00D76852">
        <w:rPr>
          <w:rFonts w:cs="Adobe Garamond Pro"/>
          <w:color w:val="FF0000"/>
          <w:sz w:val="16"/>
          <w:szCs w:val="16"/>
        </w:rPr>
        <w:t>live, attenuated bacterial</w:t>
      </w:r>
      <w:r w:rsidRPr="00D76852">
        <w:rPr>
          <w:rFonts w:cs="Adobe Garamond Pro"/>
          <w:color w:val="000000"/>
          <w:sz w:val="16"/>
          <w:szCs w:val="16"/>
        </w:rPr>
        <w:t xml:space="preserve"> vaccines among persons</w:t>
      </w:r>
      <w:r>
        <w:rPr>
          <w:rFonts w:cs="Adobe Garamond Pro"/>
          <w:color w:val="000000"/>
          <w:sz w:val="16"/>
          <w:szCs w:val="16"/>
        </w:rPr>
        <w:t xml:space="preserve"> with altered </w:t>
      </w:r>
      <w:proofErr w:type="spellStart"/>
      <w:r>
        <w:rPr>
          <w:rFonts w:cs="Adobe Garamond Pro"/>
          <w:color w:val="000000"/>
          <w:sz w:val="16"/>
          <w:szCs w:val="16"/>
        </w:rPr>
        <w:t>immunocompetence</w:t>
      </w:r>
      <w:proofErr w:type="spellEnd"/>
      <w:r>
        <w:rPr>
          <w:rFonts w:cs="Adobe Garamond Pro"/>
          <w:color w:val="000000"/>
          <w:sz w:val="16"/>
          <w:szCs w:val="16"/>
        </w:rPr>
        <w:t>.</w:t>
      </w:r>
      <w:r w:rsidR="00C74784">
        <w:rPr>
          <w:rFonts w:cs="Adobe Garamond Pro"/>
          <w:color w:val="000000"/>
          <w:sz w:val="16"/>
          <w:szCs w:val="16"/>
        </w:rPr>
        <w:t xml:space="preserve"> </w:t>
      </w:r>
      <w:r w:rsidRPr="00D76852">
        <w:rPr>
          <w:rFonts w:cs="Adobe Garamond Pro"/>
          <w:color w:val="000000"/>
          <w:sz w:val="16"/>
          <w:szCs w:val="16"/>
        </w:rPr>
        <w:t xml:space="preserve">Persons with most forms of </w:t>
      </w:r>
      <w:r w:rsidRPr="00D76852">
        <w:rPr>
          <w:rFonts w:cs="Adobe Garamond Pro"/>
          <w:color w:val="FF0000"/>
          <w:sz w:val="16"/>
          <w:szCs w:val="16"/>
        </w:rPr>
        <w:t xml:space="preserve">altered </w:t>
      </w:r>
      <w:proofErr w:type="spellStart"/>
      <w:r w:rsidRPr="00D76852">
        <w:rPr>
          <w:rFonts w:cs="Adobe Garamond Pro"/>
          <w:color w:val="FF0000"/>
          <w:sz w:val="16"/>
          <w:szCs w:val="16"/>
        </w:rPr>
        <w:t>immunocompetence</w:t>
      </w:r>
      <w:proofErr w:type="spellEnd"/>
      <w:r w:rsidRPr="00D76852">
        <w:rPr>
          <w:rFonts w:cs="Adobe Garamond Pro"/>
          <w:color w:val="000000"/>
          <w:sz w:val="16"/>
          <w:szCs w:val="16"/>
        </w:rPr>
        <w:t xml:space="preserve"> sh</w:t>
      </w:r>
      <w:r>
        <w:rPr>
          <w:rFonts w:cs="Adobe Garamond Pro"/>
          <w:color w:val="000000"/>
          <w:sz w:val="16"/>
          <w:szCs w:val="16"/>
        </w:rPr>
        <w:t>ould not receive live vaccines</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MMR</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Varicella</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MMRV</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LAIV</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Zoster</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Yellow fever</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Ty21a oral typhoid</w:t>
      </w:r>
    </w:p>
    <w:p w:rsidR="00D76852" w:rsidRPr="00D76852" w:rsidRDefault="00D76852" w:rsidP="00D76852">
      <w:pPr>
        <w:spacing w:after="0" w:line="240" w:lineRule="auto"/>
        <w:ind w:left="900"/>
        <w:rPr>
          <w:rFonts w:cs="Adobe Garamond Pro"/>
          <w:color w:val="FF0000"/>
          <w:sz w:val="16"/>
          <w:szCs w:val="16"/>
        </w:rPr>
      </w:pPr>
      <w:r w:rsidRPr="00D76852">
        <w:rPr>
          <w:rFonts w:cs="Adobe Garamond Pro"/>
          <w:color w:val="FF0000"/>
          <w:sz w:val="16"/>
          <w:szCs w:val="16"/>
        </w:rPr>
        <w:t>BCG</w:t>
      </w:r>
    </w:p>
    <w:p w:rsidR="00D76852" w:rsidRDefault="00D76852" w:rsidP="00D76852">
      <w:pPr>
        <w:spacing w:after="0" w:line="240" w:lineRule="auto"/>
        <w:ind w:left="900"/>
        <w:rPr>
          <w:rFonts w:cs="Adobe Garamond Pro"/>
          <w:color w:val="000000"/>
          <w:sz w:val="16"/>
          <w:szCs w:val="16"/>
        </w:rPr>
      </w:pPr>
      <w:r w:rsidRPr="00D76852">
        <w:rPr>
          <w:rFonts w:cs="Adobe Garamond Pro"/>
          <w:color w:val="FF0000"/>
          <w:sz w:val="16"/>
          <w:szCs w:val="16"/>
        </w:rPr>
        <w:t>Rotavirus</w:t>
      </w:r>
    </w:p>
    <w:p w:rsidR="00D76852" w:rsidRPr="00D76852" w:rsidRDefault="00D76852" w:rsidP="00445277">
      <w:pPr>
        <w:spacing w:after="0" w:line="240" w:lineRule="auto"/>
        <w:rPr>
          <w:rFonts w:cs="Adobe Garamond Pro"/>
          <w:color w:val="000000"/>
          <w:sz w:val="16"/>
          <w:szCs w:val="16"/>
        </w:rPr>
      </w:pPr>
    </w:p>
    <w:p w:rsidR="00D76852" w:rsidRPr="00C74784" w:rsidRDefault="00C74784" w:rsidP="00445277">
      <w:pPr>
        <w:spacing w:after="0" w:line="240" w:lineRule="auto"/>
        <w:rPr>
          <w:rFonts w:cs="Adobe Garamond Pro"/>
          <w:color w:val="000000"/>
          <w:sz w:val="16"/>
          <w:szCs w:val="16"/>
        </w:rPr>
      </w:pPr>
      <w:r w:rsidRPr="00C74784">
        <w:rPr>
          <w:rFonts w:cs="Adobe Garamond Pro"/>
          <w:color w:val="000000"/>
          <w:sz w:val="16"/>
          <w:szCs w:val="16"/>
        </w:rPr>
        <w:t xml:space="preserve">Children with </w:t>
      </w:r>
      <w:r w:rsidRPr="00C74784">
        <w:rPr>
          <w:rFonts w:cs="Adobe Garamond Pro"/>
          <w:color w:val="FF0000"/>
          <w:sz w:val="16"/>
          <w:szCs w:val="16"/>
        </w:rPr>
        <w:t>defects in phagocyte function</w:t>
      </w:r>
      <w:r w:rsidRPr="00C74784">
        <w:rPr>
          <w:rFonts w:cs="Adobe Garamond Pro"/>
          <w:color w:val="000000"/>
          <w:sz w:val="16"/>
          <w:szCs w:val="16"/>
        </w:rPr>
        <w:t xml:space="preserve"> (e.g., chronic granulomatous disease or myeloperoxidase deficiency) </w:t>
      </w:r>
      <w:r w:rsidRPr="00C74784">
        <w:rPr>
          <w:rFonts w:cs="Adobe Garamond Pro"/>
          <w:color w:val="FF0000"/>
          <w:sz w:val="16"/>
          <w:szCs w:val="16"/>
        </w:rPr>
        <w:t>can receive</w:t>
      </w:r>
      <w:r w:rsidRPr="00C74784">
        <w:rPr>
          <w:rFonts w:cs="Adobe Garamond Pro"/>
          <w:color w:val="000000"/>
          <w:sz w:val="16"/>
          <w:szCs w:val="16"/>
        </w:rPr>
        <w:t xml:space="preserve"> live, attenuated viral vaccines in addition to inactivated vaccines but </w:t>
      </w:r>
      <w:r w:rsidRPr="00C74784">
        <w:rPr>
          <w:rFonts w:cs="Adobe Garamond Pro"/>
          <w:color w:val="FF0000"/>
          <w:sz w:val="16"/>
          <w:szCs w:val="16"/>
        </w:rPr>
        <w:t>should not receive live, attenuated bacterial</w:t>
      </w:r>
      <w:r w:rsidRPr="00C74784">
        <w:rPr>
          <w:rFonts w:cs="Adobe Garamond Pro"/>
          <w:color w:val="000000"/>
          <w:sz w:val="16"/>
          <w:szCs w:val="16"/>
        </w:rPr>
        <w:t xml:space="preserve"> vac</w:t>
      </w:r>
      <w:r w:rsidRPr="00C74784">
        <w:rPr>
          <w:rFonts w:cs="Adobe Garamond Pro"/>
          <w:color w:val="000000"/>
          <w:sz w:val="16"/>
          <w:szCs w:val="16"/>
        </w:rPr>
        <w:softHyphen/>
        <w:t>cines (e.g., BCG or Ty21a oral typhoid vaccines).</w:t>
      </w:r>
    </w:p>
    <w:p w:rsidR="00D76852" w:rsidRDefault="00D76852" w:rsidP="00445277">
      <w:pPr>
        <w:spacing w:after="0" w:line="240" w:lineRule="auto"/>
        <w:rPr>
          <w:rFonts w:cs="Adobe Garamond Pro"/>
          <w:color w:val="000000"/>
          <w:sz w:val="16"/>
          <w:szCs w:val="16"/>
        </w:rPr>
      </w:pPr>
    </w:p>
    <w:p w:rsidR="00C74784" w:rsidRDefault="00C74784" w:rsidP="00445277">
      <w:pPr>
        <w:spacing w:after="0" w:line="240" w:lineRule="auto"/>
        <w:rPr>
          <w:rFonts w:cs="Adobe Garamond Pro"/>
          <w:color w:val="000000"/>
          <w:sz w:val="16"/>
          <w:szCs w:val="16"/>
        </w:rPr>
      </w:pPr>
      <w:r w:rsidRPr="00C74784">
        <w:rPr>
          <w:rFonts w:cs="Adobe Garamond Pro"/>
          <w:color w:val="000000"/>
          <w:sz w:val="16"/>
          <w:szCs w:val="16"/>
        </w:rPr>
        <w:t xml:space="preserve">Persons with </w:t>
      </w:r>
      <w:r w:rsidRPr="00C74784">
        <w:rPr>
          <w:rFonts w:cs="Adobe Garamond Pro"/>
          <w:color w:val="FF0000"/>
          <w:sz w:val="16"/>
          <w:szCs w:val="16"/>
        </w:rPr>
        <w:t>severe cell-mediated immunodeficiency</w:t>
      </w:r>
      <w:r w:rsidRPr="00C74784">
        <w:rPr>
          <w:rFonts w:cs="Adobe Garamond Pro"/>
          <w:color w:val="000000"/>
          <w:sz w:val="16"/>
          <w:szCs w:val="16"/>
        </w:rPr>
        <w:t xml:space="preserve"> should not receive live, attenuated viral or bacterial vaccines. However, two factors support vaccination of HIV-e</w:t>
      </w:r>
      <w:r>
        <w:rPr>
          <w:rFonts w:cs="Adobe Garamond Pro"/>
          <w:color w:val="000000"/>
          <w:sz w:val="16"/>
          <w:szCs w:val="16"/>
        </w:rPr>
        <w:t>xposed or HIV-infected infants:</w:t>
      </w:r>
    </w:p>
    <w:p w:rsidR="00C74784" w:rsidRDefault="00C74784" w:rsidP="00C74784">
      <w:pPr>
        <w:spacing w:after="0" w:line="240" w:lineRule="auto"/>
        <w:ind w:left="900" w:hanging="180"/>
        <w:rPr>
          <w:rFonts w:cs="Adobe Garamond Pro"/>
          <w:color w:val="000000"/>
          <w:sz w:val="16"/>
          <w:szCs w:val="16"/>
        </w:rPr>
      </w:pPr>
      <w:r>
        <w:rPr>
          <w:rFonts w:cs="Adobe Garamond Pro"/>
          <w:color w:val="000000"/>
          <w:sz w:val="16"/>
          <w:szCs w:val="16"/>
        </w:rPr>
        <w:t>1) T</w:t>
      </w:r>
      <w:r w:rsidRPr="00C74784">
        <w:rPr>
          <w:rFonts w:cs="Adobe Garamond Pro"/>
          <w:color w:val="000000"/>
          <w:sz w:val="16"/>
          <w:szCs w:val="16"/>
        </w:rPr>
        <w:t xml:space="preserve">he </w:t>
      </w:r>
      <w:r w:rsidRPr="00C74784">
        <w:rPr>
          <w:rFonts w:cs="Adobe Garamond Pro"/>
          <w:color w:val="FF0000"/>
          <w:sz w:val="16"/>
          <w:szCs w:val="16"/>
        </w:rPr>
        <w:t>HIV diagnosis might not be established</w:t>
      </w:r>
      <w:r w:rsidRPr="00C74784">
        <w:rPr>
          <w:rFonts w:cs="Adobe Garamond Pro"/>
          <w:color w:val="000000"/>
          <w:sz w:val="16"/>
          <w:szCs w:val="16"/>
        </w:rPr>
        <w:t xml:space="preserve"> in infants born to HIV-infected mothers before the age of the first rotavirus vaccine dose (only 1.5% to 3% of HIV-exposed infants in the United States will be dete</w:t>
      </w:r>
      <w:r>
        <w:rPr>
          <w:rFonts w:cs="Adobe Garamond Pro"/>
          <w:color w:val="000000"/>
          <w:sz w:val="16"/>
          <w:szCs w:val="16"/>
        </w:rPr>
        <w:t>rmined to be HIV-infected)</w:t>
      </w:r>
    </w:p>
    <w:p w:rsidR="00C74784" w:rsidRPr="00C74784" w:rsidRDefault="00C74784" w:rsidP="00C74784">
      <w:pPr>
        <w:spacing w:after="0" w:line="240" w:lineRule="auto"/>
        <w:ind w:firstLine="720"/>
        <w:rPr>
          <w:rFonts w:cs="Adobe Garamond Pro"/>
          <w:color w:val="000000"/>
          <w:sz w:val="16"/>
          <w:szCs w:val="16"/>
        </w:rPr>
      </w:pPr>
      <w:r>
        <w:rPr>
          <w:rFonts w:cs="Adobe Garamond Pro"/>
          <w:color w:val="000000"/>
          <w:sz w:val="16"/>
          <w:szCs w:val="16"/>
        </w:rPr>
        <w:t xml:space="preserve">2) </w:t>
      </w:r>
      <w:r w:rsidRPr="00C74784">
        <w:rPr>
          <w:rFonts w:cs="Adobe Garamond Pro"/>
          <w:color w:val="FF0000"/>
          <w:sz w:val="16"/>
          <w:szCs w:val="16"/>
        </w:rPr>
        <w:t>Vaccine strains of rotavirus are considerably attenuated</w:t>
      </w:r>
      <w:r w:rsidRPr="00C74784">
        <w:rPr>
          <w:rFonts w:cs="Adobe Garamond Pro"/>
          <w:color w:val="000000"/>
          <w:sz w:val="16"/>
          <w:szCs w:val="16"/>
        </w:rPr>
        <w:t>.</w:t>
      </w:r>
    </w:p>
    <w:p w:rsidR="00D76852" w:rsidRDefault="00D76852" w:rsidP="00445277">
      <w:pPr>
        <w:spacing w:after="0" w:line="240" w:lineRule="auto"/>
        <w:rPr>
          <w:rFonts w:ascii="Arial" w:hAnsi="Arial" w:cs="Arial"/>
          <w:sz w:val="20"/>
          <w:szCs w:val="20"/>
        </w:rPr>
      </w:pPr>
    </w:p>
    <w:p w:rsidR="00C74784" w:rsidRPr="00C74784" w:rsidRDefault="00C74784" w:rsidP="00445277">
      <w:pPr>
        <w:spacing w:after="0" w:line="240" w:lineRule="auto"/>
        <w:rPr>
          <w:rFonts w:cs="Adobe Garamond Pro"/>
          <w:color w:val="000000"/>
          <w:sz w:val="16"/>
          <w:szCs w:val="16"/>
        </w:rPr>
      </w:pPr>
      <w:r w:rsidRPr="00C74784">
        <w:rPr>
          <w:rFonts w:cs="Adobe Garamond Pro"/>
          <w:color w:val="000000"/>
          <w:sz w:val="16"/>
          <w:szCs w:val="16"/>
        </w:rPr>
        <w:t>Children with HIV infection are at increased risk for com</w:t>
      </w:r>
      <w:r w:rsidRPr="00C74784">
        <w:rPr>
          <w:rFonts w:cs="Adobe Garamond Pro"/>
          <w:color w:val="000000"/>
          <w:sz w:val="16"/>
          <w:szCs w:val="16"/>
        </w:rPr>
        <w:softHyphen/>
        <w:t xml:space="preserve">plications from varicella and herpes zoster compared with </w:t>
      </w:r>
      <w:proofErr w:type="spellStart"/>
      <w:r w:rsidRPr="00C74784">
        <w:rPr>
          <w:rFonts w:cs="Adobe Garamond Pro"/>
          <w:color w:val="000000"/>
          <w:sz w:val="16"/>
          <w:szCs w:val="16"/>
        </w:rPr>
        <w:t>immunocompetent</w:t>
      </w:r>
      <w:proofErr w:type="spellEnd"/>
      <w:r w:rsidRPr="00C74784">
        <w:rPr>
          <w:rFonts w:cs="Adobe Garamond Pro"/>
          <w:color w:val="000000"/>
          <w:sz w:val="16"/>
          <w:szCs w:val="16"/>
        </w:rPr>
        <w:t xml:space="preserve"> children. Limited data among HIV-infected children (specifically CDC class N, A, or B with age-specific CD4</w:t>
      </w:r>
      <w:r w:rsidRPr="00C74784">
        <w:rPr>
          <w:sz w:val="16"/>
          <w:szCs w:val="16"/>
        </w:rPr>
        <w:t xml:space="preserve">+ </w:t>
      </w:r>
      <w:r w:rsidRPr="00C74784">
        <w:rPr>
          <w:rFonts w:cs="Adobe Garamond Pro"/>
          <w:color w:val="000000"/>
          <w:sz w:val="16"/>
          <w:szCs w:val="16"/>
        </w:rPr>
        <w:t xml:space="preserve">T-lymphocyte percentages of ≥15%) indicate </w:t>
      </w:r>
      <w:r w:rsidRPr="00C74784">
        <w:rPr>
          <w:rFonts w:cs="Adobe Garamond Pro"/>
          <w:color w:val="000000"/>
          <w:sz w:val="16"/>
          <w:szCs w:val="16"/>
        </w:rPr>
        <w:lastRenderedPageBreak/>
        <w:t xml:space="preserve">that varicella vaccine is immunogenic, effective, and safe. </w:t>
      </w:r>
      <w:r w:rsidRPr="00646DA9">
        <w:rPr>
          <w:rFonts w:cs="Adobe Garamond Pro"/>
          <w:color w:val="FF0000"/>
          <w:sz w:val="16"/>
          <w:szCs w:val="16"/>
        </w:rPr>
        <w:t>Varicella vaccine</w:t>
      </w:r>
      <w:r w:rsidRPr="00C74784">
        <w:rPr>
          <w:rFonts w:cs="Adobe Garamond Pro"/>
          <w:color w:val="000000"/>
          <w:sz w:val="16"/>
          <w:szCs w:val="16"/>
        </w:rPr>
        <w:t xml:space="preserve"> should be considered for chil</w:t>
      </w:r>
      <w:r w:rsidRPr="00C74784">
        <w:rPr>
          <w:rFonts w:cs="Adobe Garamond Pro"/>
          <w:color w:val="000000"/>
          <w:sz w:val="16"/>
          <w:szCs w:val="16"/>
        </w:rPr>
        <w:softHyphen/>
        <w:t xml:space="preserve">dren who meet these criteria. Eligible children </w:t>
      </w:r>
      <w:r w:rsidRPr="00646DA9">
        <w:rPr>
          <w:rFonts w:cs="Adobe Garamond Pro"/>
          <w:color w:val="FF0000"/>
          <w:sz w:val="16"/>
          <w:szCs w:val="16"/>
        </w:rPr>
        <w:t>should receive 2 doses of varicella vaccine with a 3-month interval between doses</w:t>
      </w:r>
      <w:r w:rsidRPr="00C74784">
        <w:rPr>
          <w:rFonts w:cs="Adobe Garamond Pro"/>
          <w:color w:val="000000"/>
          <w:sz w:val="16"/>
          <w:szCs w:val="16"/>
        </w:rPr>
        <w:t xml:space="preserve">. Doses separated by &lt;3 months are invalid for persons with altered </w:t>
      </w:r>
      <w:proofErr w:type="spellStart"/>
      <w:r w:rsidRPr="00C74784">
        <w:rPr>
          <w:rFonts w:cs="Adobe Garamond Pro"/>
          <w:color w:val="000000"/>
          <w:sz w:val="16"/>
          <w:szCs w:val="16"/>
        </w:rPr>
        <w:t>immunocompetence</w:t>
      </w:r>
      <w:proofErr w:type="spellEnd"/>
      <w:r w:rsidRPr="00C74784">
        <w:rPr>
          <w:rFonts w:cs="Adobe Garamond Pro"/>
          <w:color w:val="000000"/>
          <w:sz w:val="16"/>
          <w:szCs w:val="16"/>
        </w:rPr>
        <w:t>.</w:t>
      </w:r>
    </w:p>
    <w:p w:rsidR="00D76852" w:rsidRPr="00646DA9" w:rsidRDefault="00D76852" w:rsidP="00445277">
      <w:pPr>
        <w:spacing w:after="0" w:line="240" w:lineRule="auto"/>
        <w:rPr>
          <w:rFonts w:cs="Adobe Garamond Pro"/>
          <w:color w:val="000000"/>
          <w:sz w:val="16"/>
          <w:szCs w:val="16"/>
        </w:rPr>
      </w:pPr>
    </w:p>
    <w:p w:rsidR="00646DA9" w:rsidRPr="00646DA9" w:rsidRDefault="00646DA9" w:rsidP="00445277">
      <w:pPr>
        <w:spacing w:after="0" w:line="240" w:lineRule="auto"/>
        <w:rPr>
          <w:rFonts w:cs="Adobe Garamond Pro"/>
          <w:color w:val="000000"/>
          <w:sz w:val="16"/>
          <w:szCs w:val="16"/>
        </w:rPr>
      </w:pPr>
      <w:r w:rsidRPr="00646DA9">
        <w:rPr>
          <w:rFonts w:cs="Adobe Garamond Pro"/>
          <w:color w:val="FF0000"/>
          <w:sz w:val="16"/>
          <w:szCs w:val="16"/>
        </w:rPr>
        <w:t>MMR vac</w:t>
      </w:r>
      <w:r w:rsidRPr="00646DA9">
        <w:rPr>
          <w:rFonts w:cs="Adobe Garamond Pro"/>
          <w:color w:val="FF0000"/>
          <w:sz w:val="16"/>
          <w:szCs w:val="16"/>
        </w:rPr>
        <w:softHyphen/>
        <w:t>cination</w:t>
      </w:r>
      <w:r w:rsidRPr="00646DA9">
        <w:rPr>
          <w:rFonts w:cs="Adobe Garamond Pro"/>
          <w:color w:val="000000"/>
          <w:sz w:val="16"/>
          <w:szCs w:val="16"/>
        </w:rPr>
        <w:t xml:space="preserve"> is recommended for all </w:t>
      </w:r>
      <w:r w:rsidRPr="00646DA9">
        <w:rPr>
          <w:rFonts w:cs="Adobe Garamond Pro"/>
          <w:color w:val="FF0000"/>
          <w:sz w:val="16"/>
          <w:szCs w:val="16"/>
        </w:rPr>
        <w:t>asymptomatic or mildly symptomatic HIV-infected persons</w:t>
      </w:r>
      <w:r w:rsidRPr="00646DA9">
        <w:rPr>
          <w:rFonts w:cs="Adobe Garamond Pro"/>
          <w:color w:val="000000"/>
          <w:sz w:val="16"/>
          <w:szCs w:val="16"/>
        </w:rPr>
        <w:t xml:space="preserve"> who do not have evidence of severe immunosuppres</w:t>
      </w:r>
      <w:r w:rsidRPr="00646DA9">
        <w:rPr>
          <w:rFonts w:cs="Adobe Garamond Pro"/>
          <w:color w:val="000000"/>
          <w:sz w:val="16"/>
          <w:szCs w:val="16"/>
        </w:rPr>
        <w:softHyphen/>
        <w:t>sion (age-specific CD4</w:t>
      </w:r>
      <w:r w:rsidRPr="00646DA9">
        <w:rPr>
          <w:sz w:val="16"/>
          <w:szCs w:val="16"/>
        </w:rPr>
        <w:t xml:space="preserve">+ </w:t>
      </w:r>
      <w:r w:rsidRPr="00646DA9">
        <w:rPr>
          <w:rFonts w:cs="Adobe Garamond Pro"/>
          <w:color w:val="000000"/>
          <w:sz w:val="16"/>
          <w:szCs w:val="16"/>
        </w:rPr>
        <w:t>T-lymphocyte percentages of ≥15%) and for whom measles vaccination would otherwise be indi</w:t>
      </w:r>
      <w:r w:rsidRPr="00646DA9">
        <w:rPr>
          <w:rFonts w:cs="Adobe Garamond Pro"/>
          <w:color w:val="000000"/>
          <w:sz w:val="16"/>
          <w:szCs w:val="16"/>
        </w:rPr>
        <w:softHyphen/>
        <w:t>cated.</w:t>
      </w:r>
    </w:p>
    <w:p w:rsidR="00646DA9" w:rsidRPr="00646DA9" w:rsidRDefault="00646DA9" w:rsidP="00445277">
      <w:pPr>
        <w:spacing w:after="0" w:line="240" w:lineRule="auto"/>
        <w:rPr>
          <w:rFonts w:cs="Adobe Garamond Pro"/>
          <w:color w:val="000000"/>
          <w:sz w:val="16"/>
          <w:szCs w:val="16"/>
        </w:rPr>
      </w:pPr>
    </w:p>
    <w:p w:rsidR="00646DA9" w:rsidRDefault="00646DA9" w:rsidP="00445277">
      <w:pPr>
        <w:spacing w:after="0" w:line="240" w:lineRule="auto"/>
        <w:rPr>
          <w:rFonts w:ascii="Arial" w:hAnsi="Arial" w:cs="Arial"/>
          <w:sz w:val="20"/>
          <w:szCs w:val="20"/>
        </w:rPr>
      </w:pPr>
      <w:r w:rsidRPr="00646DA9">
        <w:rPr>
          <w:rFonts w:cs="Adobe Garamond Pro"/>
          <w:color w:val="000000"/>
          <w:sz w:val="16"/>
          <w:szCs w:val="16"/>
        </w:rPr>
        <w:t xml:space="preserve">HIV-infected persons who are receiving regular doses of </w:t>
      </w:r>
      <w:r w:rsidRPr="00646DA9">
        <w:rPr>
          <w:rFonts w:cs="Adobe Garamond Pro"/>
          <w:color w:val="FF0000"/>
          <w:sz w:val="16"/>
          <w:szCs w:val="16"/>
        </w:rPr>
        <w:t>IGIV (Immune globulin intravenous)</w:t>
      </w:r>
      <w:r>
        <w:rPr>
          <w:rFonts w:cs="Adobe Garamond Pro"/>
          <w:color w:val="000000"/>
          <w:sz w:val="16"/>
          <w:szCs w:val="16"/>
        </w:rPr>
        <w:t xml:space="preserve"> </w:t>
      </w:r>
      <w:r w:rsidRPr="00646DA9">
        <w:rPr>
          <w:rFonts w:cs="Adobe Garamond Pro"/>
          <w:color w:val="000000"/>
          <w:sz w:val="16"/>
          <w:szCs w:val="16"/>
        </w:rPr>
        <w:t>might not respond to varicella vaccine or MMR vac</w:t>
      </w:r>
      <w:r w:rsidRPr="00646DA9">
        <w:rPr>
          <w:rFonts w:cs="Adobe Garamond Pro"/>
          <w:color w:val="000000"/>
          <w:sz w:val="16"/>
          <w:szCs w:val="16"/>
        </w:rPr>
        <w:softHyphen/>
        <w:t xml:space="preserve">cine because of the continued presence of passively acquired antibody. However, because of the potential benefit, </w:t>
      </w:r>
      <w:r w:rsidRPr="00646DA9">
        <w:rPr>
          <w:rFonts w:cs="Adobe Garamond Pro"/>
          <w:color w:val="FF0000"/>
          <w:sz w:val="16"/>
          <w:szCs w:val="16"/>
        </w:rPr>
        <w:t>MMR and varicella</w:t>
      </w:r>
      <w:r w:rsidRPr="00646DA9">
        <w:rPr>
          <w:rFonts w:cs="Adobe Garamond Pro"/>
          <w:color w:val="000000"/>
          <w:sz w:val="16"/>
          <w:szCs w:val="16"/>
        </w:rPr>
        <w:t xml:space="preserve"> vaccines should be considered approximately </w:t>
      </w:r>
      <w:r w:rsidRPr="00646DA9">
        <w:rPr>
          <w:rFonts w:cs="Adobe Garamond Pro"/>
          <w:color w:val="FF0000"/>
          <w:sz w:val="16"/>
          <w:szCs w:val="16"/>
        </w:rPr>
        <w:t>14 days before the next scheduled dose of IGIV</w:t>
      </w:r>
    </w:p>
    <w:p w:rsidR="00646DA9" w:rsidRPr="00646DA9" w:rsidRDefault="00646DA9" w:rsidP="00445277">
      <w:pPr>
        <w:spacing w:after="0" w:line="240" w:lineRule="auto"/>
        <w:rPr>
          <w:rFonts w:cs="Adobe Garamond Pro"/>
          <w:color w:val="000000"/>
          <w:sz w:val="16"/>
          <w:szCs w:val="16"/>
        </w:rPr>
      </w:pPr>
    </w:p>
    <w:p w:rsidR="00646DA9" w:rsidRPr="00646DA9" w:rsidRDefault="00646DA9" w:rsidP="00445277">
      <w:pPr>
        <w:spacing w:after="0" w:line="240" w:lineRule="auto"/>
        <w:rPr>
          <w:rFonts w:cs="Adobe Garamond Pro"/>
          <w:color w:val="000000"/>
          <w:sz w:val="16"/>
          <w:szCs w:val="16"/>
        </w:rPr>
      </w:pPr>
      <w:r w:rsidRPr="00646DA9">
        <w:rPr>
          <w:rFonts w:cs="Adobe Garamond Pro"/>
          <w:color w:val="000000"/>
          <w:sz w:val="16"/>
          <w:szCs w:val="16"/>
        </w:rPr>
        <w:t xml:space="preserve">Patients with </w:t>
      </w:r>
      <w:r w:rsidRPr="00646DA9">
        <w:rPr>
          <w:rFonts w:cs="Adobe Garamond Pro"/>
          <w:color w:val="FF0000"/>
          <w:sz w:val="16"/>
          <w:szCs w:val="16"/>
        </w:rPr>
        <w:t>leukemia, lymphoma, or other malignancies</w:t>
      </w:r>
      <w:r w:rsidRPr="00646DA9">
        <w:rPr>
          <w:rFonts w:cs="Adobe Garamond Pro"/>
          <w:color w:val="000000"/>
          <w:sz w:val="16"/>
          <w:szCs w:val="16"/>
        </w:rPr>
        <w:t xml:space="preserve"> whose disease is in remission, </w:t>
      </w:r>
      <w:r w:rsidRPr="00646DA9">
        <w:rPr>
          <w:rFonts w:cs="Adobe Garamond Pro"/>
          <w:color w:val="FF0000"/>
          <w:sz w:val="16"/>
          <w:szCs w:val="16"/>
        </w:rPr>
        <w:t xml:space="preserve">who have restored </w:t>
      </w:r>
      <w:proofErr w:type="spellStart"/>
      <w:r w:rsidRPr="00646DA9">
        <w:rPr>
          <w:rFonts w:cs="Adobe Garamond Pro"/>
          <w:color w:val="FF0000"/>
          <w:sz w:val="16"/>
          <w:szCs w:val="16"/>
        </w:rPr>
        <w:t>immunocom</w:t>
      </w:r>
      <w:r w:rsidRPr="00646DA9">
        <w:rPr>
          <w:rFonts w:cs="Adobe Garamond Pro"/>
          <w:color w:val="FF0000"/>
          <w:sz w:val="16"/>
          <w:szCs w:val="16"/>
        </w:rPr>
        <w:softHyphen/>
        <w:t>petence</w:t>
      </w:r>
      <w:proofErr w:type="spellEnd"/>
      <w:r w:rsidRPr="00646DA9">
        <w:rPr>
          <w:rFonts w:cs="Adobe Garamond Pro"/>
          <w:color w:val="FF0000"/>
          <w:sz w:val="16"/>
          <w:szCs w:val="16"/>
        </w:rPr>
        <w:t xml:space="preserve">, and whose chemotherapy has been discontinued for </w:t>
      </w:r>
      <w:r w:rsidRPr="00646DA9">
        <w:rPr>
          <w:rFonts w:cs="Adobe Garamond Pro"/>
          <w:b/>
          <w:color w:val="FF0000"/>
          <w:sz w:val="16"/>
          <w:szCs w:val="16"/>
        </w:rPr>
        <w:t>at least 3 months</w:t>
      </w:r>
      <w:r w:rsidRPr="00646DA9">
        <w:rPr>
          <w:rFonts w:cs="Adobe Garamond Pro"/>
          <w:color w:val="FF0000"/>
          <w:sz w:val="16"/>
          <w:szCs w:val="16"/>
        </w:rPr>
        <w:t xml:space="preserve"> can receive live-virus vaccines</w:t>
      </w:r>
      <w:r w:rsidRPr="00646DA9">
        <w:rPr>
          <w:rFonts w:cs="Adobe Garamond Pro"/>
          <w:color w:val="000000"/>
          <w:sz w:val="16"/>
          <w:szCs w:val="16"/>
        </w:rPr>
        <w:t>.</w:t>
      </w:r>
    </w:p>
    <w:p w:rsidR="00646DA9" w:rsidRDefault="00646DA9" w:rsidP="00445277">
      <w:pPr>
        <w:spacing w:after="0" w:line="240" w:lineRule="auto"/>
        <w:rPr>
          <w:rFonts w:cs="Adobe Garamond Pro"/>
          <w:color w:val="000000"/>
          <w:sz w:val="16"/>
          <w:szCs w:val="16"/>
        </w:rPr>
      </w:pPr>
    </w:p>
    <w:p w:rsidR="00646DA9" w:rsidRDefault="00F65CBF" w:rsidP="00445277">
      <w:pPr>
        <w:spacing w:after="0" w:line="240" w:lineRule="auto"/>
        <w:rPr>
          <w:rFonts w:cs="Adobe Garamond Pro"/>
          <w:color w:val="000000"/>
          <w:sz w:val="16"/>
          <w:szCs w:val="16"/>
        </w:rPr>
      </w:pPr>
      <w:r w:rsidRPr="002270A3">
        <w:rPr>
          <w:rFonts w:cs="Adobe Garamond Pro"/>
          <w:color w:val="000000"/>
          <w:sz w:val="16"/>
          <w:szCs w:val="16"/>
        </w:rPr>
        <w:t xml:space="preserve">Zoster incidence is higher in persons with altered </w:t>
      </w:r>
      <w:proofErr w:type="spellStart"/>
      <w:r w:rsidRPr="002270A3">
        <w:rPr>
          <w:rFonts w:cs="Adobe Garamond Pro"/>
          <w:color w:val="000000"/>
          <w:sz w:val="16"/>
          <w:szCs w:val="16"/>
        </w:rPr>
        <w:t>immuno</w:t>
      </w:r>
      <w:r w:rsidRPr="002270A3">
        <w:rPr>
          <w:rFonts w:cs="Adobe Garamond Pro"/>
          <w:color w:val="000000"/>
          <w:sz w:val="16"/>
          <w:szCs w:val="16"/>
        </w:rPr>
        <w:softHyphen/>
        <w:t>competence</w:t>
      </w:r>
      <w:proofErr w:type="spellEnd"/>
      <w:r w:rsidRPr="002270A3">
        <w:rPr>
          <w:rFonts w:cs="Adobe Garamond Pro"/>
          <w:color w:val="000000"/>
          <w:sz w:val="16"/>
          <w:szCs w:val="16"/>
        </w:rPr>
        <w:t xml:space="preserve">. </w:t>
      </w:r>
      <w:r w:rsidR="002270A3" w:rsidRPr="002270A3">
        <w:rPr>
          <w:rFonts w:cs="Adobe Garamond Pro"/>
          <w:color w:val="000000"/>
          <w:sz w:val="16"/>
          <w:szCs w:val="16"/>
        </w:rPr>
        <w:t>Zoster vaccine is contraindicated in persons with primary or acquired immunodeficiency (e.g., lymphoma, leu</w:t>
      </w:r>
      <w:r w:rsidR="002270A3" w:rsidRPr="002270A3">
        <w:rPr>
          <w:rFonts w:cs="Adobe Garamond Pro"/>
          <w:color w:val="000000"/>
          <w:sz w:val="16"/>
          <w:szCs w:val="16"/>
        </w:rPr>
        <w:softHyphen/>
        <w:t>kemia, tumors involving bone marrow, and patients receiving chemotherapy) and some patients with AIDS.</w:t>
      </w:r>
    </w:p>
    <w:p w:rsidR="00646DA9" w:rsidRPr="00646DA9" w:rsidRDefault="00646DA9" w:rsidP="00445277">
      <w:pPr>
        <w:spacing w:after="0" w:line="240" w:lineRule="auto"/>
        <w:rPr>
          <w:rFonts w:cs="Adobe Garamond Pro"/>
          <w:color w:val="000000"/>
          <w:sz w:val="16"/>
          <w:szCs w:val="16"/>
        </w:rPr>
      </w:pPr>
    </w:p>
    <w:p w:rsidR="00646DA9" w:rsidRPr="002270A3" w:rsidRDefault="00646DA9" w:rsidP="00445277">
      <w:pPr>
        <w:spacing w:after="0" w:line="240" w:lineRule="auto"/>
        <w:rPr>
          <w:rFonts w:cs="Adobe Garamond Pro"/>
          <w:color w:val="000000"/>
          <w:sz w:val="16"/>
          <w:szCs w:val="16"/>
        </w:rPr>
      </w:pPr>
    </w:p>
    <w:p w:rsidR="009F5EAE" w:rsidRPr="002270A3" w:rsidRDefault="009F5EAE" w:rsidP="002270A3">
      <w:pPr>
        <w:spacing w:after="0" w:line="240" w:lineRule="auto"/>
        <w:rPr>
          <w:rFonts w:ascii="Arial" w:hAnsi="Arial" w:cs="Arial"/>
          <w:sz w:val="24"/>
          <w:szCs w:val="24"/>
          <w:highlight w:val="yellow"/>
        </w:rPr>
      </w:pPr>
      <w:r w:rsidRPr="002270A3">
        <w:rPr>
          <w:rFonts w:ascii="Arial" w:hAnsi="Arial" w:cs="Arial"/>
          <w:sz w:val="24"/>
          <w:szCs w:val="24"/>
          <w:highlight w:val="yellow"/>
        </w:rPr>
        <w:t>Conditions or Drugs that Might Cause Immunodeficiencies</w:t>
      </w:r>
    </w:p>
    <w:p w:rsidR="003C336E" w:rsidRPr="002270A3" w:rsidRDefault="003C336E" w:rsidP="003C336E">
      <w:pPr>
        <w:spacing w:after="0" w:line="240" w:lineRule="auto"/>
        <w:rPr>
          <w:rFonts w:cs="Adobe Garamond Pro"/>
          <w:color w:val="000000"/>
          <w:sz w:val="16"/>
          <w:szCs w:val="16"/>
        </w:rPr>
      </w:pPr>
    </w:p>
    <w:p w:rsidR="003C336E" w:rsidRPr="002270A3" w:rsidRDefault="002270A3" w:rsidP="003C336E">
      <w:pPr>
        <w:spacing w:after="0" w:line="240" w:lineRule="auto"/>
        <w:rPr>
          <w:rFonts w:cs="Adobe Garamond Pro"/>
          <w:color w:val="000000"/>
          <w:sz w:val="16"/>
          <w:szCs w:val="16"/>
        </w:rPr>
      </w:pPr>
      <w:r w:rsidRPr="002270A3">
        <w:rPr>
          <w:rFonts w:cs="Adobe Garamond Pro"/>
          <w:color w:val="000000"/>
          <w:sz w:val="16"/>
          <w:szCs w:val="16"/>
        </w:rPr>
        <w:t xml:space="preserve">Asplenia and use of corticosteroids or certain drugs have the potential to be immunosuppressive and are presumed to cause some degree of altered </w:t>
      </w:r>
      <w:proofErr w:type="spellStart"/>
      <w:r w:rsidRPr="002270A3">
        <w:rPr>
          <w:rFonts w:cs="Adobe Garamond Pro"/>
          <w:color w:val="000000"/>
          <w:sz w:val="16"/>
          <w:szCs w:val="16"/>
        </w:rPr>
        <w:t>immunocompetence</w:t>
      </w:r>
      <w:proofErr w:type="spellEnd"/>
      <w:r w:rsidRPr="002270A3">
        <w:rPr>
          <w:rFonts w:cs="Adobe Garamond Pro"/>
          <w:color w:val="000000"/>
          <w:sz w:val="16"/>
          <w:szCs w:val="16"/>
        </w:rPr>
        <w:t>.</w:t>
      </w:r>
    </w:p>
    <w:p w:rsidR="002270A3" w:rsidRPr="002270A3" w:rsidRDefault="002270A3" w:rsidP="003C336E">
      <w:pPr>
        <w:spacing w:after="0" w:line="240" w:lineRule="auto"/>
        <w:rPr>
          <w:rFonts w:cs="Adobe Garamond Pro"/>
          <w:color w:val="000000"/>
          <w:sz w:val="16"/>
          <w:szCs w:val="16"/>
        </w:rPr>
      </w:pPr>
    </w:p>
    <w:p w:rsidR="009F5EAE" w:rsidRDefault="009F5EAE" w:rsidP="002270A3">
      <w:pPr>
        <w:spacing w:after="0" w:line="240" w:lineRule="auto"/>
        <w:ind w:left="720"/>
        <w:rPr>
          <w:rFonts w:ascii="Arial" w:hAnsi="Arial" w:cs="Arial"/>
          <w:sz w:val="20"/>
          <w:szCs w:val="20"/>
        </w:rPr>
      </w:pPr>
      <w:r w:rsidRPr="002270A3">
        <w:rPr>
          <w:rFonts w:ascii="Arial" w:hAnsi="Arial" w:cs="Arial"/>
          <w:sz w:val="20"/>
          <w:szCs w:val="20"/>
        </w:rPr>
        <w:t>Anatomic or Functional Asplenia</w:t>
      </w:r>
    </w:p>
    <w:p w:rsidR="002270A3" w:rsidRDefault="00460D39" w:rsidP="002270A3">
      <w:pPr>
        <w:spacing w:after="0" w:line="240" w:lineRule="auto"/>
        <w:ind w:left="720"/>
        <w:rPr>
          <w:rFonts w:cs="Adobe Garamond Pro"/>
          <w:color w:val="000000"/>
          <w:sz w:val="16"/>
          <w:szCs w:val="16"/>
        </w:rPr>
      </w:pPr>
      <w:r w:rsidRPr="00460D39">
        <w:rPr>
          <w:rFonts w:cs="Adobe Garamond Pro"/>
          <w:color w:val="000000"/>
          <w:sz w:val="16"/>
          <w:szCs w:val="16"/>
        </w:rPr>
        <w:t xml:space="preserve">Persons with </w:t>
      </w:r>
      <w:r w:rsidRPr="00460D39">
        <w:rPr>
          <w:rFonts w:cs="Adobe Garamond Pro"/>
          <w:color w:val="FF0000"/>
          <w:sz w:val="16"/>
          <w:szCs w:val="16"/>
        </w:rPr>
        <w:t>anatomic asplenia</w:t>
      </w:r>
      <w:r w:rsidRPr="00460D39">
        <w:rPr>
          <w:rFonts w:cs="Adobe Garamond Pro"/>
          <w:color w:val="000000"/>
          <w:sz w:val="16"/>
          <w:szCs w:val="16"/>
        </w:rPr>
        <w:t xml:space="preserve"> (e.g., surgical removal or congenital absence of the spleen) or functional asplenia (as occurs in persons with sickle cell disease) are at increased risk for infection by </w:t>
      </w:r>
      <w:r w:rsidRPr="00460D39">
        <w:rPr>
          <w:rFonts w:cs="Adobe Garamond Pro"/>
          <w:color w:val="FF0000"/>
          <w:sz w:val="16"/>
          <w:szCs w:val="16"/>
        </w:rPr>
        <w:t>encapsulated bacteria</w:t>
      </w:r>
      <w:r w:rsidRPr="00460D39">
        <w:rPr>
          <w:rFonts w:cs="Adobe Garamond Pro"/>
          <w:color w:val="000000"/>
          <w:sz w:val="16"/>
          <w:szCs w:val="16"/>
        </w:rPr>
        <w:t xml:space="preserve">, especially by </w:t>
      </w:r>
      <w:r w:rsidRPr="00460D39">
        <w:rPr>
          <w:rFonts w:cs="Adobe Garamond Pro"/>
          <w:color w:val="FF0000"/>
          <w:sz w:val="16"/>
          <w:szCs w:val="16"/>
        </w:rPr>
        <w:t>S. pneu</w:t>
      </w:r>
      <w:r w:rsidRPr="00460D39">
        <w:rPr>
          <w:rFonts w:cs="Adobe Garamond Pro"/>
          <w:color w:val="FF0000"/>
          <w:sz w:val="16"/>
          <w:szCs w:val="16"/>
        </w:rPr>
        <w:softHyphen/>
        <w:t>moniae</w:t>
      </w:r>
      <w:r w:rsidRPr="00460D39">
        <w:rPr>
          <w:rFonts w:cs="Adobe Garamond Pro"/>
          <w:color w:val="000000"/>
          <w:sz w:val="16"/>
          <w:szCs w:val="16"/>
        </w:rPr>
        <w:t xml:space="preserve"> (</w:t>
      </w:r>
      <w:proofErr w:type="spellStart"/>
      <w:r w:rsidRPr="00460D39">
        <w:rPr>
          <w:rFonts w:cs="Adobe Garamond Pro"/>
          <w:color w:val="000000"/>
          <w:sz w:val="16"/>
          <w:szCs w:val="16"/>
        </w:rPr>
        <w:t>pneumococcus</w:t>
      </w:r>
      <w:proofErr w:type="spellEnd"/>
      <w:r w:rsidRPr="00460D39">
        <w:rPr>
          <w:rFonts w:cs="Adobe Garamond Pro"/>
          <w:color w:val="000000"/>
          <w:sz w:val="16"/>
          <w:szCs w:val="16"/>
        </w:rPr>
        <w:t xml:space="preserve">), </w:t>
      </w:r>
      <w:r w:rsidRPr="00460D39">
        <w:rPr>
          <w:rFonts w:cs="Adobe Garamond Pro"/>
          <w:color w:val="FF0000"/>
          <w:sz w:val="16"/>
          <w:szCs w:val="16"/>
        </w:rPr>
        <w:t>N. meningitidis</w:t>
      </w:r>
      <w:r w:rsidRPr="00460D39">
        <w:rPr>
          <w:rFonts w:cs="Adobe Garamond Pro"/>
          <w:color w:val="000000"/>
          <w:sz w:val="16"/>
          <w:szCs w:val="16"/>
        </w:rPr>
        <w:t xml:space="preserve"> (</w:t>
      </w:r>
      <w:proofErr w:type="spellStart"/>
      <w:r w:rsidRPr="00460D39">
        <w:rPr>
          <w:rFonts w:cs="Adobe Garamond Pro"/>
          <w:color w:val="000000"/>
          <w:sz w:val="16"/>
          <w:szCs w:val="16"/>
        </w:rPr>
        <w:t>meningococcus</w:t>
      </w:r>
      <w:proofErr w:type="spellEnd"/>
      <w:r w:rsidRPr="00460D39">
        <w:rPr>
          <w:rFonts w:cs="Adobe Garamond Pro"/>
          <w:color w:val="000000"/>
          <w:sz w:val="16"/>
          <w:szCs w:val="16"/>
        </w:rPr>
        <w:t xml:space="preserve">), and </w:t>
      </w:r>
      <w:proofErr w:type="spellStart"/>
      <w:r w:rsidRPr="00460D39">
        <w:rPr>
          <w:rFonts w:cs="Adobe Garamond Pro"/>
          <w:color w:val="FF0000"/>
          <w:sz w:val="16"/>
          <w:szCs w:val="16"/>
        </w:rPr>
        <w:t>Hib</w:t>
      </w:r>
      <w:proofErr w:type="spellEnd"/>
      <w:r>
        <w:rPr>
          <w:rFonts w:cs="Adobe Garamond Pro"/>
          <w:color w:val="000000"/>
          <w:sz w:val="16"/>
          <w:szCs w:val="16"/>
        </w:rPr>
        <w:t xml:space="preserve"> (</w:t>
      </w:r>
      <w:r w:rsidRPr="00460D39">
        <w:rPr>
          <w:rFonts w:cs="Adobe Garamond Pro"/>
          <w:color w:val="000000"/>
          <w:sz w:val="16"/>
          <w:szCs w:val="16"/>
        </w:rPr>
        <w:t>Haemophilus influenzae type b</w:t>
      </w:r>
      <w:r>
        <w:rPr>
          <w:rFonts w:cs="Adobe Garamond Pro"/>
          <w:color w:val="000000"/>
          <w:sz w:val="16"/>
          <w:szCs w:val="16"/>
        </w:rPr>
        <w:t>).</w:t>
      </w:r>
    </w:p>
    <w:p w:rsidR="00460D39" w:rsidRDefault="00460D39" w:rsidP="002270A3">
      <w:pPr>
        <w:spacing w:after="0" w:line="240" w:lineRule="auto"/>
        <w:ind w:left="720"/>
        <w:rPr>
          <w:rFonts w:cs="Adobe Garamond Pro"/>
          <w:color w:val="000000"/>
          <w:sz w:val="16"/>
          <w:szCs w:val="16"/>
        </w:rPr>
      </w:pPr>
    </w:p>
    <w:p w:rsidR="00460D39" w:rsidRDefault="00460D39" w:rsidP="002270A3">
      <w:pPr>
        <w:spacing w:after="0" w:line="240" w:lineRule="auto"/>
        <w:ind w:left="720"/>
        <w:rPr>
          <w:rFonts w:cs="Adobe Garamond Pro"/>
          <w:color w:val="000000"/>
          <w:sz w:val="16"/>
          <w:szCs w:val="16"/>
        </w:rPr>
      </w:pPr>
      <w:r w:rsidRPr="00460D39">
        <w:rPr>
          <w:rFonts w:cs="Adobe Garamond Pro"/>
          <w:color w:val="000000"/>
          <w:sz w:val="16"/>
          <w:szCs w:val="16"/>
        </w:rPr>
        <w:t xml:space="preserve">Children aged </w:t>
      </w:r>
      <w:r w:rsidRPr="00460D39">
        <w:rPr>
          <w:rFonts w:cs="Adobe Garamond Pro"/>
          <w:color w:val="FF0000"/>
          <w:sz w:val="16"/>
          <w:szCs w:val="16"/>
        </w:rPr>
        <w:t>&lt;5 years</w:t>
      </w:r>
      <w:r w:rsidRPr="00460D39">
        <w:rPr>
          <w:rFonts w:cs="Adobe Garamond Pro"/>
          <w:color w:val="000000"/>
          <w:sz w:val="16"/>
          <w:szCs w:val="16"/>
        </w:rPr>
        <w:t xml:space="preserve"> with anatomic or functional asplenia should receive an age-appropriate series of </w:t>
      </w:r>
      <w:r w:rsidRPr="00460D39">
        <w:rPr>
          <w:rFonts w:cs="Adobe Garamond Pro"/>
          <w:color w:val="FF0000"/>
          <w:sz w:val="16"/>
          <w:szCs w:val="16"/>
        </w:rPr>
        <w:t>PCV</w:t>
      </w:r>
      <w:r>
        <w:rPr>
          <w:rFonts w:cs="Adobe Garamond Pro"/>
          <w:color w:val="FF0000"/>
          <w:sz w:val="16"/>
          <w:szCs w:val="16"/>
        </w:rPr>
        <w:t xml:space="preserve"> (</w:t>
      </w:r>
      <w:r w:rsidRPr="00460D39">
        <w:rPr>
          <w:rFonts w:cs="Adobe Garamond Pro"/>
          <w:color w:val="FF0000"/>
          <w:sz w:val="16"/>
          <w:szCs w:val="16"/>
        </w:rPr>
        <w:t>pneumococcal conjugate vaccine</w:t>
      </w:r>
      <w:r>
        <w:rPr>
          <w:rFonts w:cs="Adobe Garamond Pro"/>
          <w:color w:val="FF0000"/>
          <w:sz w:val="16"/>
          <w:szCs w:val="16"/>
        </w:rPr>
        <w:t>)</w:t>
      </w:r>
      <w:r>
        <w:rPr>
          <w:rFonts w:cs="Adobe Garamond Pro"/>
          <w:color w:val="000000"/>
          <w:sz w:val="16"/>
          <w:szCs w:val="16"/>
        </w:rPr>
        <w:t>.</w:t>
      </w:r>
    </w:p>
    <w:p w:rsidR="00460D39" w:rsidRDefault="00460D39" w:rsidP="002270A3">
      <w:pPr>
        <w:spacing w:after="0" w:line="240" w:lineRule="auto"/>
        <w:ind w:left="720"/>
        <w:rPr>
          <w:rFonts w:cs="Adobe Garamond Pro"/>
          <w:color w:val="FF0000"/>
          <w:sz w:val="16"/>
          <w:szCs w:val="16"/>
        </w:rPr>
      </w:pPr>
      <w:r w:rsidRPr="00460D39">
        <w:rPr>
          <w:rFonts w:cs="Adobe Garamond Pro"/>
          <w:color w:val="000000"/>
          <w:sz w:val="16"/>
          <w:szCs w:val="16"/>
        </w:rPr>
        <w:t xml:space="preserve">Persons aged </w:t>
      </w:r>
      <w:r w:rsidRPr="00460D39">
        <w:rPr>
          <w:rFonts w:cs="Adobe Garamond Pro"/>
          <w:color w:val="FF0000"/>
          <w:sz w:val="16"/>
          <w:szCs w:val="16"/>
        </w:rPr>
        <w:t>≥2 years</w:t>
      </w:r>
      <w:r w:rsidRPr="00460D39">
        <w:rPr>
          <w:rFonts w:cs="Adobe Garamond Pro"/>
          <w:color w:val="000000"/>
          <w:sz w:val="16"/>
          <w:szCs w:val="16"/>
        </w:rPr>
        <w:t xml:space="preserve"> should receive </w:t>
      </w:r>
      <w:r w:rsidRPr="00460D39">
        <w:rPr>
          <w:rFonts w:cs="Adobe Garamond Pro"/>
          <w:color w:val="FF0000"/>
          <w:sz w:val="16"/>
          <w:szCs w:val="16"/>
        </w:rPr>
        <w:t>2 doses of PPSV separated by 5 years</w:t>
      </w:r>
      <w:r>
        <w:rPr>
          <w:rFonts w:cs="Adobe Garamond Pro"/>
          <w:color w:val="FF0000"/>
          <w:sz w:val="16"/>
          <w:szCs w:val="16"/>
        </w:rPr>
        <w:t xml:space="preserve"> (</w:t>
      </w:r>
      <w:r w:rsidRPr="00460D39">
        <w:rPr>
          <w:rFonts w:cs="Adobe Garamond Pro"/>
          <w:color w:val="FF0000"/>
          <w:sz w:val="16"/>
          <w:szCs w:val="16"/>
        </w:rPr>
        <w:t>pneumococcal polysaccharide vaccine</w:t>
      </w:r>
      <w:r>
        <w:rPr>
          <w:rFonts w:cs="Adobe Garamond Pro"/>
          <w:color w:val="FF0000"/>
          <w:sz w:val="16"/>
          <w:szCs w:val="16"/>
        </w:rPr>
        <w:t>)</w:t>
      </w:r>
    </w:p>
    <w:p w:rsidR="00460D39" w:rsidRDefault="00460D39" w:rsidP="002270A3">
      <w:pPr>
        <w:spacing w:after="0" w:line="240" w:lineRule="auto"/>
        <w:ind w:left="720"/>
        <w:rPr>
          <w:rFonts w:cs="Adobe Garamond Pro"/>
          <w:color w:val="FF0000"/>
          <w:sz w:val="16"/>
          <w:szCs w:val="16"/>
        </w:rPr>
      </w:pPr>
    </w:p>
    <w:p w:rsidR="00460D39" w:rsidRDefault="00460D39" w:rsidP="002270A3">
      <w:pPr>
        <w:spacing w:after="0" w:line="240" w:lineRule="auto"/>
        <w:ind w:left="720"/>
        <w:rPr>
          <w:rFonts w:cs="Adobe Garamond Pro"/>
          <w:color w:val="FF0000"/>
          <w:sz w:val="16"/>
          <w:szCs w:val="16"/>
        </w:rPr>
      </w:pPr>
      <w:r>
        <w:rPr>
          <w:rFonts w:cs="Adobe Garamond Pro"/>
          <w:color w:val="FF0000"/>
          <w:sz w:val="16"/>
          <w:szCs w:val="16"/>
        </w:rPr>
        <w:t>Q</w:t>
      </w:r>
      <w:r w:rsidRPr="00460D39">
        <w:rPr>
          <w:rFonts w:cs="Adobe Garamond Pro"/>
          <w:color w:val="FF0000"/>
          <w:sz w:val="16"/>
          <w:szCs w:val="16"/>
        </w:rPr>
        <w:t>uadrivalent meningococcal</w:t>
      </w:r>
      <w:r>
        <w:rPr>
          <w:rFonts w:cs="Adobe Garamond Pro"/>
          <w:color w:val="FF0000"/>
          <w:sz w:val="16"/>
          <w:szCs w:val="16"/>
        </w:rPr>
        <w:t xml:space="preserve"> conjugate vaccine</w:t>
      </w:r>
    </w:p>
    <w:p w:rsidR="00460D39" w:rsidRDefault="00460D39" w:rsidP="002270A3">
      <w:pPr>
        <w:spacing w:after="0" w:line="240" w:lineRule="auto"/>
        <w:ind w:left="720"/>
        <w:rPr>
          <w:rFonts w:cs="Adobe Garamond Pro"/>
          <w:color w:val="FF0000"/>
          <w:sz w:val="16"/>
          <w:szCs w:val="16"/>
        </w:rPr>
      </w:pPr>
      <w:r w:rsidRPr="00460D39">
        <w:rPr>
          <w:rFonts w:cs="Adobe Garamond Pro"/>
          <w:color w:val="000000"/>
          <w:sz w:val="16"/>
          <w:szCs w:val="16"/>
        </w:rPr>
        <w:t xml:space="preserve">MCV4 </w:t>
      </w:r>
      <w:r>
        <w:rPr>
          <w:rFonts w:cs="Adobe Garamond Pro"/>
          <w:color w:val="FF0000"/>
          <w:sz w:val="16"/>
          <w:szCs w:val="16"/>
        </w:rPr>
        <w:t>(</w:t>
      </w:r>
      <w:proofErr w:type="spellStart"/>
      <w:r>
        <w:rPr>
          <w:rFonts w:cs="Adobe Garamond Pro"/>
          <w:color w:val="FF0000"/>
          <w:sz w:val="16"/>
          <w:szCs w:val="16"/>
        </w:rPr>
        <w:t>Menactra</w:t>
      </w:r>
      <w:proofErr w:type="spellEnd"/>
      <w:r>
        <w:rPr>
          <w:rFonts w:cs="Adobe Garamond Pro"/>
          <w:color w:val="FF0000"/>
          <w:sz w:val="16"/>
          <w:szCs w:val="16"/>
        </w:rPr>
        <w:t xml:space="preserve">) </w:t>
      </w:r>
      <w:r w:rsidRPr="00460D39">
        <w:rPr>
          <w:rFonts w:cs="Adobe Garamond Pro"/>
          <w:color w:val="000000"/>
          <w:sz w:val="16"/>
          <w:szCs w:val="16"/>
        </w:rPr>
        <w:t>for persons aged</w:t>
      </w:r>
      <w:r>
        <w:rPr>
          <w:rFonts w:cs="Adobe Garamond Pro"/>
          <w:color w:val="FF0000"/>
          <w:sz w:val="16"/>
          <w:szCs w:val="16"/>
        </w:rPr>
        <w:t xml:space="preserve"> 2 – 55 yrs</w:t>
      </w:r>
    </w:p>
    <w:p w:rsidR="00460D39" w:rsidRDefault="00460D39" w:rsidP="002270A3">
      <w:pPr>
        <w:spacing w:after="0" w:line="240" w:lineRule="auto"/>
        <w:ind w:left="720"/>
        <w:rPr>
          <w:rFonts w:cs="Adobe Garamond Pro"/>
          <w:color w:val="FF0000"/>
          <w:sz w:val="16"/>
          <w:szCs w:val="16"/>
        </w:rPr>
      </w:pPr>
      <w:r w:rsidRPr="00460D39">
        <w:rPr>
          <w:rFonts w:cs="Adobe Garamond Pro"/>
          <w:color w:val="000000"/>
          <w:sz w:val="16"/>
          <w:szCs w:val="16"/>
        </w:rPr>
        <w:t xml:space="preserve">MCV4 </w:t>
      </w:r>
      <w:r>
        <w:rPr>
          <w:rFonts w:cs="Adobe Garamond Pro"/>
          <w:color w:val="FF0000"/>
          <w:sz w:val="16"/>
          <w:szCs w:val="16"/>
        </w:rPr>
        <w:t>(</w:t>
      </w:r>
      <w:proofErr w:type="spellStart"/>
      <w:r>
        <w:rPr>
          <w:rFonts w:cs="Adobe Garamond Pro"/>
          <w:color w:val="FF0000"/>
          <w:sz w:val="16"/>
          <w:szCs w:val="16"/>
        </w:rPr>
        <w:t>Menveo</w:t>
      </w:r>
      <w:proofErr w:type="spellEnd"/>
      <w:r>
        <w:rPr>
          <w:rFonts w:cs="Adobe Garamond Pro"/>
          <w:color w:val="FF0000"/>
          <w:sz w:val="16"/>
          <w:szCs w:val="16"/>
        </w:rPr>
        <w:t xml:space="preserve">) </w:t>
      </w:r>
      <w:r w:rsidRPr="00460D39">
        <w:rPr>
          <w:rFonts w:cs="Adobe Garamond Pro"/>
          <w:color w:val="000000"/>
          <w:sz w:val="16"/>
          <w:szCs w:val="16"/>
        </w:rPr>
        <w:t>only for ages</w:t>
      </w:r>
      <w:r>
        <w:rPr>
          <w:rFonts w:cs="Adobe Garamond Pro"/>
          <w:color w:val="FF0000"/>
          <w:sz w:val="16"/>
          <w:szCs w:val="16"/>
        </w:rPr>
        <w:t xml:space="preserve"> 11 – 55 yrs</w:t>
      </w:r>
    </w:p>
    <w:p w:rsidR="00460D39" w:rsidRDefault="00460D39" w:rsidP="002270A3">
      <w:pPr>
        <w:spacing w:after="0" w:line="240" w:lineRule="auto"/>
        <w:ind w:left="720"/>
        <w:rPr>
          <w:rFonts w:cs="Adobe Garamond Pro"/>
          <w:color w:val="FF0000"/>
          <w:sz w:val="16"/>
          <w:szCs w:val="16"/>
        </w:rPr>
      </w:pPr>
    </w:p>
    <w:p w:rsidR="00460D39" w:rsidRPr="00460D39" w:rsidRDefault="00460D39" w:rsidP="002270A3">
      <w:pPr>
        <w:spacing w:after="0" w:line="240" w:lineRule="auto"/>
        <w:ind w:left="720"/>
        <w:rPr>
          <w:rFonts w:cs="Adobe Garamond Pro"/>
          <w:color w:val="000000"/>
          <w:sz w:val="16"/>
          <w:szCs w:val="16"/>
        </w:rPr>
      </w:pPr>
      <w:r w:rsidRPr="00FA0A27">
        <w:rPr>
          <w:rFonts w:cs="Adobe Garamond Pro"/>
          <w:color w:val="000000"/>
          <w:sz w:val="16"/>
          <w:szCs w:val="16"/>
        </w:rPr>
        <w:t>MPSV4</w:t>
      </w:r>
      <w:r>
        <w:rPr>
          <w:rFonts w:cs="Adobe Garamond Pro"/>
          <w:color w:val="FF0000"/>
          <w:sz w:val="16"/>
          <w:szCs w:val="16"/>
        </w:rPr>
        <w:t xml:space="preserve"> (Q</w:t>
      </w:r>
      <w:r w:rsidRPr="00460D39">
        <w:rPr>
          <w:rFonts w:cs="Adobe Garamond Pro"/>
          <w:color w:val="FF0000"/>
          <w:sz w:val="16"/>
          <w:szCs w:val="16"/>
        </w:rPr>
        <w:t>uadrivalent meningococcal</w:t>
      </w:r>
      <w:r>
        <w:rPr>
          <w:rFonts w:cs="Adobe Garamond Pro"/>
          <w:color w:val="FF0000"/>
          <w:sz w:val="16"/>
          <w:szCs w:val="16"/>
        </w:rPr>
        <w:t xml:space="preserve"> polysaccharide vaccine</w:t>
      </w:r>
      <w:r w:rsidR="00FA0A27">
        <w:rPr>
          <w:rFonts w:cs="Adobe Garamond Pro"/>
          <w:color w:val="FF0000"/>
          <w:sz w:val="16"/>
          <w:szCs w:val="16"/>
        </w:rPr>
        <w:t>)</w:t>
      </w:r>
      <w:r>
        <w:rPr>
          <w:rFonts w:cs="Adobe Garamond Pro"/>
          <w:color w:val="FF0000"/>
          <w:sz w:val="16"/>
          <w:szCs w:val="16"/>
        </w:rPr>
        <w:t xml:space="preserve"> for </w:t>
      </w:r>
      <w:proofErr w:type="gramStart"/>
      <w:r>
        <w:rPr>
          <w:rFonts w:cs="Adobe Garamond Pro"/>
          <w:color w:val="FF0000"/>
          <w:sz w:val="16"/>
          <w:szCs w:val="16"/>
        </w:rPr>
        <w:t xml:space="preserve">persons  </w:t>
      </w:r>
      <w:r>
        <w:rPr>
          <w:rFonts w:cstheme="minorHAnsi"/>
          <w:color w:val="FF0000"/>
          <w:sz w:val="16"/>
          <w:szCs w:val="16"/>
        </w:rPr>
        <w:t>≥</w:t>
      </w:r>
      <w:proofErr w:type="gramEnd"/>
      <w:r>
        <w:rPr>
          <w:rFonts w:cs="Adobe Garamond Pro"/>
          <w:color w:val="FF0000"/>
          <w:sz w:val="16"/>
          <w:szCs w:val="16"/>
        </w:rPr>
        <w:t xml:space="preserve"> 56 yrs</w:t>
      </w:r>
    </w:p>
    <w:p w:rsidR="002270A3" w:rsidRDefault="002270A3" w:rsidP="002270A3">
      <w:pPr>
        <w:spacing w:after="0" w:line="240" w:lineRule="auto"/>
        <w:ind w:left="720"/>
        <w:rPr>
          <w:rFonts w:cs="Adobe Garamond Pro"/>
          <w:color w:val="000000"/>
          <w:sz w:val="16"/>
          <w:szCs w:val="16"/>
        </w:rPr>
      </w:pPr>
    </w:p>
    <w:p w:rsidR="003F7C0A" w:rsidRDefault="003F7C0A" w:rsidP="002270A3">
      <w:pPr>
        <w:spacing w:after="0" w:line="240" w:lineRule="auto"/>
        <w:ind w:left="720"/>
        <w:rPr>
          <w:rFonts w:cs="Adobe Garamond Pro"/>
          <w:color w:val="000000"/>
          <w:sz w:val="16"/>
          <w:szCs w:val="16"/>
        </w:rPr>
      </w:pPr>
      <w:r w:rsidRPr="003F7C0A">
        <w:rPr>
          <w:rFonts w:cs="Adobe Garamond Pro"/>
          <w:color w:val="000000"/>
          <w:sz w:val="16"/>
          <w:szCs w:val="16"/>
        </w:rPr>
        <w:t xml:space="preserve">A </w:t>
      </w:r>
      <w:r w:rsidRPr="003F7C0A">
        <w:rPr>
          <w:rFonts w:cs="Adobe Garamond Pro"/>
          <w:color w:val="FF0000"/>
          <w:sz w:val="16"/>
          <w:szCs w:val="16"/>
        </w:rPr>
        <w:t>3-year interval</w:t>
      </w:r>
      <w:r w:rsidRPr="003F7C0A">
        <w:rPr>
          <w:rFonts w:cs="Adobe Garamond Pro"/>
          <w:color w:val="000000"/>
          <w:sz w:val="16"/>
          <w:szCs w:val="16"/>
        </w:rPr>
        <w:t xml:space="preserve"> to the next dose is recommended for children at high risk who receive thei</w:t>
      </w:r>
      <w:r>
        <w:rPr>
          <w:rFonts w:cs="Adobe Garamond Pro"/>
          <w:color w:val="000000"/>
          <w:sz w:val="16"/>
          <w:szCs w:val="16"/>
        </w:rPr>
        <w:t xml:space="preserve">r first dose at ages </w:t>
      </w:r>
      <w:r w:rsidRPr="003F7C0A">
        <w:rPr>
          <w:rFonts w:cs="Adobe Garamond Pro"/>
          <w:color w:val="FF0000"/>
          <w:sz w:val="16"/>
          <w:szCs w:val="16"/>
        </w:rPr>
        <w:t>2–6 years</w:t>
      </w:r>
      <w:r>
        <w:rPr>
          <w:rFonts w:cs="Adobe Garamond Pro"/>
          <w:color w:val="000000"/>
          <w:sz w:val="16"/>
          <w:szCs w:val="16"/>
        </w:rPr>
        <w:t>.</w:t>
      </w:r>
    </w:p>
    <w:p w:rsidR="00FA0A27" w:rsidRDefault="003F7C0A" w:rsidP="002270A3">
      <w:pPr>
        <w:spacing w:after="0" w:line="240" w:lineRule="auto"/>
        <w:ind w:left="720"/>
        <w:rPr>
          <w:rFonts w:cs="Adobe Garamond Pro"/>
          <w:color w:val="000000"/>
          <w:sz w:val="16"/>
          <w:szCs w:val="16"/>
        </w:rPr>
      </w:pPr>
      <w:r w:rsidRPr="003F7C0A">
        <w:rPr>
          <w:rFonts w:cs="Adobe Garamond Pro"/>
          <w:color w:val="000000"/>
          <w:sz w:val="16"/>
          <w:szCs w:val="16"/>
        </w:rPr>
        <w:t xml:space="preserve">A </w:t>
      </w:r>
      <w:r w:rsidRPr="003F7C0A">
        <w:rPr>
          <w:rFonts w:cs="Adobe Garamond Pro"/>
          <w:color w:val="FF0000"/>
          <w:sz w:val="16"/>
          <w:szCs w:val="16"/>
        </w:rPr>
        <w:t>5-year interval</w:t>
      </w:r>
      <w:r w:rsidRPr="003F7C0A">
        <w:rPr>
          <w:rFonts w:cs="Adobe Garamond Pro"/>
          <w:color w:val="000000"/>
          <w:sz w:val="16"/>
          <w:szCs w:val="16"/>
        </w:rPr>
        <w:t xml:space="preserve"> is recom</w:t>
      </w:r>
      <w:r w:rsidRPr="003F7C0A">
        <w:rPr>
          <w:rFonts w:cs="Adobe Garamond Pro"/>
          <w:color w:val="000000"/>
          <w:sz w:val="16"/>
          <w:szCs w:val="16"/>
        </w:rPr>
        <w:softHyphen/>
        <w:t xml:space="preserve">mended for persons at high risk who receive their first dose at age </w:t>
      </w:r>
      <w:r w:rsidRPr="003F7C0A">
        <w:rPr>
          <w:rFonts w:cs="Adobe Garamond Pro"/>
          <w:color w:val="FF0000"/>
          <w:sz w:val="16"/>
          <w:szCs w:val="16"/>
        </w:rPr>
        <w:t>≥7 years</w:t>
      </w:r>
      <w:r w:rsidRPr="003F7C0A">
        <w:rPr>
          <w:rFonts w:cs="Adobe Garamond Pro"/>
          <w:color w:val="000000"/>
          <w:sz w:val="16"/>
          <w:szCs w:val="16"/>
        </w:rPr>
        <w:t>.</w:t>
      </w:r>
    </w:p>
    <w:p w:rsidR="00FA0A27" w:rsidRDefault="00FA0A27" w:rsidP="002270A3">
      <w:pPr>
        <w:spacing w:after="0" w:line="240" w:lineRule="auto"/>
        <w:ind w:left="720"/>
        <w:rPr>
          <w:rFonts w:cs="Adobe Garamond Pro"/>
          <w:color w:val="000000"/>
          <w:sz w:val="16"/>
          <w:szCs w:val="16"/>
        </w:rPr>
      </w:pPr>
    </w:p>
    <w:p w:rsidR="00FA0A27" w:rsidRDefault="003F7C0A" w:rsidP="002270A3">
      <w:pPr>
        <w:spacing w:after="0" w:line="240" w:lineRule="auto"/>
        <w:ind w:left="720"/>
        <w:rPr>
          <w:rFonts w:cs="Adobe Garamond Pro"/>
          <w:color w:val="000000"/>
          <w:sz w:val="16"/>
          <w:szCs w:val="16"/>
        </w:rPr>
      </w:pPr>
      <w:r w:rsidRPr="003F7C0A">
        <w:rPr>
          <w:rFonts w:cs="Adobe Garamond Pro"/>
          <w:color w:val="FF0000"/>
          <w:sz w:val="16"/>
          <w:szCs w:val="16"/>
        </w:rPr>
        <w:t>Pneumococcal</w:t>
      </w:r>
      <w:r w:rsidRPr="003F7C0A">
        <w:rPr>
          <w:rFonts w:cs="Adobe Garamond Pro"/>
          <w:color w:val="000000"/>
          <w:sz w:val="16"/>
          <w:szCs w:val="16"/>
        </w:rPr>
        <w:t xml:space="preserve">, </w:t>
      </w:r>
      <w:r w:rsidRPr="003F7C0A">
        <w:rPr>
          <w:rFonts w:cs="Adobe Garamond Pro"/>
          <w:color w:val="FF0000"/>
          <w:sz w:val="16"/>
          <w:szCs w:val="16"/>
        </w:rPr>
        <w:t>meningococcal</w:t>
      </w:r>
      <w:r w:rsidRPr="003F7C0A">
        <w:rPr>
          <w:rFonts w:cs="Adobe Garamond Pro"/>
          <w:color w:val="000000"/>
          <w:sz w:val="16"/>
          <w:szCs w:val="16"/>
        </w:rPr>
        <w:t xml:space="preserve">, and </w:t>
      </w:r>
      <w:proofErr w:type="spellStart"/>
      <w:r w:rsidRPr="003F7C0A">
        <w:rPr>
          <w:rFonts w:cs="Adobe Garamond Pro"/>
          <w:color w:val="FF0000"/>
          <w:sz w:val="16"/>
          <w:szCs w:val="16"/>
        </w:rPr>
        <w:t>Hib</w:t>
      </w:r>
      <w:proofErr w:type="spellEnd"/>
      <w:r w:rsidRPr="003F7C0A">
        <w:rPr>
          <w:rFonts w:cs="Adobe Garamond Pro"/>
          <w:color w:val="000000"/>
          <w:sz w:val="16"/>
          <w:szCs w:val="16"/>
        </w:rPr>
        <w:t xml:space="preserve"> vaccinations should be administered </w:t>
      </w:r>
      <w:r w:rsidRPr="003F7C0A">
        <w:rPr>
          <w:rFonts w:cs="Adobe Garamond Pro"/>
          <w:color w:val="FF0000"/>
          <w:sz w:val="16"/>
          <w:szCs w:val="16"/>
        </w:rPr>
        <w:t>at least 14 days before elective splenectomy</w:t>
      </w:r>
      <w:r w:rsidRPr="003F7C0A">
        <w:rPr>
          <w:rFonts w:cs="Adobe Garamond Pro"/>
          <w:color w:val="000000"/>
          <w:sz w:val="16"/>
          <w:szCs w:val="16"/>
        </w:rPr>
        <w:t xml:space="preserve">, if possible. If the vaccinations are not administered before surgery, they should be administered after the procedure </w:t>
      </w:r>
      <w:r w:rsidRPr="003F7C0A">
        <w:rPr>
          <w:rFonts w:cs="Adobe Garamond Pro"/>
          <w:color w:val="FF0000"/>
          <w:sz w:val="16"/>
          <w:szCs w:val="16"/>
        </w:rPr>
        <w:t>as soon as the</w:t>
      </w:r>
      <w:r w:rsidRPr="003F7C0A">
        <w:rPr>
          <w:rFonts w:cs="Adobe Garamond Pro"/>
          <w:color w:val="000000"/>
          <w:sz w:val="16"/>
          <w:szCs w:val="16"/>
        </w:rPr>
        <w:t xml:space="preserve"> </w:t>
      </w:r>
      <w:r w:rsidRPr="003F7C0A">
        <w:rPr>
          <w:rFonts w:cs="Adobe Garamond Pro"/>
          <w:color w:val="FF0000"/>
          <w:sz w:val="16"/>
          <w:szCs w:val="16"/>
        </w:rPr>
        <w:t>patient’s condition is stable</w:t>
      </w:r>
      <w:r w:rsidRPr="003F7C0A">
        <w:rPr>
          <w:rFonts w:cs="Adobe Garamond Pro"/>
          <w:color w:val="000000"/>
          <w:sz w:val="16"/>
          <w:szCs w:val="16"/>
        </w:rPr>
        <w:t>.</w:t>
      </w:r>
    </w:p>
    <w:p w:rsidR="00FA0A27" w:rsidRDefault="00FA0A27" w:rsidP="002270A3">
      <w:pPr>
        <w:spacing w:after="0" w:line="240" w:lineRule="auto"/>
        <w:ind w:left="720"/>
        <w:rPr>
          <w:rFonts w:cs="Adobe Garamond Pro"/>
          <w:color w:val="000000"/>
          <w:sz w:val="16"/>
          <w:szCs w:val="16"/>
        </w:rPr>
      </w:pPr>
    </w:p>
    <w:p w:rsidR="009F5EAE" w:rsidRDefault="009F5EAE" w:rsidP="002270A3">
      <w:pPr>
        <w:spacing w:after="0" w:line="240" w:lineRule="auto"/>
        <w:ind w:left="720"/>
        <w:rPr>
          <w:rFonts w:ascii="Arial" w:hAnsi="Arial" w:cs="Arial"/>
          <w:sz w:val="20"/>
          <w:szCs w:val="20"/>
        </w:rPr>
      </w:pPr>
      <w:r w:rsidRPr="002270A3">
        <w:rPr>
          <w:rFonts w:ascii="Arial" w:hAnsi="Arial" w:cs="Arial"/>
          <w:sz w:val="20"/>
          <w:szCs w:val="20"/>
        </w:rPr>
        <w:t>Corticosteroids</w:t>
      </w:r>
    </w:p>
    <w:p w:rsidR="003F7C0A" w:rsidRDefault="003F7C0A" w:rsidP="002270A3">
      <w:pPr>
        <w:spacing w:after="0" w:line="240" w:lineRule="auto"/>
        <w:ind w:left="720"/>
        <w:rPr>
          <w:rFonts w:cs="Adobe Garamond Pro"/>
          <w:color w:val="000000"/>
          <w:sz w:val="16"/>
          <w:szCs w:val="16"/>
        </w:rPr>
      </w:pPr>
      <w:r w:rsidRPr="003F7C0A">
        <w:rPr>
          <w:rFonts w:cs="Adobe Garamond Pro"/>
          <w:color w:val="000000"/>
          <w:sz w:val="16"/>
          <w:szCs w:val="16"/>
        </w:rPr>
        <w:t>Corticosteroid therapy usually is not a contraindica</w:t>
      </w:r>
      <w:r w:rsidRPr="003F7C0A">
        <w:rPr>
          <w:rFonts w:cs="Adobe Garamond Pro"/>
          <w:color w:val="000000"/>
          <w:sz w:val="16"/>
          <w:szCs w:val="16"/>
        </w:rPr>
        <w:softHyphen/>
        <w:t>tion to administering live-virus</w:t>
      </w:r>
      <w:r>
        <w:rPr>
          <w:rFonts w:cs="Adobe Garamond Pro"/>
          <w:color w:val="000000"/>
          <w:sz w:val="16"/>
          <w:szCs w:val="16"/>
        </w:rPr>
        <w:t xml:space="preserve"> vaccine when administration is</w:t>
      </w:r>
    </w:p>
    <w:p w:rsidR="003F7C0A" w:rsidRDefault="003F7C0A" w:rsidP="003F7C0A">
      <w:pPr>
        <w:spacing w:after="0" w:line="240" w:lineRule="auto"/>
        <w:ind w:left="720" w:firstLine="720"/>
        <w:rPr>
          <w:rFonts w:cs="Adobe Garamond Pro"/>
          <w:color w:val="000000"/>
          <w:sz w:val="16"/>
          <w:szCs w:val="16"/>
        </w:rPr>
      </w:pPr>
      <w:r>
        <w:rPr>
          <w:rFonts w:cs="Adobe Garamond Pro"/>
          <w:color w:val="000000"/>
          <w:sz w:val="16"/>
          <w:szCs w:val="16"/>
        </w:rPr>
        <w:t>1) Short term (i.e., &lt;14 days)</w:t>
      </w:r>
    </w:p>
    <w:p w:rsidR="003F7C0A" w:rsidRDefault="003F7C0A" w:rsidP="003F7C0A">
      <w:pPr>
        <w:spacing w:after="0" w:line="240" w:lineRule="auto"/>
        <w:ind w:left="720" w:firstLine="720"/>
        <w:rPr>
          <w:rFonts w:cs="Adobe Garamond Pro"/>
          <w:color w:val="000000"/>
          <w:sz w:val="16"/>
          <w:szCs w:val="16"/>
        </w:rPr>
      </w:pPr>
      <w:r w:rsidRPr="003F7C0A">
        <w:rPr>
          <w:rFonts w:cs="Adobe Garamond Pro"/>
          <w:color w:val="000000"/>
          <w:sz w:val="16"/>
          <w:szCs w:val="16"/>
        </w:rPr>
        <w:t>2) A low to moderate dose (&lt;20 mg of prednisone or equiv</w:t>
      </w:r>
      <w:r>
        <w:rPr>
          <w:rFonts w:cs="Adobe Garamond Pro"/>
          <w:color w:val="000000"/>
          <w:sz w:val="16"/>
          <w:szCs w:val="16"/>
        </w:rPr>
        <w:t>alent per day)</w:t>
      </w:r>
    </w:p>
    <w:p w:rsidR="003F7C0A" w:rsidRDefault="003F7C0A" w:rsidP="003F7C0A">
      <w:pPr>
        <w:spacing w:after="0" w:line="240" w:lineRule="auto"/>
        <w:ind w:left="720" w:firstLine="720"/>
        <w:rPr>
          <w:rFonts w:cs="Adobe Garamond Pro"/>
          <w:color w:val="000000"/>
          <w:sz w:val="16"/>
          <w:szCs w:val="16"/>
        </w:rPr>
      </w:pPr>
      <w:r w:rsidRPr="003F7C0A">
        <w:rPr>
          <w:rFonts w:cs="Adobe Garamond Pro"/>
          <w:color w:val="000000"/>
          <w:sz w:val="16"/>
          <w:szCs w:val="16"/>
        </w:rPr>
        <w:t xml:space="preserve">3) Long-term, alternate-day treatment </w:t>
      </w:r>
      <w:r>
        <w:rPr>
          <w:rFonts w:cs="Adobe Garamond Pro"/>
          <w:color w:val="000000"/>
          <w:sz w:val="16"/>
          <w:szCs w:val="16"/>
        </w:rPr>
        <w:t>with short-acting preparations</w:t>
      </w:r>
    </w:p>
    <w:p w:rsidR="003F7C0A" w:rsidRDefault="003F7C0A" w:rsidP="003F7C0A">
      <w:pPr>
        <w:spacing w:after="0" w:line="240" w:lineRule="auto"/>
        <w:ind w:left="720" w:firstLine="720"/>
        <w:rPr>
          <w:rFonts w:cs="Adobe Garamond Pro"/>
          <w:color w:val="000000"/>
          <w:sz w:val="16"/>
          <w:szCs w:val="16"/>
        </w:rPr>
      </w:pPr>
      <w:r w:rsidRPr="003F7C0A">
        <w:rPr>
          <w:rFonts w:cs="Adobe Garamond Pro"/>
          <w:color w:val="000000"/>
          <w:sz w:val="16"/>
          <w:szCs w:val="16"/>
        </w:rPr>
        <w:t xml:space="preserve">4) Maintenance physiologic doses (replacement therapy); </w:t>
      </w:r>
      <w:r w:rsidRPr="003F7C0A">
        <w:rPr>
          <w:rFonts w:cs="Adobe Garamond Pro"/>
          <w:b/>
          <w:color w:val="FF0000"/>
          <w:sz w:val="16"/>
          <w:szCs w:val="16"/>
        </w:rPr>
        <w:t>or</w:t>
      </w:r>
      <w:r w:rsidRPr="003F7C0A">
        <w:rPr>
          <w:rFonts w:cs="Adobe Garamond Pro"/>
          <w:color w:val="000000"/>
          <w:sz w:val="16"/>
          <w:szCs w:val="16"/>
        </w:rPr>
        <w:t xml:space="preserve"> </w:t>
      </w:r>
    </w:p>
    <w:p w:rsidR="002270A3" w:rsidRPr="003F7C0A" w:rsidRDefault="003F7C0A" w:rsidP="003F7C0A">
      <w:pPr>
        <w:spacing w:after="0" w:line="240" w:lineRule="auto"/>
        <w:ind w:left="720" w:firstLine="720"/>
        <w:rPr>
          <w:rFonts w:cs="Adobe Garamond Pro"/>
          <w:color w:val="000000"/>
          <w:sz w:val="16"/>
          <w:szCs w:val="16"/>
        </w:rPr>
      </w:pPr>
      <w:r w:rsidRPr="003F7C0A">
        <w:rPr>
          <w:rFonts w:cs="Adobe Garamond Pro"/>
          <w:color w:val="000000"/>
          <w:sz w:val="16"/>
          <w:szCs w:val="16"/>
        </w:rPr>
        <w:t>5) Topical (skin or eyes), inhaled, or by intraarticula</w:t>
      </w:r>
      <w:r>
        <w:rPr>
          <w:rFonts w:cs="Adobe Garamond Pro"/>
          <w:color w:val="000000"/>
          <w:sz w:val="16"/>
          <w:szCs w:val="16"/>
        </w:rPr>
        <w:t>r, bursal, or tendon injection</w:t>
      </w:r>
      <w:r w:rsidRPr="003F7C0A">
        <w:rPr>
          <w:rFonts w:cs="Adobe Garamond Pro"/>
          <w:color w:val="000000"/>
          <w:sz w:val="16"/>
          <w:szCs w:val="16"/>
        </w:rPr>
        <w:t>.</w:t>
      </w:r>
    </w:p>
    <w:p w:rsidR="003F7C0A" w:rsidRDefault="003F7C0A" w:rsidP="002270A3">
      <w:pPr>
        <w:spacing w:after="0" w:line="240" w:lineRule="auto"/>
        <w:ind w:left="720"/>
        <w:rPr>
          <w:rFonts w:cs="Adobe Garamond Pro"/>
          <w:color w:val="000000"/>
          <w:sz w:val="16"/>
          <w:szCs w:val="16"/>
        </w:rPr>
      </w:pPr>
    </w:p>
    <w:p w:rsidR="003F7C0A" w:rsidRPr="003F7C0A" w:rsidRDefault="003F7C0A" w:rsidP="002270A3">
      <w:pPr>
        <w:spacing w:after="0" w:line="240" w:lineRule="auto"/>
        <w:ind w:left="720"/>
        <w:rPr>
          <w:rFonts w:cs="Adobe Garamond Pro"/>
          <w:color w:val="000000"/>
          <w:sz w:val="16"/>
          <w:szCs w:val="16"/>
        </w:rPr>
      </w:pPr>
      <w:r w:rsidRPr="003F7C0A">
        <w:rPr>
          <w:rFonts w:cs="Adobe Garamond Pro"/>
          <w:color w:val="000000"/>
          <w:sz w:val="16"/>
          <w:szCs w:val="16"/>
        </w:rPr>
        <w:t xml:space="preserve">Although the immunosuppressive effects of steroid treatment vary, the majority of clinicians consider a dose equivalent to </w:t>
      </w:r>
      <w:r w:rsidRPr="005611E7">
        <w:rPr>
          <w:rFonts w:cs="Adobe Garamond Pro"/>
          <w:b/>
          <w:color w:val="FF0000"/>
          <w:sz w:val="16"/>
          <w:szCs w:val="16"/>
          <w:highlight w:val="yellow"/>
        </w:rPr>
        <w:t>either</w:t>
      </w:r>
      <w:r w:rsidRPr="003F7C0A">
        <w:rPr>
          <w:rFonts w:cs="Adobe Garamond Pro"/>
          <w:color w:val="000000"/>
          <w:sz w:val="16"/>
          <w:szCs w:val="16"/>
        </w:rPr>
        <w:t xml:space="preserve"> ≥2 mg/kg of body weight </w:t>
      </w:r>
      <w:r w:rsidRPr="005611E7">
        <w:rPr>
          <w:rFonts w:cs="Adobe Garamond Pro"/>
          <w:b/>
          <w:color w:val="FF0000"/>
          <w:sz w:val="16"/>
          <w:szCs w:val="16"/>
          <w:highlight w:val="yellow"/>
        </w:rPr>
        <w:t>or</w:t>
      </w:r>
      <w:r w:rsidRPr="003F7C0A">
        <w:rPr>
          <w:rFonts w:cs="Adobe Garamond Pro"/>
          <w:color w:val="000000"/>
          <w:sz w:val="16"/>
          <w:szCs w:val="16"/>
        </w:rPr>
        <w:t xml:space="preserve"> ≥20 mg/day of prednisone or equivalent for persons who weigh &gt;10 kg when administered for ≥14 days as sufficiently immunosuppressive to raise concern about the safety of vaccination with live-virus vaccines</w:t>
      </w:r>
    </w:p>
    <w:p w:rsidR="002270A3" w:rsidRPr="003F7C0A" w:rsidRDefault="002270A3" w:rsidP="002270A3">
      <w:pPr>
        <w:spacing w:after="0" w:line="240" w:lineRule="auto"/>
        <w:ind w:left="720"/>
        <w:rPr>
          <w:rFonts w:cs="Adobe Garamond Pro"/>
          <w:color w:val="000000"/>
          <w:sz w:val="16"/>
          <w:szCs w:val="16"/>
        </w:rPr>
      </w:pPr>
    </w:p>
    <w:p w:rsidR="009F5EAE" w:rsidRPr="002270A3" w:rsidRDefault="009F5EAE" w:rsidP="002270A3">
      <w:pPr>
        <w:spacing w:after="0" w:line="240" w:lineRule="auto"/>
        <w:ind w:left="720"/>
        <w:rPr>
          <w:rFonts w:ascii="Arial" w:hAnsi="Arial" w:cs="Arial"/>
          <w:sz w:val="20"/>
          <w:szCs w:val="20"/>
        </w:rPr>
      </w:pPr>
      <w:r w:rsidRPr="002270A3">
        <w:rPr>
          <w:rFonts w:ascii="Arial" w:hAnsi="Arial" w:cs="Arial"/>
          <w:sz w:val="20"/>
          <w:szCs w:val="20"/>
        </w:rPr>
        <w:t>Other Immunosuppressive Drugs</w:t>
      </w:r>
    </w:p>
    <w:p w:rsidR="00CA4103" w:rsidRPr="00110CF0" w:rsidRDefault="00110CF0" w:rsidP="00110CF0">
      <w:pPr>
        <w:spacing w:after="0" w:line="240" w:lineRule="auto"/>
        <w:ind w:left="720"/>
        <w:rPr>
          <w:rFonts w:cs="Adobe Garamond Pro"/>
          <w:color w:val="000000"/>
          <w:sz w:val="16"/>
          <w:szCs w:val="16"/>
        </w:rPr>
      </w:pPr>
      <w:r w:rsidRPr="00110CF0">
        <w:rPr>
          <w:rFonts w:cs="Adobe Garamond Pro"/>
          <w:color w:val="000000"/>
          <w:sz w:val="16"/>
          <w:szCs w:val="16"/>
        </w:rPr>
        <w:t>When feasible, clinicians should administer all indicated vac</w:t>
      </w:r>
      <w:r w:rsidRPr="00110CF0">
        <w:rPr>
          <w:rFonts w:cs="Adobe Garamond Pro"/>
          <w:color w:val="000000"/>
          <w:sz w:val="16"/>
          <w:szCs w:val="16"/>
        </w:rPr>
        <w:softHyphen/>
        <w:t>cines to all persons before initiation of chemotherapy, before treatment with other immunosuppressive drugs, and before radiation or splenectomy.</w:t>
      </w:r>
    </w:p>
    <w:p w:rsidR="00CA4103" w:rsidRDefault="00CA4103" w:rsidP="00445277">
      <w:pPr>
        <w:spacing w:after="0" w:line="240" w:lineRule="auto"/>
        <w:rPr>
          <w:rFonts w:ascii="Arial" w:hAnsi="Arial" w:cs="Arial"/>
          <w:color w:val="FF0000"/>
          <w:sz w:val="14"/>
          <w:szCs w:val="14"/>
        </w:rPr>
      </w:pPr>
    </w:p>
    <w:p w:rsidR="00110CF0" w:rsidRDefault="00110CF0" w:rsidP="00110CF0">
      <w:pPr>
        <w:spacing w:after="0" w:line="240" w:lineRule="auto"/>
        <w:ind w:left="720"/>
        <w:rPr>
          <w:rFonts w:cs="Adobe Garamond Pro"/>
          <w:color w:val="000000"/>
          <w:sz w:val="16"/>
          <w:szCs w:val="16"/>
        </w:rPr>
      </w:pPr>
      <w:r w:rsidRPr="00110CF0">
        <w:rPr>
          <w:rFonts w:cs="Adobe Garamond Pro"/>
          <w:color w:val="FF0000"/>
          <w:sz w:val="16"/>
          <w:szCs w:val="16"/>
        </w:rPr>
        <w:t>Live</w:t>
      </w:r>
      <w:r w:rsidRPr="00110CF0">
        <w:rPr>
          <w:rFonts w:cs="Adobe Garamond Pro"/>
          <w:color w:val="000000"/>
          <w:sz w:val="16"/>
          <w:szCs w:val="16"/>
        </w:rPr>
        <w:t xml:space="preserve">, </w:t>
      </w:r>
      <w:r w:rsidRPr="00110CF0">
        <w:rPr>
          <w:rFonts w:cs="Adobe Garamond Pro"/>
          <w:color w:val="FF0000"/>
          <w:sz w:val="16"/>
          <w:szCs w:val="16"/>
        </w:rPr>
        <w:t>attenu</w:t>
      </w:r>
      <w:r w:rsidRPr="00110CF0">
        <w:rPr>
          <w:rFonts w:cs="Adobe Garamond Pro"/>
          <w:color w:val="FF0000"/>
          <w:sz w:val="16"/>
          <w:szCs w:val="16"/>
        </w:rPr>
        <w:softHyphen/>
        <w:t>ated</w:t>
      </w:r>
      <w:r w:rsidRPr="00110CF0">
        <w:rPr>
          <w:rFonts w:cs="Adobe Garamond Pro"/>
          <w:color w:val="000000"/>
          <w:sz w:val="16"/>
          <w:szCs w:val="16"/>
        </w:rPr>
        <w:t xml:space="preserve"> vaccines </w:t>
      </w:r>
      <w:r w:rsidRPr="00110CF0">
        <w:rPr>
          <w:rFonts w:cs="Adobe Garamond Pro"/>
          <w:color w:val="FF0000"/>
          <w:sz w:val="16"/>
          <w:szCs w:val="16"/>
        </w:rPr>
        <w:t>should not be administered</w:t>
      </w:r>
      <w:r w:rsidRPr="00110CF0">
        <w:rPr>
          <w:rFonts w:cs="Adobe Garamond Pro"/>
          <w:color w:val="000000"/>
          <w:sz w:val="16"/>
          <w:szCs w:val="16"/>
        </w:rPr>
        <w:t xml:space="preserve"> for </w:t>
      </w:r>
      <w:r w:rsidRPr="00110CF0">
        <w:rPr>
          <w:rFonts w:cs="Adobe Garamond Pro"/>
          <w:color w:val="FF0000"/>
          <w:sz w:val="16"/>
          <w:szCs w:val="16"/>
        </w:rPr>
        <w:t>at least 3 months after</w:t>
      </w:r>
      <w:r w:rsidRPr="00110CF0">
        <w:rPr>
          <w:rFonts w:cs="Adobe Garamond Pro"/>
          <w:color w:val="000000"/>
          <w:sz w:val="16"/>
          <w:szCs w:val="16"/>
        </w:rPr>
        <w:t xml:space="preserve"> </w:t>
      </w:r>
      <w:r>
        <w:rPr>
          <w:rFonts w:cs="Adobe Garamond Pro"/>
          <w:color w:val="000000"/>
          <w:sz w:val="16"/>
          <w:szCs w:val="16"/>
        </w:rPr>
        <w:t>such immunosuppressive therapy.</w:t>
      </w:r>
    </w:p>
    <w:p w:rsidR="00110CF0" w:rsidRPr="00110CF0" w:rsidRDefault="00110CF0" w:rsidP="00110CF0">
      <w:pPr>
        <w:spacing w:after="0" w:line="240" w:lineRule="auto"/>
        <w:ind w:left="720"/>
        <w:rPr>
          <w:rFonts w:cs="Adobe Garamond Pro"/>
          <w:color w:val="000000"/>
          <w:sz w:val="16"/>
          <w:szCs w:val="16"/>
        </w:rPr>
      </w:pPr>
      <w:r w:rsidRPr="00110CF0">
        <w:rPr>
          <w:rFonts w:cs="Adobe Garamond Pro"/>
          <w:color w:val="FF0000"/>
          <w:sz w:val="16"/>
          <w:szCs w:val="16"/>
        </w:rPr>
        <w:t xml:space="preserve">Inactivated </w:t>
      </w:r>
      <w:r w:rsidRPr="00110CF0">
        <w:rPr>
          <w:rFonts w:cs="Adobe Garamond Pro"/>
          <w:color w:val="000000"/>
          <w:sz w:val="16"/>
          <w:szCs w:val="16"/>
        </w:rPr>
        <w:t xml:space="preserve">vaccines administered during chemotherapy should be </w:t>
      </w:r>
      <w:proofErr w:type="spellStart"/>
      <w:r w:rsidRPr="00110CF0">
        <w:rPr>
          <w:rFonts w:cs="Adobe Garamond Pro"/>
          <w:color w:val="000000"/>
          <w:sz w:val="16"/>
          <w:szCs w:val="16"/>
        </w:rPr>
        <w:t>readministered</w:t>
      </w:r>
      <w:proofErr w:type="spellEnd"/>
      <w:r w:rsidRPr="00110CF0">
        <w:rPr>
          <w:rFonts w:cs="Adobe Garamond Pro"/>
          <w:color w:val="000000"/>
          <w:sz w:val="16"/>
          <w:szCs w:val="16"/>
        </w:rPr>
        <w:t xml:space="preserve"> after immune competence is regained.</w:t>
      </w:r>
    </w:p>
    <w:p w:rsidR="00110CF0" w:rsidRPr="00110CF0" w:rsidRDefault="00110CF0" w:rsidP="00110CF0">
      <w:pPr>
        <w:spacing w:after="0" w:line="240" w:lineRule="auto"/>
        <w:ind w:left="720"/>
        <w:rPr>
          <w:rFonts w:cs="Adobe Garamond Pro"/>
          <w:color w:val="000000"/>
          <w:sz w:val="16"/>
          <w:szCs w:val="16"/>
        </w:rPr>
      </w:pPr>
    </w:p>
    <w:p w:rsidR="009F5EAE" w:rsidRPr="00CA4103" w:rsidRDefault="009F5EAE" w:rsidP="00445277">
      <w:pPr>
        <w:spacing w:after="0" w:line="240" w:lineRule="auto"/>
        <w:rPr>
          <w:rFonts w:ascii="Arial" w:hAnsi="Arial" w:cs="Arial"/>
          <w:sz w:val="24"/>
          <w:szCs w:val="24"/>
          <w:highlight w:val="yellow"/>
        </w:rPr>
      </w:pPr>
      <w:r w:rsidRPr="00CA4103">
        <w:rPr>
          <w:rFonts w:ascii="Arial" w:hAnsi="Arial" w:cs="Arial"/>
          <w:sz w:val="24"/>
          <w:szCs w:val="24"/>
          <w:highlight w:val="yellow"/>
        </w:rPr>
        <w:lastRenderedPageBreak/>
        <w:t>Special Situations</w:t>
      </w:r>
    </w:p>
    <w:p w:rsidR="00110CF0" w:rsidRDefault="009F5EAE" w:rsidP="00445277">
      <w:pPr>
        <w:spacing w:after="0" w:line="240" w:lineRule="auto"/>
        <w:rPr>
          <w:rFonts w:ascii="Arial" w:hAnsi="Arial" w:cs="Arial"/>
          <w:sz w:val="14"/>
          <w:szCs w:val="14"/>
        </w:rPr>
      </w:pPr>
      <w:r w:rsidRPr="00445277">
        <w:rPr>
          <w:rFonts w:ascii="Arial" w:hAnsi="Arial" w:cs="Arial"/>
          <w:sz w:val="14"/>
          <w:szCs w:val="14"/>
        </w:rPr>
        <w:tab/>
      </w:r>
    </w:p>
    <w:p w:rsidR="009F5EAE" w:rsidRDefault="009F5EAE" w:rsidP="00110CF0">
      <w:pPr>
        <w:spacing w:after="0" w:line="240" w:lineRule="auto"/>
        <w:ind w:left="720"/>
        <w:rPr>
          <w:rFonts w:ascii="Arial" w:hAnsi="Arial" w:cs="Arial"/>
          <w:sz w:val="20"/>
          <w:szCs w:val="20"/>
        </w:rPr>
      </w:pPr>
      <w:r w:rsidRPr="00CA4103">
        <w:rPr>
          <w:rFonts w:ascii="Arial" w:hAnsi="Arial" w:cs="Arial"/>
          <w:sz w:val="20"/>
          <w:szCs w:val="20"/>
        </w:rPr>
        <w:t>Severe Allergy to Vaccine Components</w:t>
      </w:r>
    </w:p>
    <w:p w:rsidR="00CA4103" w:rsidRPr="00FE6DA8" w:rsidRDefault="00FE6DA8" w:rsidP="00110CF0">
      <w:pPr>
        <w:spacing w:after="0" w:line="240" w:lineRule="auto"/>
        <w:ind w:left="720"/>
        <w:rPr>
          <w:rFonts w:cs="Adobe Garamond Pro"/>
          <w:color w:val="000000"/>
          <w:sz w:val="16"/>
          <w:szCs w:val="16"/>
        </w:rPr>
      </w:pPr>
      <w:r w:rsidRPr="00FE6DA8">
        <w:rPr>
          <w:rFonts w:cs="Adobe Garamond Pro"/>
          <w:color w:val="000000"/>
          <w:sz w:val="16"/>
          <w:szCs w:val="16"/>
        </w:rPr>
        <w:t>Allergic reactions might be caused by the vaccine antigen, residual animal protein, antimicrobial agents, preservatives, stabiliz</w:t>
      </w:r>
      <w:r w:rsidRPr="00FE6DA8">
        <w:rPr>
          <w:rFonts w:cs="Adobe Garamond Pro"/>
          <w:color w:val="000000"/>
          <w:sz w:val="16"/>
          <w:szCs w:val="16"/>
        </w:rPr>
        <w:softHyphen/>
        <w:t>ers, or other vaccine components.</w:t>
      </w:r>
    </w:p>
    <w:p w:rsidR="00FE6DA8" w:rsidRPr="00FE6DA8" w:rsidRDefault="00FE6DA8" w:rsidP="00110CF0">
      <w:pPr>
        <w:spacing w:after="0" w:line="240" w:lineRule="auto"/>
        <w:ind w:left="720"/>
        <w:rPr>
          <w:rFonts w:cs="Adobe Garamond Pro"/>
          <w:color w:val="000000"/>
          <w:sz w:val="16"/>
          <w:szCs w:val="16"/>
        </w:rPr>
      </w:pPr>
    </w:p>
    <w:p w:rsidR="00FE6DA8" w:rsidRPr="00110CF0" w:rsidRDefault="00AA49F0" w:rsidP="00110CF0">
      <w:pPr>
        <w:spacing w:after="0" w:line="240" w:lineRule="auto"/>
        <w:ind w:left="720"/>
        <w:rPr>
          <w:rFonts w:cs="Adobe Garamond Pro"/>
          <w:color w:val="000000"/>
          <w:sz w:val="16"/>
          <w:szCs w:val="16"/>
        </w:rPr>
      </w:pPr>
      <w:r w:rsidRPr="00AA49F0">
        <w:rPr>
          <w:rFonts w:cs="Adobe Garamond Pro"/>
          <w:color w:val="FF0000"/>
          <w:sz w:val="16"/>
          <w:szCs w:val="16"/>
        </w:rPr>
        <w:t>The most common animal protein allergen is egg protein</w:t>
      </w:r>
      <w:r w:rsidRPr="00AA49F0">
        <w:rPr>
          <w:rFonts w:cs="Adobe Garamond Pro"/>
          <w:color w:val="000000"/>
          <w:sz w:val="16"/>
          <w:szCs w:val="16"/>
        </w:rPr>
        <w:t xml:space="preserve">, which is found in </w:t>
      </w:r>
      <w:r w:rsidRPr="00D64B0B">
        <w:rPr>
          <w:rFonts w:cs="Adobe Garamond Pro"/>
          <w:color w:val="FF0000"/>
          <w:sz w:val="16"/>
          <w:szCs w:val="16"/>
        </w:rPr>
        <w:t xml:space="preserve">influenza </w:t>
      </w:r>
      <w:r w:rsidRPr="00AA49F0">
        <w:rPr>
          <w:rFonts w:cs="Adobe Garamond Pro"/>
          <w:color w:val="000000"/>
          <w:sz w:val="16"/>
          <w:szCs w:val="16"/>
        </w:rPr>
        <w:t xml:space="preserve">and </w:t>
      </w:r>
      <w:r w:rsidRPr="00D64B0B">
        <w:rPr>
          <w:rFonts w:cs="Adobe Garamond Pro"/>
          <w:color w:val="FF0000"/>
          <w:sz w:val="16"/>
          <w:szCs w:val="16"/>
        </w:rPr>
        <w:t>yellow fever</w:t>
      </w:r>
      <w:r w:rsidRPr="00AA49F0">
        <w:rPr>
          <w:rFonts w:cs="Adobe Garamond Pro"/>
          <w:color w:val="000000"/>
          <w:sz w:val="16"/>
          <w:szCs w:val="16"/>
        </w:rPr>
        <w:t xml:space="preserve"> vaccines because they are prepared using embryonated chicken eggs.</w:t>
      </w:r>
    </w:p>
    <w:p w:rsidR="00110CF0" w:rsidRPr="00110CF0" w:rsidRDefault="00110CF0" w:rsidP="00445277">
      <w:pPr>
        <w:spacing w:after="0" w:line="240" w:lineRule="auto"/>
        <w:rPr>
          <w:rFonts w:cs="Adobe Garamond Pro"/>
          <w:color w:val="000000"/>
          <w:sz w:val="16"/>
          <w:szCs w:val="16"/>
        </w:rPr>
      </w:pPr>
    </w:p>
    <w:p w:rsidR="00D64B0B" w:rsidRDefault="00D64B0B" w:rsidP="00D64B0B">
      <w:pPr>
        <w:spacing w:after="0" w:line="240" w:lineRule="auto"/>
        <w:ind w:left="720"/>
        <w:rPr>
          <w:rFonts w:cs="Adobe Garamond Pro"/>
          <w:color w:val="000000"/>
          <w:sz w:val="16"/>
          <w:szCs w:val="16"/>
        </w:rPr>
      </w:pPr>
      <w:r w:rsidRPr="00D64B0B">
        <w:rPr>
          <w:rFonts w:cs="Adobe Garamond Pro"/>
          <w:color w:val="FF0000"/>
          <w:sz w:val="16"/>
          <w:szCs w:val="16"/>
        </w:rPr>
        <w:t>Measles and mumps</w:t>
      </w:r>
      <w:r w:rsidRPr="00D64B0B">
        <w:rPr>
          <w:rFonts w:cs="Adobe Garamond Pro"/>
          <w:color w:val="000000"/>
          <w:sz w:val="16"/>
          <w:szCs w:val="16"/>
        </w:rPr>
        <w:t xml:space="preserve"> vaccine viruses are grown in chick embryo fibroblast tissue culture. However, persons with a severe egg allergy can receive measles- or mumps-containing vaccines without skin testing or </w:t>
      </w:r>
      <w:r>
        <w:rPr>
          <w:rFonts w:cs="Adobe Garamond Pro"/>
          <w:color w:val="000000"/>
          <w:sz w:val="16"/>
          <w:szCs w:val="16"/>
        </w:rPr>
        <w:t>desensitization to egg protein.</w:t>
      </w:r>
    </w:p>
    <w:p w:rsidR="00D64B0B" w:rsidRDefault="00D64B0B" w:rsidP="00D64B0B">
      <w:pPr>
        <w:spacing w:after="0" w:line="240" w:lineRule="auto"/>
        <w:ind w:left="720"/>
        <w:rPr>
          <w:rFonts w:cs="Adobe Garamond Pro"/>
          <w:color w:val="000000"/>
          <w:sz w:val="16"/>
          <w:szCs w:val="16"/>
        </w:rPr>
      </w:pPr>
    </w:p>
    <w:p w:rsidR="00110CF0" w:rsidRPr="00110CF0" w:rsidRDefault="00D64B0B" w:rsidP="00D64B0B">
      <w:pPr>
        <w:spacing w:after="0" w:line="240" w:lineRule="auto"/>
        <w:ind w:left="720"/>
        <w:rPr>
          <w:rFonts w:cs="Adobe Garamond Pro"/>
          <w:color w:val="000000"/>
          <w:sz w:val="16"/>
          <w:szCs w:val="16"/>
        </w:rPr>
      </w:pPr>
      <w:r w:rsidRPr="00D64B0B">
        <w:rPr>
          <w:rFonts w:cs="Adobe Garamond Pro"/>
          <w:color w:val="FF0000"/>
          <w:sz w:val="16"/>
          <w:szCs w:val="16"/>
        </w:rPr>
        <w:t xml:space="preserve">Rubella </w:t>
      </w:r>
      <w:r w:rsidRPr="00D64B0B">
        <w:rPr>
          <w:rFonts w:cs="Adobe Garamond Pro"/>
          <w:color w:val="000000"/>
          <w:sz w:val="16"/>
          <w:szCs w:val="16"/>
        </w:rPr>
        <w:t xml:space="preserve">and </w:t>
      </w:r>
      <w:r w:rsidRPr="00D64B0B">
        <w:rPr>
          <w:rFonts w:cs="Adobe Garamond Pro"/>
          <w:color w:val="FF0000"/>
          <w:sz w:val="16"/>
          <w:szCs w:val="16"/>
        </w:rPr>
        <w:t>varicella</w:t>
      </w:r>
      <w:r w:rsidRPr="00D64B0B">
        <w:rPr>
          <w:rFonts w:cs="Adobe Garamond Pro"/>
          <w:color w:val="000000"/>
          <w:sz w:val="16"/>
          <w:szCs w:val="16"/>
        </w:rPr>
        <w:t xml:space="preserve"> vaccines are grown in human diploid cell cultures and can safely be administered to persons with a severe allergy to eggs or egg proteins.</w:t>
      </w:r>
    </w:p>
    <w:p w:rsidR="00110CF0" w:rsidRDefault="00110CF0" w:rsidP="00D64B0B">
      <w:pPr>
        <w:spacing w:after="0" w:line="240" w:lineRule="auto"/>
        <w:ind w:left="720"/>
        <w:rPr>
          <w:rFonts w:cs="Adobe Garamond Pro"/>
          <w:color w:val="000000"/>
          <w:sz w:val="16"/>
          <w:szCs w:val="16"/>
        </w:rPr>
      </w:pPr>
    </w:p>
    <w:p w:rsidR="00D64B0B" w:rsidRPr="00220A60" w:rsidRDefault="00220A60" w:rsidP="00D64B0B">
      <w:pPr>
        <w:spacing w:after="0" w:line="240" w:lineRule="auto"/>
        <w:ind w:left="720"/>
        <w:rPr>
          <w:rFonts w:cs="Adobe Garamond Pro"/>
          <w:color w:val="000000"/>
          <w:sz w:val="16"/>
          <w:szCs w:val="16"/>
        </w:rPr>
      </w:pPr>
      <w:r w:rsidRPr="00220A60">
        <w:rPr>
          <w:rFonts w:cs="Adobe Garamond Pro"/>
          <w:color w:val="000000"/>
          <w:sz w:val="16"/>
          <w:szCs w:val="16"/>
        </w:rPr>
        <w:t>No licensed vac</w:t>
      </w:r>
      <w:r w:rsidRPr="00220A60">
        <w:rPr>
          <w:rFonts w:cs="Adobe Garamond Pro"/>
          <w:color w:val="000000"/>
          <w:sz w:val="16"/>
          <w:szCs w:val="16"/>
        </w:rPr>
        <w:softHyphen/>
        <w:t xml:space="preserve">cine contains </w:t>
      </w:r>
      <w:r w:rsidRPr="009B73BA">
        <w:rPr>
          <w:rFonts w:cs="Adobe Garamond Pro"/>
          <w:color w:val="FF0000"/>
          <w:sz w:val="16"/>
          <w:szCs w:val="16"/>
        </w:rPr>
        <w:t>penicillin</w:t>
      </w:r>
      <w:r w:rsidRPr="00220A60">
        <w:rPr>
          <w:rFonts w:cs="Adobe Garamond Pro"/>
          <w:color w:val="000000"/>
          <w:sz w:val="16"/>
          <w:szCs w:val="16"/>
        </w:rPr>
        <w:t xml:space="preserve"> or </w:t>
      </w:r>
      <w:r w:rsidRPr="009B73BA">
        <w:rPr>
          <w:rFonts w:cs="Adobe Garamond Pro"/>
          <w:color w:val="FF0000"/>
          <w:sz w:val="16"/>
          <w:szCs w:val="16"/>
        </w:rPr>
        <w:t>penicillin derivatives</w:t>
      </w:r>
      <w:r w:rsidRPr="00220A60">
        <w:rPr>
          <w:rFonts w:cs="Adobe Garamond Pro"/>
          <w:color w:val="000000"/>
          <w:sz w:val="16"/>
          <w:szCs w:val="16"/>
        </w:rPr>
        <w:t>.</w:t>
      </w:r>
    </w:p>
    <w:p w:rsidR="00220A60" w:rsidRPr="00220A60" w:rsidRDefault="00220A60" w:rsidP="00D64B0B">
      <w:pPr>
        <w:spacing w:after="0" w:line="240" w:lineRule="auto"/>
        <w:ind w:left="720"/>
        <w:rPr>
          <w:rFonts w:cs="Adobe Garamond Pro"/>
          <w:color w:val="000000"/>
          <w:sz w:val="16"/>
          <w:szCs w:val="16"/>
        </w:rPr>
      </w:pPr>
    </w:p>
    <w:p w:rsidR="00220A60" w:rsidRPr="009B73BA" w:rsidRDefault="009B73BA" w:rsidP="00D64B0B">
      <w:pPr>
        <w:spacing w:after="0" w:line="240" w:lineRule="auto"/>
        <w:ind w:left="720"/>
        <w:rPr>
          <w:rFonts w:cs="Adobe Garamond Pro"/>
          <w:color w:val="000000"/>
          <w:sz w:val="16"/>
          <w:szCs w:val="16"/>
        </w:rPr>
      </w:pPr>
      <w:r w:rsidRPr="009B73BA">
        <w:rPr>
          <w:rFonts w:cs="Adobe Garamond Pro"/>
          <w:color w:val="000000"/>
          <w:sz w:val="16"/>
          <w:szCs w:val="16"/>
        </w:rPr>
        <w:t xml:space="preserve">Persons who have had anaphylactic reactions to </w:t>
      </w:r>
      <w:r w:rsidRPr="009B73BA">
        <w:rPr>
          <w:rFonts w:cs="Adobe Garamond Pro"/>
          <w:color w:val="FF0000"/>
          <w:sz w:val="16"/>
          <w:szCs w:val="16"/>
        </w:rPr>
        <w:t>neomycin</w:t>
      </w:r>
      <w:r w:rsidRPr="009B73BA">
        <w:rPr>
          <w:rFonts w:cs="Adobe Garamond Pro"/>
          <w:color w:val="000000"/>
          <w:sz w:val="16"/>
          <w:szCs w:val="16"/>
        </w:rPr>
        <w:t xml:space="preserve"> should not receive vaccines containing neomycin. Most often, a neomycin allergy is a contact dermatitis, a manifestation of a delayed-type (cell-mediated) immune response rather than anaphylaxis.</w:t>
      </w:r>
    </w:p>
    <w:p w:rsidR="009B73BA" w:rsidRPr="009B73BA" w:rsidRDefault="009B73BA" w:rsidP="00D64B0B">
      <w:pPr>
        <w:spacing w:after="0" w:line="240" w:lineRule="auto"/>
        <w:ind w:left="720"/>
        <w:rPr>
          <w:rFonts w:cs="Adobe Garamond Pro"/>
          <w:color w:val="000000"/>
          <w:sz w:val="16"/>
          <w:szCs w:val="16"/>
        </w:rPr>
      </w:pPr>
    </w:p>
    <w:p w:rsidR="009B73BA" w:rsidRDefault="009B73BA" w:rsidP="00D64B0B">
      <w:pPr>
        <w:spacing w:after="0" w:line="240" w:lineRule="auto"/>
        <w:ind w:left="720"/>
        <w:rPr>
          <w:rFonts w:cs="Adobe Garamond Pro"/>
          <w:color w:val="000000"/>
          <w:sz w:val="16"/>
          <w:szCs w:val="16"/>
        </w:rPr>
      </w:pPr>
      <w:r w:rsidRPr="009B73BA">
        <w:rPr>
          <w:rFonts w:cs="Adobe Garamond Pro"/>
          <w:color w:val="FF0000"/>
          <w:sz w:val="16"/>
          <w:szCs w:val="16"/>
        </w:rPr>
        <w:t>Thimerosal</w:t>
      </w:r>
      <w:r w:rsidRPr="009B73BA">
        <w:rPr>
          <w:rFonts w:cs="Adobe Garamond Pro"/>
          <w:color w:val="000000"/>
          <w:sz w:val="16"/>
          <w:szCs w:val="16"/>
        </w:rPr>
        <w:t xml:space="preserve">, an organic mercurial compound in use since the 1930s, is added to certain </w:t>
      </w:r>
      <w:proofErr w:type="spellStart"/>
      <w:r w:rsidRPr="009B73BA">
        <w:rPr>
          <w:rFonts w:cs="Adobe Garamond Pro"/>
          <w:color w:val="000000"/>
          <w:sz w:val="16"/>
          <w:szCs w:val="16"/>
        </w:rPr>
        <w:t>immunobiologics</w:t>
      </w:r>
      <w:proofErr w:type="spellEnd"/>
      <w:r w:rsidRPr="009B73BA">
        <w:rPr>
          <w:rFonts w:cs="Adobe Garamond Pro"/>
          <w:color w:val="000000"/>
          <w:sz w:val="16"/>
          <w:szCs w:val="16"/>
        </w:rPr>
        <w:t xml:space="preserve"> as a </w:t>
      </w:r>
      <w:r w:rsidRPr="009B73BA">
        <w:rPr>
          <w:rFonts w:cs="Adobe Garamond Pro"/>
          <w:color w:val="FF0000"/>
          <w:sz w:val="16"/>
          <w:szCs w:val="16"/>
        </w:rPr>
        <w:t>preserva</w:t>
      </w:r>
      <w:r w:rsidRPr="009B73BA">
        <w:rPr>
          <w:rFonts w:cs="Adobe Garamond Pro"/>
          <w:color w:val="FF0000"/>
          <w:sz w:val="16"/>
          <w:szCs w:val="16"/>
        </w:rPr>
        <w:softHyphen/>
        <w:t>tive</w:t>
      </w:r>
      <w:r w:rsidRPr="009B73BA">
        <w:rPr>
          <w:rFonts w:cs="Adobe Garamond Pro"/>
          <w:color w:val="000000"/>
          <w:sz w:val="16"/>
          <w:szCs w:val="16"/>
        </w:rPr>
        <w:t xml:space="preserve">. Since mid-2001, vaccines routinely recommended for young infants have been manufactured without thimerosal as a preservative. </w:t>
      </w:r>
      <w:r w:rsidRPr="009B73BA">
        <w:rPr>
          <w:rFonts w:cs="Adobe Garamond Pro"/>
          <w:color w:val="FF0000"/>
          <w:sz w:val="16"/>
          <w:szCs w:val="16"/>
        </w:rPr>
        <w:t>Live, attenuated vaccines have never contained thimerosal</w:t>
      </w:r>
      <w:r w:rsidRPr="009B73BA">
        <w:rPr>
          <w:rFonts w:cs="Adobe Garamond Pro"/>
          <w:color w:val="000000"/>
          <w:sz w:val="16"/>
          <w:szCs w:val="16"/>
        </w:rPr>
        <w:t xml:space="preserve">. Thimerosal-free formulations of inactivated </w:t>
      </w:r>
      <w:r w:rsidRPr="009B73BA">
        <w:rPr>
          <w:rFonts w:cs="Adobe Garamond Pro"/>
          <w:color w:val="FF0000"/>
          <w:sz w:val="16"/>
          <w:szCs w:val="16"/>
        </w:rPr>
        <w:t>influ</w:t>
      </w:r>
      <w:r w:rsidRPr="009B73BA">
        <w:rPr>
          <w:rFonts w:cs="Adobe Garamond Pro"/>
          <w:color w:val="FF0000"/>
          <w:sz w:val="16"/>
          <w:szCs w:val="16"/>
        </w:rPr>
        <w:softHyphen/>
        <w:t>enza</w:t>
      </w:r>
      <w:r w:rsidRPr="009B73BA">
        <w:rPr>
          <w:rFonts w:cs="Adobe Garamond Pro"/>
          <w:color w:val="000000"/>
          <w:sz w:val="16"/>
          <w:szCs w:val="16"/>
        </w:rPr>
        <w:t xml:space="preserve"> vaccine are available. Inactivated influenza vaccine also is available in formulations with trace thimerosal, in which thimerosal remains as a manufacturing residual but does not function as a preservative, and in formulations that contain thimerosal as a preservative. Thimerosal at a </w:t>
      </w:r>
      <w:r w:rsidRPr="009B73BA">
        <w:rPr>
          <w:rFonts w:cs="Adobe Garamond Pro"/>
          <w:color w:val="FF0000"/>
          <w:sz w:val="16"/>
          <w:szCs w:val="16"/>
        </w:rPr>
        <w:t>preservative concentration</w:t>
      </w:r>
      <w:r w:rsidRPr="009B73BA">
        <w:rPr>
          <w:rFonts w:cs="Adobe Garamond Pro"/>
          <w:color w:val="000000"/>
          <w:sz w:val="16"/>
          <w:szCs w:val="16"/>
        </w:rPr>
        <w:t xml:space="preserve"> is present in certain other vaccines that can be administered to children (e.g., </w:t>
      </w:r>
      <w:r w:rsidRPr="009B73BA">
        <w:rPr>
          <w:rFonts w:cs="Adobe Garamond Pro"/>
          <w:color w:val="FF0000"/>
          <w:sz w:val="16"/>
          <w:szCs w:val="16"/>
        </w:rPr>
        <w:t>Td and DT</w:t>
      </w:r>
      <w:r w:rsidRPr="009B73BA">
        <w:rPr>
          <w:rFonts w:cs="Adobe Garamond Pro"/>
          <w:color w:val="000000"/>
          <w:sz w:val="16"/>
          <w:szCs w:val="16"/>
        </w:rPr>
        <w:t>).</w:t>
      </w:r>
    </w:p>
    <w:p w:rsidR="009B73BA" w:rsidRDefault="009B73BA" w:rsidP="00D64B0B">
      <w:pPr>
        <w:spacing w:after="0" w:line="240" w:lineRule="auto"/>
        <w:ind w:left="720"/>
        <w:rPr>
          <w:rFonts w:cs="Adobe Garamond Pro"/>
          <w:color w:val="000000"/>
          <w:sz w:val="16"/>
          <w:szCs w:val="16"/>
        </w:rPr>
      </w:pPr>
    </w:p>
    <w:p w:rsidR="009B73BA" w:rsidRPr="00110CF0" w:rsidRDefault="009B73BA" w:rsidP="00D64B0B">
      <w:pPr>
        <w:spacing w:after="0" w:line="240" w:lineRule="auto"/>
        <w:ind w:left="720"/>
        <w:rPr>
          <w:rFonts w:cs="Adobe Garamond Pro"/>
          <w:color w:val="000000"/>
          <w:sz w:val="16"/>
          <w:szCs w:val="16"/>
        </w:rPr>
      </w:pPr>
      <w:r w:rsidRPr="009B73BA">
        <w:rPr>
          <w:rFonts w:cs="Adobe Garamond Pro"/>
          <w:color w:val="FF0000"/>
          <w:sz w:val="16"/>
          <w:szCs w:val="16"/>
        </w:rPr>
        <w:t>A local or delayed-type hypersensitivity reaction</w:t>
      </w:r>
      <w:r w:rsidRPr="009B73BA">
        <w:rPr>
          <w:rFonts w:cs="Adobe Garamond Pro"/>
          <w:color w:val="000000"/>
          <w:sz w:val="16"/>
          <w:szCs w:val="16"/>
        </w:rPr>
        <w:t xml:space="preserve"> to thimerosal is </w:t>
      </w:r>
      <w:r w:rsidRPr="009B73BA">
        <w:rPr>
          <w:rFonts w:cs="Adobe Garamond Pro"/>
          <w:color w:val="FF0000"/>
          <w:sz w:val="16"/>
          <w:szCs w:val="16"/>
        </w:rPr>
        <w:t>not a contraindication</w:t>
      </w:r>
      <w:r w:rsidRPr="009B73BA">
        <w:rPr>
          <w:rFonts w:cs="Adobe Garamond Pro"/>
          <w:color w:val="000000"/>
          <w:sz w:val="16"/>
          <w:szCs w:val="16"/>
        </w:rPr>
        <w:t xml:space="preserve"> to receipt of a vaccine that contains thimerosal.</w:t>
      </w:r>
    </w:p>
    <w:p w:rsidR="00110CF0" w:rsidRPr="00110CF0" w:rsidRDefault="00110CF0" w:rsidP="00445277">
      <w:pPr>
        <w:spacing w:after="0" w:line="240" w:lineRule="auto"/>
        <w:rPr>
          <w:rFonts w:cs="Adobe Garamond Pro"/>
          <w:color w:val="000000"/>
          <w:sz w:val="16"/>
          <w:szCs w:val="16"/>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Latex Allergy</w:t>
      </w:r>
    </w:p>
    <w:p w:rsidR="00CA4103" w:rsidRPr="00CB15F8" w:rsidRDefault="009B73BA" w:rsidP="00CB15F8">
      <w:pPr>
        <w:spacing w:after="0" w:line="240" w:lineRule="auto"/>
        <w:ind w:left="720"/>
        <w:rPr>
          <w:rFonts w:cs="Adobe Garamond Pro"/>
          <w:color w:val="000000"/>
          <w:sz w:val="16"/>
          <w:szCs w:val="16"/>
        </w:rPr>
      </w:pPr>
      <w:r w:rsidRPr="00CB15F8">
        <w:rPr>
          <w:rFonts w:cs="Adobe Garamond Pro"/>
          <w:color w:val="000000"/>
          <w:sz w:val="16"/>
          <w:szCs w:val="16"/>
        </w:rPr>
        <w:t>Latex is sap from the commercial rubber tree. Latex contains naturally occurring impurities (e.g., plant proteins and pep</w:t>
      </w:r>
      <w:r w:rsidRPr="00CB15F8">
        <w:rPr>
          <w:rFonts w:cs="Adobe Garamond Pro"/>
          <w:color w:val="000000"/>
          <w:sz w:val="16"/>
          <w:szCs w:val="16"/>
        </w:rPr>
        <w:softHyphen/>
        <w:t>tides) that might be responsible for allergic reactions.</w:t>
      </w:r>
    </w:p>
    <w:p w:rsidR="009B73BA" w:rsidRPr="00CB15F8" w:rsidRDefault="009B73BA" w:rsidP="00CB15F8">
      <w:pPr>
        <w:spacing w:after="0" w:line="240" w:lineRule="auto"/>
        <w:ind w:left="720"/>
        <w:rPr>
          <w:rFonts w:cs="Adobe Garamond Pro"/>
          <w:color w:val="000000"/>
          <w:sz w:val="16"/>
          <w:szCs w:val="16"/>
        </w:rPr>
      </w:pPr>
    </w:p>
    <w:p w:rsidR="009B73BA" w:rsidRPr="00CB15F8" w:rsidRDefault="00CB15F8" w:rsidP="00CB15F8">
      <w:pPr>
        <w:spacing w:after="0" w:line="240" w:lineRule="auto"/>
        <w:ind w:left="720"/>
        <w:rPr>
          <w:rFonts w:cs="Adobe Garamond Pro"/>
          <w:color w:val="000000"/>
          <w:sz w:val="16"/>
          <w:szCs w:val="16"/>
        </w:rPr>
      </w:pPr>
      <w:r w:rsidRPr="00CB15F8">
        <w:rPr>
          <w:rFonts w:cs="Adobe Garamond Pro"/>
          <w:color w:val="000000"/>
          <w:sz w:val="16"/>
          <w:szCs w:val="16"/>
        </w:rPr>
        <w:t>The most common type of latex sensitivity is a contact-type (type 4) allergy, usually as a result of prolonged contact with latex-containing gloves (176). However, latex allergies associated with injection procedures have been described among patients with diabetes mellitus.</w:t>
      </w:r>
    </w:p>
    <w:p w:rsidR="00CB15F8" w:rsidRPr="00CB15F8" w:rsidRDefault="00CB15F8" w:rsidP="00CB15F8">
      <w:pPr>
        <w:spacing w:after="0" w:line="240" w:lineRule="auto"/>
        <w:ind w:left="720"/>
        <w:rPr>
          <w:rFonts w:cs="Adobe Garamond Pro"/>
          <w:color w:val="000000"/>
          <w:sz w:val="16"/>
          <w:szCs w:val="16"/>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Vaccination of Preterm Infants</w:t>
      </w:r>
    </w:p>
    <w:p w:rsidR="00CA4103" w:rsidRPr="005D689D" w:rsidRDefault="005D689D" w:rsidP="005D689D">
      <w:pPr>
        <w:spacing w:after="0" w:line="240" w:lineRule="auto"/>
        <w:ind w:left="720"/>
        <w:rPr>
          <w:rFonts w:cs="Adobe Garamond Pro"/>
          <w:color w:val="FF0000"/>
          <w:sz w:val="16"/>
          <w:szCs w:val="16"/>
        </w:rPr>
      </w:pPr>
      <w:r w:rsidRPr="005D689D">
        <w:rPr>
          <w:rFonts w:cs="Adobe Garamond Pro"/>
          <w:color w:val="000000"/>
          <w:sz w:val="16"/>
          <w:szCs w:val="16"/>
        </w:rPr>
        <w:t xml:space="preserve">In the majority of cases, preterm infants (infants born </w:t>
      </w:r>
      <w:r w:rsidRPr="005D689D">
        <w:rPr>
          <w:rFonts w:cs="Adobe Garamond Pro"/>
          <w:color w:val="FF0000"/>
          <w:sz w:val="16"/>
          <w:szCs w:val="16"/>
        </w:rPr>
        <w:t>before 37 weeks’ gestation</w:t>
      </w:r>
      <w:r w:rsidRPr="005D689D">
        <w:rPr>
          <w:rFonts w:cs="Adobe Garamond Pro"/>
          <w:color w:val="000000"/>
          <w:sz w:val="16"/>
          <w:szCs w:val="16"/>
        </w:rPr>
        <w:t xml:space="preserve">), regardless of birth weight, should be vaccinated at the same chronological age and according to the same schedule and using the same precautions as for full-term infants and children. Birth weight and size are not factors in deciding whether to vaccinate a clinically stable preterm infant (181–185), except for hepatitis B vaccination. </w:t>
      </w:r>
      <w:r w:rsidRPr="005D689D">
        <w:rPr>
          <w:rFonts w:cs="Adobe Garamond Pro"/>
          <w:color w:val="FF0000"/>
          <w:sz w:val="16"/>
          <w:szCs w:val="16"/>
        </w:rPr>
        <w:t>The full recommended dose of each vaccine should be used. Divided or reduced doses are not recommended.</w:t>
      </w:r>
    </w:p>
    <w:p w:rsidR="005D689D" w:rsidRPr="005D689D" w:rsidRDefault="005D689D" w:rsidP="005D689D">
      <w:pPr>
        <w:spacing w:after="0" w:line="240" w:lineRule="auto"/>
        <w:ind w:left="720"/>
        <w:rPr>
          <w:rFonts w:cs="Adobe Garamond Pro"/>
          <w:color w:val="000000"/>
          <w:sz w:val="16"/>
          <w:szCs w:val="16"/>
        </w:rPr>
      </w:pPr>
    </w:p>
    <w:p w:rsidR="005D689D" w:rsidRPr="005D689D" w:rsidRDefault="005D689D" w:rsidP="005D689D">
      <w:pPr>
        <w:spacing w:after="0" w:line="240" w:lineRule="auto"/>
        <w:ind w:left="720"/>
        <w:rPr>
          <w:rFonts w:cs="Adobe Garamond Pro"/>
          <w:color w:val="000000"/>
          <w:sz w:val="16"/>
          <w:szCs w:val="16"/>
        </w:rPr>
      </w:pPr>
      <w:r w:rsidRPr="005D689D">
        <w:rPr>
          <w:rFonts w:cs="Adobe Garamond Pro"/>
          <w:color w:val="000000"/>
          <w:sz w:val="16"/>
          <w:szCs w:val="16"/>
        </w:rPr>
        <w:t xml:space="preserve">Preterm infants born to </w:t>
      </w:r>
      <w:r w:rsidRPr="005D689D">
        <w:rPr>
          <w:rFonts w:cs="Adobe Garamond Pro"/>
          <w:color w:val="FF0000"/>
          <w:sz w:val="16"/>
          <w:szCs w:val="16"/>
        </w:rPr>
        <w:t>HBsAg-positive mothers and mothers with unknown HBsAg</w:t>
      </w:r>
      <w:r w:rsidRPr="005D689D">
        <w:rPr>
          <w:rFonts w:cs="Adobe Garamond Pro"/>
          <w:color w:val="000000"/>
          <w:sz w:val="16"/>
          <w:szCs w:val="16"/>
        </w:rPr>
        <w:t xml:space="preserve"> status must receive immunoprophylaxis with hepatitis B vaccine </w:t>
      </w:r>
      <w:r w:rsidRPr="005D689D">
        <w:rPr>
          <w:rFonts w:cs="Adobe Garamond Pro"/>
          <w:color w:val="FF0000"/>
          <w:sz w:val="16"/>
          <w:szCs w:val="16"/>
        </w:rPr>
        <w:t>within 12 hours after birth</w:t>
      </w:r>
      <w:r w:rsidRPr="005D689D">
        <w:rPr>
          <w:rFonts w:cs="Adobe Garamond Pro"/>
          <w:color w:val="000000"/>
          <w:sz w:val="16"/>
          <w:szCs w:val="16"/>
        </w:rPr>
        <w:t xml:space="preserve">. The initial vaccine dose should not be counted toward completion of the hepatitis B series, and </w:t>
      </w:r>
      <w:r w:rsidRPr="005D689D">
        <w:rPr>
          <w:rFonts w:cs="Adobe Garamond Pro"/>
          <w:color w:val="FF0000"/>
          <w:sz w:val="16"/>
          <w:szCs w:val="16"/>
        </w:rPr>
        <w:t>3 additional doses of hepatitis B vaccine should be administered, beginning when the infant is aged 1 month</w:t>
      </w:r>
      <w:r w:rsidRPr="005D689D">
        <w:rPr>
          <w:rFonts w:cs="Adobe Garamond Pro"/>
          <w:color w:val="000000"/>
          <w:sz w:val="16"/>
          <w:szCs w:val="16"/>
        </w:rPr>
        <w:t>.</w:t>
      </w:r>
    </w:p>
    <w:p w:rsidR="005D689D" w:rsidRPr="005D689D" w:rsidRDefault="005D689D" w:rsidP="005D689D">
      <w:pPr>
        <w:spacing w:after="0" w:line="240" w:lineRule="auto"/>
        <w:ind w:left="720"/>
        <w:rPr>
          <w:rFonts w:cs="Adobe Garamond Pro"/>
          <w:color w:val="000000"/>
          <w:sz w:val="16"/>
          <w:szCs w:val="16"/>
        </w:rPr>
      </w:pPr>
    </w:p>
    <w:p w:rsidR="005D689D" w:rsidRPr="005D689D" w:rsidRDefault="005D689D" w:rsidP="005D689D">
      <w:pPr>
        <w:spacing w:after="0" w:line="240" w:lineRule="auto"/>
        <w:ind w:left="720"/>
        <w:rPr>
          <w:rFonts w:cs="Adobe Garamond Pro"/>
          <w:color w:val="000000"/>
          <w:sz w:val="16"/>
          <w:szCs w:val="16"/>
        </w:rPr>
      </w:pPr>
      <w:r w:rsidRPr="005D689D">
        <w:rPr>
          <w:rFonts w:cs="Adobe Garamond Pro"/>
          <w:color w:val="000000"/>
          <w:sz w:val="16"/>
          <w:szCs w:val="16"/>
        </w:rPr>
        <w:t xml:space="preserve">Infants </w:t>
      </w:r>
      <w:r w:rsidRPr="005D689D">
        <w:rPr>
          <w:rFonts w:cs="Adobe Garamond Pro"/>
          <w:color w:val="FF0000"/>
          <w:sz w:val="16"/>
          <w:szCs w:val="16"/>
        </w:rPr>
        <w:t>weighing &lt;2,000 g born to HBsAg-negative mothers</w:t>
      </w:r>
      <w:r w:rsidRPr="005D689D">
        <w:rPr>
          <w:rFonts w:cs="Adobe Garamond Pro"/>
          <w:color w:val="000000"/>
          <w:sz w:val="16"/>
          <w:szCs w:val="16"/>
        </w:rPr>
        <w:t xml:space="preserve"> should receive the first dose of the </w:t>
      </w:r>
      <w:r w:rsidRPr="005D689D">
        <w:rPr>
          <w:rFonts w:cs="Adobe Garamond Pro"/>
          <w:color w:val="FF0000"/>
          <w:sz w:val="16"/>
          <w:szCs w:val="16"/>
        </w:rPr>
        <w:t>hepatitis B series</w:t>
      </w:r>
      <w:r w:rsidRPr="005D689D">
        <w:rPr>
          <w:rFonts w:cs="Adobe Garamond Pro"/>
          <w:color w:val="000000"/>
          <w:sz w:val="16"/>
          <w:szCs w:val="16"/>
        </w:rPr>
        <w:t xml:space="preserve"> at chronological age </w:t>
      </w:r>
      <w:r w:rsidRPr="005D689D">
        <w:rPr>
          <w:rFonts w:cs="Adobe Garamond Pro"/>
          <w:color w:val="FF0000"/>
          <w:sz w:val="16"/>
          <w:szCs w:val="16"/>
        </w:rPr>
        <w:t>1 month or at hospital discharge</w:t>
      </w:r>
      <w:r w:rsidRPr="005D689D">
        <w:rPr>
          <w:rFonts w:cs="Adobe Garamond Pro"/>
          <w:color w:val="000000"/>
          <w:sz w:val="16"/>
          <w:szCs w:val="16"/>
        </w:rPr>
        <w:t>.</w:t>
      </w:r>
    </w:p>
    <w:p w:rsidR="005D689D" w:rsidRPr="005D689D" w:rsidRDefault="005D689D" w:rsidP="005D689D">
      <w:pPr>
        <w:spacing w:after="0" w:line="240" w:lineRule="auto"/>
        <w:ind w:left="720"/>
        <w:rPr>
          <w:rFonts w:cs="Adobe Garamond Pro"/>
          <w:color w:val="000000"/>
          <w:sz w:val="16"/>
          <w:szCs w:val="16"/>
        </w:rPr>
      </w:pPr>
    </w:p>
    <w:p w:rsidR="005D689D" w:rsidRPr="005D689D" w:rsidRDefault="005D689D" w:rsidP="005D689D">
      <w:pPr>
        <w:spacing w:after="0" w:line="240" w:lineRule="auto"/>
        <w:ind w:left="720"/>
        <w:rPr>
          <w:rFonts w:cs="Adobe Garamond Pro"/>
          <w:color w:val="000000"/>
          <w:sz w:val="16"/>
          <w:szCs w:val="16"/>
        </w:rPr>
      </w:pPr>
      <w:r w:rsidRPr="005D689D">
        <w:rPr>
          <w:rFonts w:cs="Adobe Garamond Pro"/>
          <w:color w:val="000000"/>
          <w:sz w:val="16"/>
          <w:szCs w:val="16"/>
        </w:rPr>
        <w:t xml:space="preserve">If a child aged </w:t>
      </w:r>
      <w:r w:rsidRPr="005D689D">
        <w:rPr>
          <w:rFonts w:cs="Adobe Garamond Pro"/>
          <w:color w:val="FF0000"/>
          <w:sz w:val="16"/>
          <w:szCs w:val="16"/>
        </w:rPr>
        <w:t>at least 6 weeks has been in the hospital since birth</w:t>
      </w:r>
      <w:r w:rsidRPr="005D689D">
        <w:rPr>
          <w:rFonts w:cs="Adobe Garamond Pro"/>
          <w:color w:val="000000"/>
          <w:sz w:val="16"/>
          <w:szCs w:val="16"/>
        </w:rPr>
        <w:t xml:space="preserve">, deferral of </w:t>
      </w:r>
      <w:r w:rsidRPr="005D689D">
        <w:rPr>
          <w:rFonts w:cs="Adobe Garamond Pro"/>
          <w:color w:val="FF0000"/>
          <w:sz w:val="16"/>
          <w:szCs w:val="16"/>
        </w:rPr>
        <w:t>rotavirus</w:t>
      </w:r>
      <w:r w:rsidRPr="005D689D">
        <w:rPr>
          <w:rFonts w:cs="Adobe Garamond Pro"/>
          <w:color w:val="000000"/>
          <w:sz w:val="16"/>
          <w:szCs w:val="16"/>
        </w:rPr>
        <w:t xml:space="preserve"> vaccine is recommend</w:t>
      </w:r>
      <w:r>
        <w:rPr>
          <w:rFonts w:cs="Adobe Garamond Pro"/>
          <w:color w:val="000000"/>
          <w:sz w:val="16"/>
          <w:szCs w:val="16"/>
        </w:rPr>
        <w:t>ed until the time of discharge</w:t>
      </w:r>
      <w:r w:rsidRPr="005D689D">
        <w:rPr>
          <w:rFonts w:cs="Adobe Garamond Pro"/>
          <w:color w:val="000000"/>
          <w:sz w:val="16"/>
          <w:szCs w:val="16"/>
        </w:rPr>
        <w:t xml:space="preserve">. </w:t>
      </w:r>
      <w:r w:rsidRPr="005D689D">
        <w:rPr>
          <w:rFonts w:cs="Adobe Garamond Pro"/>
          <w:color w:val="FF0000"/>
          <w:sz w:val="16"/>
          <w:szCs w:val="16"/>
        </w:rPr>
        <w:t>The rotavirus vaccine series should not be initiated for infants aged ≥15 weeks, 0 days</w:t>
      </w:r>
      <w:r w:rsidRPr="005D689D">
        <w:rPr>
          <w:rFonts w:cs="Adobe Garamond Pro"/>
          <w:color w:val="000000"/>
          <w:sz w:val="16"/>
          <w:szCs w:val="16"/>
        </w:rPr>
        <w:t>.</w:t>
      </w:r>
    </w:p>
    <w:p w:rsidR="005D689D" w:rsidRPr="00CA4103" w:rsidRDefault="005D689D" w:rsidP="00445277">
      <w:pPr>
        <w:spacing w:after="0" w:line="240" w:lineRule="auto"/>
        <w:rPr>
          <w:rFonts w:ascii="Arial" w:hAnsi="Arial" w:cs="Arial"/>
          <w:sz w:val="20"/>
          <w:szCs w:val="20"/>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Breastfeeding and Vaccination</w:t>
      </w:r>
    </w:p>
    <w:p w:rsidR="00CA4103" w:rsidRPr="00A372F0" w:rsidRDefault="00A372F0" w:rsidP="00A372F0">
      <w:pPr>
        <w:spacing w:after="0" w:line="240" w:lineRule="auto"/>
        <w:ind w:left="720"/>
        <w:rPr>
          <w:rFonts w:cs="Adobe Garamond Pro"/>
          <w:color w:val="000000"/>
          <w:sz w:val="16"/>
          <w:szCs w:val="16"/>
        </w:rPr>
      </w:pPr>
      <w:r w:rsidRPr="00A372F0">
        <w:rPr>
          <w:rFonts w:cs="Adobe Garamond Pro"/>
          <w:color w:val="FF0000"/>
          <w:sz w:val="16"/>
          <w:szCs w:val="16"/>
        </w:rPr>
        <w:t>Neither inactivated nor live-virus</w:t>
      </w:r>
      <w:r w:rsidRPr="00A372F0">
        <w:rPr>
          <w:rFonts w:cs="Adobe Garamond Pro"/>
          <w:color w:val="000000"/>
          <w:sz w:val="16"/>
          <w:szCs w:val="16"/>
        </w:rPr>
        <w:t xml:space="preserve"> vaccines administered to a lactating woman affect the safety of breastfeeding for women or their infants. Although live viruses in vaccines can replicate in vaccine recipients (i.e., the mother), the majority of live viruses in vaccines have been demonstrated not to be excreted in human milk.</w:t>
      </w:r>
    </w:p>
    <w:p w:rsidR="00A372F0" w:rsidRPr="00A372F0" w:rsidRDefault="00A372F0" w:rsidP="00A372F0">
      <w:pPr>
        <w:spacing w:after="0" w:line="240" w:lineRule="auto"/>
        <w:ind w:left="720"/>
        <w:rPr>
          <w:rFonts w:cs="Adobe Garamond Pro"/>
          <w:color w:val="000000"/>
          <w:sz w:val="16"/>
          <w:szCs w:val="16"/>
        </w:rPr>
      </w:pPr>
    </w:p>
    <w:p w:rsidR="00A372F0" w:rsidRPr="00A372F0" w:rsidRDefault="00A372F0" w:rsidP="00A372F0">
      <w:pPr>
        <w:spacing w:after="0" w:line="240" w:lineRule="auto"/>
        <w:ind w:left="720"/>
        <w:rPr>
          <w:rFonts w:cs="Adobe Garamond Pro"/>
          <w:color w:val="000000"/>
          <w:sz w:val="16"/>
          <w:szCs w:val="16"/>
        </w:rPr>
      </w:pPr>
      <w:r w:rsidRPr="00A372F0">
        <w:rPr>
          <w:rFonts w:cs="Adobe Garamond Pro"/>
          <w:color w:val="FF0000"/>
          <w:sz w:val="16"/>
          <w:szCs w:val="16"/>
        </w:rPr>
        <w:t>Varicella</w:t>
      </w:r>
      <w:r w:rsidRPr="00A372F0">
        <w:rPr>
          <w:rFonts w:cs="Adobe Garamond Pro"/>
          <w:color w:val="000000"/>
          <w:sz w:val="16"/>
          <w:szCs w:val="16"/>
        </w:rPr>
        <w:t xml:space="preserve"> vaccine virus has not been found in human milk (190). Although </w:t>
      </w:r>
      <w:r w:rsidRPr="00A372F0">
        <w:rPr>
          <w:rFonts w:cs="Adobe Garamond Pro"/>
          <w:color w:val="FF0000"/>
          <w:sz w:val="16"/>
          <w:szCs w:val="16"/>
        </w:rPr>
        <w:t>rubella</w:t>
      </w:r>
      <w:r w:rsidRPr="00A372F0">
        <w:rPr>
          <w:rFonts w:cs="Adobe Garamond Pro"/>
          <w:color w:val="000000"/>
          <w:sz w:val="16"/>
          <w:szCs w:val="16"/>
        </w:rPr>
        <w:t xml:space="preserve"> vaccine virus might be excreted in human milk, the virus usually does not infect the infant.</w:t>
      </w:r>
    </w:p>
    <w:p w:rsidR="00A372F0" w:rsidRPr="00A372F0" w:rsidRDefault="00A372F0" w:rsidP="00A372F0">
      <w:pPr>
        <w:spacing w:after="0" w:line="240" w:lineRule="auto"/>
        <w:ind w:left="720"/>
        <w:rPr>
          <w:rFonts w:cs="Adobe Garamond Pro"/>
          <w:color w:val="000000"/>
          <w:sz w:val="16"/>
          <w:szCs w:val="16"/>
        </w:rPr>
      </w:pPr>
    </w:p>
    <w:p w:rsidR="00A372F0" w:rsidRPr="00A372F0" w:rsidRDefault="00A372F0" w:rsidP="00A372F0">
      <w:pPr>
        <w:spacing w:after="0" w:line="240" w:lineRule="auto"/>
        <w:ind w:left="720"/>
        <w:rPr>
          <w:rFonts w:cs="Adobe Garamond Pro"/>
          <w:color w:val="000000"/>
          <w:sz w:val="16"/>
          <w:szCs w:val="16"/>
        </w:rPr>
      </w:pPr>
      <w:r w:rsidRPr="00A372F0">
        <w:rPr>
          <w:rFonts w:cs="Adobe Garamond Pro"/>
          <w:color w:val="FF0000"/>
          <w:sz w:val="16"/>
          <w:szCs w:val="16"/>
        </w:rPr>
        <w:t>Inactivated, recombinant, subunit, polysaccharide, and conjugate vaccines, as well as toxoids</w:t>
      </w:r>
      <w:r w:rsidRPr="00A372F0">
        <w:rPr>
          <w:rFonts w:cs="Adobe Garamond Pro"/>
          <w:color w:val="000000"/>
          <w:sz w:val="16"/>
          <w:szCs w:val="16"/>
        </w:rPr>
        <w:t xml:space="preserve">, pose </w:t>
      </w:r>
      <w:r w:rsidRPr="00A372F0">
        <w:rPr>
          <w:rFonts w:cs="Adobe Garamond Pro"/>
          <w:color w:val="FF0000"/>
          <w:sz w:val="16"/>
          <w:szCs w:val="16"/>
        </w:rPr>
        <w:t>no risk</w:t>
      </w:r>
      <w:r w:rsidRPr="00A372F0">
        <w:rPr>
          <w:rFonts w:cs="Adobe Garamond Pro"/>
          <w:color w:val="000000"/>
          <w:sz w:val="16"/>
          <w:szCs w:val="16"/>
        </w:rPr>
        <w:t xml:space="preserve"> for mothers who are breastfeeding or for their infants.</w:t>
      </w:r>
    </w:p>
    <w:p w:rsidR="00A372F0" w:rsidRPr="00A372F0" w:rsidRDefault="00A372F0" w:rsidP="00A372F0">
      <w:pPr>
        <w:spacing w:after="0" w:line="240" w:lineRule="auto"/>
        <w:ind w:left="720"/>
        <w:rPr>
          <w:rFonts w:cs="Adobe Garamond Pro"/>
          <w:color w:val="000000"/>
          <w:sz w:val="16"/>
          <w:szCs w:val="16"/>
        </w:rPr>
      </w:pPr>
    </w:p>
    <w:p w:rsidR="00A372F0" w:rsidRPr="00A372F0" w:rsidRDefault="00A372F0" w:rsidP="00A372F0">
      <w:pPr>
        <w:spacing w:after="0" w:line="240" w:lineRule="auto"/>
        <w:ind w:left="720"/>
        <w:rPr>
          <w:rFonts w:cs="Adobe Garamond Pro"/>
          <w:color w:val="000000"/>
          <w:sz w:val="16"/>
          <w:szCs w:val="16"/>
        </w:rPr>
      </w:pPr>
      <w:r w:rsidRPr="00A372F0">
        <w:rPr>
          <w:rFonts w:cs="Adobe Garamond Pro"/>
          <w:color w:val="000000"/>
          <w:sz w:val="16"/>
          <w:szCs w:val="16"/>
        </w:rPr>
        <w:t xml:space="preserve">Breastfeeding is a </w:t>
      </w:r>
      <w:r w:rsidRPr="00A372F0">
        <w:rPr>
          <w:rFonts w:cs="Adobe Garamond Pro"/>
          <w:color w:val="FF0000"/>
          <w:sz w:val="16"/>
          <w:szCs w:val="16"/>
        </w:rPr>
        <w:t>contraindication</w:t>
      </w:r>
      <w:r w:rsidRPr="00A372F0">
        <w:rPr>
          <w:rFonts w:cs="Adobe Garamond Pro"/>
          <w:color w:val="000000"/>
          <w:sz w:val="16"/>
          <w:szCs w:val="16"/>
        </w:rPr>
        <w:t xml:space="preserve"> for </w:t>
      </w:r>
      <w:r w:rsidRPr="00A372F0">
        <w:rPr>
          <w:rFonts w:cs="Adobe Garamond Pro"/>
          <w:b/>
          <w:color w:val="FF0000"/>
          <w:sz w:val="16"/>
          <w:szCs w:val="16"/>
          <w:u w:val="single"/>
        </w:rPr>
        <w:t>smallpox</w:t>
      </w:r>
      <w:r w:rsidRPr="00A372F0">
        <w:rPr>
          <w:rFonts w:cs="Adobe Garamond Pro"/>
          <w:color w:val="000000"/>
          <w:sz w:val="16"/>
          <w:szCs w:val="16"/>
        </w:rPr>
        <w:t xml:space="preserve"> vaccination of the mother because of the theoretical risk for contact trans</w:t>
      </w:r>
      <w:r w:rsidRPr="00A372F0">
        <w:rPr>
          <w:rFonts w:cs="Adobe Garamond Pro"/>
          <w:color w:val="000000"/>
          <w:sz w:val="16"/>
          <w:szCs w:val="16"/>
        </w:rPr>
        <w:softHyphen/>
        <w:t xml:space="preserve">mission from mother to infant. </w:t>
      </w:r>
      <w:r w:rsidRPr="00A372F0">
        <w:rPr>
          <w:rFonts w:cs="Adobe Garamond Pro"/>
          <w:b/>
          <w:color w:val="FF0000"/>
          <w:sz w:val="16"/>
          <w:szCs w:val="16"/>
          <w:u w:val="single"/>
        </w:rPr>
        <w:t>Yellow fever</w:t>
      </w:r>
      <w:r w:rsidRPr="00A372F0">
        <w:rPr>
          <w:rFonts w:cs="Adobe Garamond Pro"/>
          <w:color w:val="000000"/>
          <w:sz w:val="16"/>
          <w:szCs w:val="16"/>
        </w:rPr>
        <w:t xml:space="preserve"> vaccine should be avoided in breastfeeding women.</w:t>
      </w:r>
    </w:p>
    <w:p w:rsidR="00A372F0" w:rsidRPr="00A372F0" w:rsidRDefault="00A372F0" w:rsidP="00A372F0">
      <w:pPr>
        <w:spacing w:after="0" w:line="240" w:lineRule="auto"/>
        <w:ind w:left="720"/>
        <w:rPr>
          <w:rFonts w:cs="Adobe Garamond Pro"/>
          <w:color w:val="000000"/>
          <w:sz w:val="16"/>
          <w:szCs w:val="16"/>
        </w:rPr>
      </w:pPr>
    </w:p>
    <w:p w:rsidR="009F5EAE" w:rsidRDefault="009F5EAE" w:rsidP="00445277">
      <w:pPr>
        <w:spacing w:after="0" w:line="240" w:lineRule="auto"/>
        <w:rPr>
          <w:rFonts w:ascii="Arial" w:hAnsi="Arial" w:cs="Arial"/>
          <w:sz w:val="20"/>
          <w:szCs w:val="20"/>
        </w:rPr>
      </w:pPr>
      <w:r w:rsidRPr="00CA4103">
        <w:rPr>
          <w:rFonts w:ascii="Arial" w:hAnsi="Arial" w:cs="Arial"/>
          <w:sz w:val="20"/>
          <w:szCs w:val="20"/>
        </w:rPr>
        <w:tab/>
        <w:t xml:space="preserve">Vaccination </w:t>
      </w:r>
      <w:proofErr w:type="gramStart"/>
      <w:r w:rsidRPr="00CA4103">
        <w:rPr>
          <w:rFonts w:ascii="Arial" w:hAnsi="Arial" w:cs="Arial"/>
          <w:sz w:val="20"/>
          <w:szCs w:val="20"/>
        </w:rPr>
        <w:t>During</w:t>
      </w:r>
      <w:proofErr w:type="gramEnd"/>
      <w:r w:rsidRPr="00CA4103">
        <w:rPr>
          <w:rFonts w:ascii="Arial" w:hAnsi="Arial" w:cs="Arial"/>
          <w:sz w:val="20"/>
          <w:szCs w:val="20"/>
        </w:rPr>
        <w:t xml:space="preserve"> Pregnancy</w:t>
      </w:r>
    </w:p>
    <w:p w:rsidR="00A372F0" w:rsidRDefault="00A372F0" w:rsidP="00A372F0">
      <w:pPr>
        <w:spacing w:after="0" w:line="240" w:lineRule="auto"/>
        <w:ind w:left="720"/>
        <w:rPr>
          <w:rFonts w:cs="Adobe Garamond Pro"/>
          <w:color w:val="000000"/>
          <w:sz w:val="16"/>
          <w:szCs w:val="16"/>
        </w:rPr>
      </w:pPr>
      <w:r w:rsidRPr="00A372F0">
        <w:rPr>
          <w:rFonts w:cs="Adobe Garamond Pro"/>
          <w:color w:val="000000"/>
          <w:sz w:val="16"/>
          <w:szCs w:val="16"/>
        </w:rPr>
        <w:t xml:space="preserve">Risk to a developing fetus from vaccination of the mother during pregnancy is theoretical. </w:t>
      </w:r>
      <w:r w:rsidRPr="00A372F0">
        <w:rPr>
          <w:rFonts w:cs="Adobe Garamond Pro"/>
          <w:color w:val="FF0000"/>
          <w:sz w:val="16"/>
          <w:szCs w:val="16"/>
        </w:rPr>
        <w:t>No evidence exists of risk</w:t>
      </w:r>
      <w:r w:rsidRPr="00A372F0">
        <w:rPr>
          <w:rFonts w:cs="Adobe Garamond Pro"/>
          <w:color w:val="000000"/>
          <w:sz w:val="16"/>
          <w:szCs w:val="16"/>
        </w:rPr>
        <w:t xml:space="preserve"> to the fetus from vaccinating pregnant women with </w:t>
      </w:r>
      <w:r w:rsidRPr="00A372F0">
        <w:rPr>
          <w:rFonts w:cs="Adobe Garamond Pro"/>
          <w:color w:val="FF0000"/>
          <w:sz w:val="16"/>
          <w:szCs w:val="16"/>
        </w:rPr>
        <w:t>inactivated virus or bacterial vaccines or toxoids</w:t>
      </w:r>
      <w:r w:rsidRPr="00A372F0">
        <w:rPr>
          <w:rFonts w:cs="Adobe Garamond Pro"/>
          <w:color w:val="000000"/>
          <w:sz w:val="16"/>
          <w:szCs w:val="16"/>
        </w:rPr>
        <w:t>.</w:t>
      </w:r>
    </w:p>
    <w:p w:rsidR="00A372F0" w:rsidRDefault="00A372F0" w:rsidP="00A372F0">
      <w:pPr>
        <w:spacing w:after="0" w:line="240" w:lineRule="auto"/>
        <w:ind w:left="720"/>
        <w:rPr>
          <w:rFonts w:cs="Adobe Garamond Pro"/>
          <w:color w:val="000000"/>
          <w:sz w:val="16"/>
          <w:szCs w:val="16"/>
        </w:rPr>
      </w:pPr>
    </w:p>
    <w:p w:rsidR="00CA4103" w:rsidRPr="00A372F0" w:rsidRDefault="00A372F0" w:rsidP="00A372F0">
      <w:pPr>
        <w:spacing w:after="0" w:line="240" w:lineRule="auto"/>
        <w:ind w:left="720"/>
        <w:rPr>
          <w:rFonts w:cs="Adobe Garamond Pro"/>
          <w:color w:val="000000"/>
          <w:sz w:val="16"/>
          <w:szCs w:val="16"/>
        </w:rPr>
      </w:pPr>
      <w:r w:rsidRPr="00A372F0">
        <w:rPr>
          <w:rFonts w:cs="Adobe Garamond Pro"/>
          <w:color w:val="FF0000"/>
          <w:sz w:val="16"/>
          <w:szCs w:val="16"/>
        </w:rPr>
        <w:t>Live vaccines</w:t>
      </w:r>
      <w:r w:rsidRPr="00A372F0">
        <w:rPr>
          <w:rFonts w:cs="Adobe Garamond Pro"/>
          <w:color w:val="000000"/>
          <w:sz w:val="16"/>
          <w:szCs w:val="16"/>
        </w:rPr>
        <w:t xml:space="preserve"> administered to a pregnant woman pose a </w:t>
      </w:r>
      <w:r w:rsidRPr="00A372F0">
        <w:rPr>
          <w:rFonts w:cs="Adobe Garamond Pro"/>
          <w:color w:val="FF0000"/>
          <w:sz w:val="16"/>
          <w:szCs w:val="16"/>
        </w:rPr>
        <w:t>theoretical risk</w:t>
      </w:r>
      <w:r w:rsidRPr="00A372F0">
        <w:rPr>
          <w:rFonts w:cs="Adobe Garamond Pro"/>
          <w:color w:val="000000"/>
          <w:sz w:val="16"/>
          <w:szCs w:val="16"/>
        </w:rPr>
        <w:t xml:space="preserve"> to the fetus; therefore, </w:t>
      </w:r>
      <w:r w:rsidRPr="00A372F0">
        <w:rPr>
          <w:rFonts w:cs="Adobe Garamond Pro"/>
          <w:color w:val="FF0000"/>
          <w:sz w:val="16"/>
          <w:szCs w:val="16"/>
        </w:rPr>
        <w:t>live, attenuated virus and live bacterial vac</w:t>
      </w:r>
      <w:r w:rsidRPr="00A372F0">
        <w:rPr>
          <w:rFonts w:cs="Adobe Garamond Pro"/>
          <w:color w:val="FF0000"/>
          <w:sz w:val="16"/>
          <w:szCs w:val="16"/>
        </w:rPr>
        <w:softHyphen/>
        <w:t>cines generally are contraindicated during pregnancy</w:t>
      </w:r>
      <w:r w:rsidRPr="00A372F0">
        <w:rPr>
          <w:rFonts w:cs="Adobe Garamond Pro"/>
          <w:color w:val="000000"/>
          <w:sz w:val="16"/>
          <w:szCs w:val="16"/>
        </w:rPr>
        <w:t>.</w:t>
      </w:r>
    </w:p>
    <w:p w:rsidR="000B6E6F" w:rsidRPr="00A372F0" w:rsidRDefault="009F5EAE" w:rsidP="009801C5">
      <w:pPr>
        <w:spacing w:after="0" w:line="240" w:lineRule="auto"/>
        <w:ind w:left="720"/>
        <w:rPr>
          <w:rFonts w:cs="Adobe Garamond Pro"/>
          <w:color w:val="000000"/>
          <w:sz w:val="16"/>
          <w:szCs w:val="16"/>
        </w:rPr>
      </w:pPr>
      <w:r w:rsidRPr="009801C5">
        <w:rPr>
          <w:rFonts w:cs="Adobe Garamond Pro"/>
          <w:color w:val="000000"/>
          <w:sz w:val="16"/>
          <w:szCs w:val="16"/>
        </w:rPr>
        <w:tab/>
      </w:r>
    </w:p>
    <w:p w:rsidR="00A372F0" w:rsidRPr="009801C5" w:rsidRDefault="00A372F0" w:rsidP="009801C5">
      <w:pPr>
        <w:spacing w:after="0" w:line="240" w:lineRule="auto"/>
        <w:ind w:left="720"/>
        <w:rPr>
          <w:rFonts w:cs="Adobe Garamond Pro"/>
          <w:color w:val="000000"/>
          <w:sz w:val="16"/>
          <w:szCs w:val="16"/>
        </w:rPr>
      </w:pPr>
      <w:r w:rsidRPr="009801C5">
        <w:rPr>
          <w:rFonts w:cs="Adobe Garamond Pro"/>
          <w:color w:val="000000"/>
          <w:sz w:val="16"/>
          <w:szCs w:val="16"/>
        </w:rPr>
        <w:t xml:space="preserve">Pregnant women who received the last dose of </w:t>
      </w:r>
      <w:r w:rsidRPr="009801C5">
        <w:rPr>
          <w:rFonts w:cs="Adobe Garamond Pro"/>
          <w:color w:val="FF0000"/>
          <w:sz w:val="16"/>
          <w:szCs w:val="16"/>
        </w:rPr>
        <w:t>tetanus-toxoid–containing vaccine &gt;10 years previously</w:t>
      </w:r>
      <w:r w:rsidRPr="009801C5">
        <w:rPr>
          <w:rFonts w:cs="Adobe Garamond Pro"/>
          <w:color w:val="000000"/>
          <w:sz w:val="16"/>
          <w:szCs w:val="16"/>
        </w:rPr>
        <w:t xml:space="preserve"> should gener</w:t>
      </w:r>
      <w:r w:rsidRPr="009801C5">
        <w:rPr>
          <w:rFonts w:cs="Adobe Garamond Pro"/>
          <w:color w:val="000000"/>
          <w:sz w:val="16"/>
          <w:szCs w:val="16"/>
        </w:rPr>
        <w:softHyphen/>
        <w:t xml:space="preserve">ally receive </w:t>
      </w:r>
      <w:r w:rsidRPr="002474F3">
        <w:rPr>
          <w:rFonts w:cs="Adobe Garamond Pro"/>
          <w:color w:val="FF0000"/>
          <w:sz w:val="16"/>
          <w:szCs w:val="16"/>
        </w:rPr>
        <w:t xml:space="preserve">Td rather than </w:t>
      </w:r>
      <w:proofErr w:type="spellStart"/>
      <w:r w:rsidRPr="002474F3">
        <w:rPr>
          <w:rFonts w:cs="Adobe Garamond Pro"/>
          <w:color w:val="FF0000"/>
          <w:sz w:val="16"/>
          <w:szCs w:val="16"/>
        </w:rPr>
        <w:t>Tdap</w:t>
      </w:r>
      <w:proofErr w:type="spellEnd"/>
      <w:r w:rsidRPr="002474F3">
        <w:rPr>
          <w:rFonts w:cs="Adobe Garamond Pro"/>
          <w:color w:val="FF0000"/>
          <w:sz w:val="16"/>
          <w:szCs w:val="16"/>
        </w:rPr>
        <w:t xml:space="preserve"> </w:t>
      </w:r>
      <w:r w:rsidR="002474F3" w:rsidRPr="002474F3">
        <w:rPr>
          <w:rFonts w:cs="Adobe Garamond Pro"/>
          <w:color w:val="FF0000"/>
          <w:sz w:val="16"/>
          <w:szCs w:val="16"/>
        </w:rPr>
        <w:t>while they are pregnant</w:t>
      </w:r>
      <w:r w:rsidRPr="009801C5">
        <w:rPr>
          <w:rFonts w:cs="Adobe Garamond Pro"/>
          <w:color w:val="000000"/>
          <w:sz w:val="16"/>
          <w:szCs w:val="16"/>
        </w:rPr>
        <w:t xml:space="preserve">, although </w:t>
      </w:r>
      <w:proofErr w:type="spellStart"/>
      <w:r w:rsidRPr="009801C5">
        <w:rPr>
          <w:rFonts w:cs="Adobe Garamond Pro"/>
          <w:color w:val="000000"/>
          <w:sz w:val="16"/>
          <w:szCs w:val="16"/>
        </w:rPr>
        <w:t>Tdap</w:t>
      </w:r>
      <w:proofErr w:type="spellEnd"/>
      <w:r w:rsidRPr="009801C5">
        <w:rPr>
          <w:rFonts w:cs="Adobe Garamond Pro"/>
          <w:color w:val="000000"/>
          <w:sz w:val="16"/>
          <w:szCs w:val="16"/>
        </w:rPr>
        <w:t xml:space="preserve"> is not contraindicated during pregnancy. A dose of Td during pregnancy ensures adequate tetanus immunity in the mother and prevents disease in both mother and infant.</w:t>
      </w:r>
    </w:p>
    <w:p w:rsidR="00A372F0" w:rsidRPr="009801C5" w:rsidRDefault="00A372F0" w:rsidP="009801C5">
      <w:pPr>
        <w:spacing w:after="0" w:line="240" w:lineRule="auto"/>
        <w:ind w:left="720"/>
        <w:rPr>
          <w:rFonts w:cs="Adobe Garamond Pro"/>
          <w:color w:val="000000"/>
          <w:sz w:val="16"/>
          <w:szCs w:val="16"/>
        </w:rPr>
      </w:pPr>
    </w:p>
    <w:p w:rsidR="00A372F0" w:rsidRPr="009801C5" w:rsidRDefault="00A372F0" w:rsidP="009801C5">
      <w:pPr>
        <w:spacing w:after="0" w:line="240" w:lineRule="auto"/>
        <w:ind w:left="720"/>
        <w:rPr>
          <w:rFonts w:cs="Adobe Garamond Pro"/>
          <w:color w:val="000000"/>
          <w:sz w:val="16"/>
          <w:szCs w:val="16"/>
        </w:rPr>
      </w:pPr>
      <w:r w:rsidRPr="009801C5">
        <w:rPr>
          <w:rFonts w:cs="Adobe Garamond Pro"/>
          <w:color w:val="000000"/>
          <w:sz w:val="16"/>
          <w:szCs w:val="16"/>
        </w:rPr>
        <w:t xml:space="preserve">Regardless of a recent Td vaccination, pregnant women who </w:t>
      </w:r>
      <w:r w:rsidRPr="002474F3">
        <w:rPr>
          <w:rFonts w:cs="Adobe Garamond Pro"/>
          <w:color w:val="FF0000"/>
          <w:sz w:val="16"/>
          <w:szCs w:val="16"/>
        </w:rPr>
        <w:t xml:space="preserve">have not already received </w:t>
      </w:r>
      <w:proofErr w:type="spellStart"/>
      <w:r w:rsidRPr="002474F3">
        <w:rPr>
          <w:rFonts w:cs="Adobe Garamond Pro"/>
          <w:color w:val="FF0000"/>
          <w:sz w:val="16"/>
          <w:szCs w:val="16"/>
        </w:rPr>
        <w:t>Tdap</w:t>
      </w:r>
      <w:proofErr w:type="spellEnd"/>
      <w:r w:rsidRPr="009801C5">
        <w:rPr>
          <w:rFonts w:cs="Adobe Garamond Pro"/>
          <w:color w:val="000000"/>
          <w:sz w:val="16"/>
          <w:szCs w:val="16"/>
        </w:rPr>
        <w:t xml:space="preserve"> should receive </w:t>
      </w:r>
      <w:r w:rsidRPr="002474F3">
        <w:rPr>
          <w:rFonts w:cs="Adobe Garamond Pro"/>
          <w:color w:val="FF0000"/>
          <w:sz w:val="16"/>
          <w:szCs w:val="16"/>
        </w:rPr>
        <w:t xml:space="preserve">a dose of </w:t>
      </w:r>
      <w:proofErr w:type="spellStart"/>
      <w:r w:rsidRPr="002474F3">
        <w:rPr>
          <w:rFonts w:cs="Adobe Garamond Pro"/>
          <w:color w:val="FF0000"/>
          <w:sz w:val="16"/>
          <w:szCs w:val="16"/>
        </w:rPr>
        <w:t>Tdap</w:t>
      </w:r>
      <w:proofErr w:type="spellEnd"/>
      <w:r w:rsidRPr="002474F3">
        <w:rPr>
          <w:rFonts w:cs="Adobe Garamond Pro"/>
          <w:color w:val="FF0000"/>
          <w:sz w:val="16"/>
          <w:szCs w:val="16"/>
        </w:rPr>
        <w:t xml:space="preserve"> as soon as possible after delivery to ensure pertussis immunity</w:t>
      </w:r>
      <w:r w:rsidRPr="009801C5">
        <w:rPr>
          <w:rFonts w:cs="Adobe Garamond Pro"/>
          <w:color w:val="000000"/>
          <w:sz w:val="16"/>
          <w:szCs w:val="16"/>
        </w:rPr>
        <w:t xml:space="preserve"> and reduce the risk for transmission to the newborn.</w:t>
      </w:r>
    </w:p>
    <w:p w:rsidR="00A372F0" w:rsidRPr="009801C5" w:rsidRDefault="00A372F0" w:rsidP="009801C5">
      <w:pPr>
        <w:spacing w:after="0" w:line="240" w:lineRule="auto"/>
        <w:ind w:left="720"/>
        <w:rPr>
          <w:rFonts w:cs="Adobe Garamond Pro"/>
          <w:color w:val="000000"/>
          <w:sz w:val="16"/>
          <w:szCs w:val="16"/>
        </w:rPr>
      </w:pPr>
    </w:p>
    <w:p w:rsidR="00A372F0" w:rsidRPr="009801C5" w:rsidRDefault="009801C5" w:rsidP="009801C5">
      <w:pPr>
        <w:spacing w:after="0" w:line="240" w:lineRule="auto"/>
        <w:ind w:left="720"/>
        <w:rPr>
          <w:rFonts w:cs="Adobe Garamond Pro"/>
          <w:color w:val="000000"/>
          <w:sz w:val="16"/>
          <w:szCs w:val="16"/>
        </w:rPr>
      </w:pPr>
      <w:r w:rsidRPr="009801C5">
        <w:rPr>
          <w:rFonts w:cs="Adobe Garamond Pro"/>
          <w:color w:val="000000"/>
          <w:sz w:val="16"/>
          <w:szCs w:val="16"/>
        </w:rPr>
        <w:t xml:space="preserve">Women for whom Td is indicated but who </w:t>
      </w:r>
      <w:r w:rsidRPr="002474F3">
        <w:rPr>
          <w:rFonts w:cs="Adobe Garamond Pro"/>
          <w:color w:val="FF0000"/>
          <w:sz w:val="16"/>
          <w:szCs w:val="16"/>
        </w:rPr>
        <w:t>did not complete the recommended 3-dose series during pregnancy</w:t>
      </w:r>
      <w:r w:rsidRPr="009801C5">
        <w:rPr>
          <w:rFonts w:cs="Adobe Garamond Pro"/>
          <w:color w:val="000000"/>
          <w:sz w:val="16"/>
          <w:szCs w:val="16"/>
        </w:rPr>
        <w:t xml:space="preserve"> should receive </w:t>
      </w:r>
      <w:r w:rsidRPr="002474F3">
        <w:rPr>
          <w:rFonts w:cs="Adobe Garamond Pro"/>
          <w:color w:val="FF0000"/>
          <w:sz w:val="16"/>
          <w:szCs w:val="16"/>
        </w:rPr>
        <w:t>follow-up after delivery to ensure the series is completed</w:t>
      </w:r>
      <w:r w:rsidRPr="009801C5">
        <w:rPr>
          <w:rFonts w:cs="Adobe Garamond Pro"/>
          <w:color w:val="000000"/>
          <w:sz w:val="16"/>
          <w:szCs w:val="16"/>
        </w:rPr>
        <w:t>.</w:t>
      </w:r>
    </w:p>
    <w:p w:rsidR="009801C5" w:rsidRPr="009801C5" w:rsidRDefault="009801C5" w:rsidP="009801C5">
      <w:pPr>
        <w:spacing w:after="0" w:line="240" w:lineRule="auto"/>
        <w:ind w:left="720"/>
        <w:rPr>
          <w:rFonts w:cs="Adobe Garamond Pro"/>
          <w:color w:val="000000"/>
          <w:sz w:val="16"/>
          <w:szCs w:val="16"/>
        </w:rPr>
      </w:pPr>
    </w:p>
    <w:p w:rsidR="009801C5" w:rsidRPr="009801C5" w:rsidRDefault="009801C5" w:rsidP="009801C5">
      <w:pPr>
        <w:spacing w:after="0" w:line="240" w:lineRule="auto"/>
        <w:ind w:left="720"/>
        <w:rPr>
          <w:rFonts w:cs="Adobe Garamond Pro"/>
          <w:color w:val="000000"/>
          <w:sz w:val="16"/>
          <w:szCs w:val="16"/>
        </w:rPr>
      </w:pPr>
      <w:r w:rsidRPr="009801C5">
        <w:rPr>
          <w:rFonts w:cs="Adobe Garamond Pro"/>
          <w:color w:val="000000"/>
          <w:sz w:val="16"/>
          <w:szCs w:val="16"/>
        </w:rPr>
        <w:t xml:space="preserve">Women in the second and third trimesters of pregnancy are at increased risk for hospitalization from influenza. Because vaccinating against influenza before the season begins is critical, and because predicting exactly when the season will begin is impossible, </w:t>
      </w:r>
      <w:r w:rsidRPr="002474F3">
        <w:rPr>
          <w:rFonts w:cs="Adobe Garamond Pro"/>
          <w:color w:val="FF0000"/>
          <w:sz w:val="16"/>
          <w:szCs w:val="16"/>
        </w:rPr>
        <w:t>routine influenza vaccination is recom</w:t>
      </w:r>
      <w:r w:rsidRPr="002474F3">
        <w:rPr>
          <w:rFonts w:cs="Adobe Garamond Pro"/>
          <w:color w:val="FF0000"/>
          <w:sz w:val="16"/>
          <w:szCs w:val="16"/>
        </w:rPr>
        <w:softHyphen/>
        <w:t>mended for all women who are or will be pregnant</w:t>
      </w:r>
      <w:r w:rsidRPr="009801C5">
        <w:rPr>
          <w:rFonts w:cs="Adobe Garamond Pro"/>
          <w:color w:val="000000"/>
          <w:sz w:val="16"/>
          <w:szCs w:val="16"/>
        </w:rPr>
        <w:t xml:space="preserve"> (in any trimester) during influenza season, which in the United States is usually early October through late March.</w:t>
      </w:r>
    </w:p>
    <w:p w:rsidR="009801C5" w:rsidRPr="009801C5" w:rsidRDefault="009801C5" w:rsidP="009801C5">
      <w:pPr>
        <w:spacing w:after="0" w:line="240" w:lineRule="auto"/>
        <w:ind w:left="720"/>
        <w:rPr>
          <w:rFonts w:cs="Adobe Garamond Pro"/>
          <w:color w:val="000000"/>
          <w:sz w:val="16"/>
          <w:szCs w:val="16"/>
        </w:rPr>
      </w:pPr>
    </w:p>
    <w:p w:rsidR="009801C5" w:rsidRPr="00A372F0" w:rsidRDefault="009801C5" w:rsidP="009801C5">
      <w:pPr>
        <w:spacing w:after="0" w:line="240" w:lineRule="auto"/>
        <w:ind w:left="720"/>
        <w:rPr>
          <w:rFonts w:cs="Adobe Garamond Pro"/>
          <w:color w:val="000000"/>
          <w:sz w:val="16"/>
          <w:szCs w:val="16"/>
        </w:rPr>
      </w:pPr>
      <w:r w:rsidRPr="002474F3">
        <w:rPr>
          <w:rFonts w:cs="Adobe Garamond Pro"/>
          <w:color w:val="FF0000"/>
          <w:sz w:val="16"/>
          <w:szCs w:val="16"/>
        </w:rPr>
        <w:t>IPV (inactivated poliovirus)</w:t>
      </w:r>
      <w:r w:rsidRPr="009801C5">
        <w:rPr>
          <w:rFonts w:cs="Adobe Garamond Pro"/>
          <w:color w:val="000000"/>
          <w:sz w:val="16"/>
          <w:szCs w:val="16"/>
        </w:rPr>
        <w:t xml:space="preserve"> can be administered to pregnant women who are at risk for exposure to wild-type poliovirus infection.</w:t>
      </w:r>
    </w:p>
    <w:p w:rsidR="000B6E6F" w:rsidRPr="009801C5" w:rsidRDefault="000B6E6F" w:rsidP="009801C5">
      <w:pPr>
        <w:spacing w:after="0" w:line="240" w:lineRule="auto"/>
        <w:ind w:left="720"/>
        <w:rPr>
          <w:rFonts w:cs="Adobe Garamond Pro"/>
          <w:color w:val="000000"/>
          <w:sz w:val="16"/>
          <w:szCs w:val="16"/>
        </w:rPr>
      </w:pPr>
    </w:p>
    <w:p w:rsidR="0053197B" w:rsidRPr="009801C5" w:rsidRDefault="009801C5" w:rsidP="009801C5">
      <w:pPr>
        <w:pStyle w:val="ListParagraph"/>
        <w:spacing w:after="0" w:line="240" w:lineRule="auto"/>
        <w:rPr>
          <w:rFonts w:cs="Adobe Garamond Pro"/>
          <w:color w:val="000000"/>
          <w:sz w:val="16"/>
          <w:szCs w:val="16"/>
        </w:rPr>
      </w:pPr>
      <w:r w:rsidRPr="002474F3">
        <w:rPr>
          <w:rFonts w:cs="Adobe Garamond Pro"/>
          <w:color w:val="FF0000"/>
          <w:sz w:val="16"/>
          <w:szCs w:val="16"/>
        </w:rPr>
        <w:t>Hepatitis A, pneumococcal polysaccharide, meningococcal conjugate, and meningococcal polysaccharide vaccines</w:t>
      </w:r>
      <w:r w:rsidRPr="009801C5">
        <w:rPr>
          <w:rFonts w:cs="Adobe Garamond Pro"/>
          <w:color w:val="000000"/>
          <w:sz w:val="16"/>
          <w:szCs w:val="16"/>
        </w:rPr>
        <w:t xml:space="preserve"> should be considered for women at increased risk for those infections.</w:t>
      </w:r>
    </w:p>
    <w:p w:rsidR="009801C5" w:rsidRPr="009801C5" w:rsidRDefault="009801C5" w:rsidP="009801C5">
      <w:pPr>
        <w:pStyle w:val="ListParagraph"/>
        <w:spacing w:after="0" w:line="240" w:lineRule="auto"/>
        <w:rPr>
          <w:rFonts w:cs="Adobe Garamond Pro"/>
          <w:color w:val="000000"/>
          <w:sz w:val="16"/>
          <w:szCs w:val="16"/>
        </w:rPr>
      </w:pPr>
    </w:p>
    <w:p w:rsidR="009801C5" w:rsidRPr="009801C5" w:rsidRDefault="009801C5" w:rsidP="009801C5">
      <w:pPr>
        <w:pStyle w:val="ListParagraph"/>
        <w:spacing w:after="0" w:line="240" w:lineRule="auto"/>
        <w:rPr>
          <w:rFonts w:cs="Adobe Garamond Pro"/>
          <w:color w:val="000000"/>
          <w:sz w:val="16"/>
          <w:szCs w:val="16"/>
        </w:rPr>
      </w:pPr>
      <w:r w:rsidRPr="002474F3">
        <w:rPr>
          <w:rFonts w:cs="Adobe Garamond Pro"/>
          <w:color w:val="FF0000"/>
          <w:sz w:val="16"/>
          <w:szCs w:val="16"/>
        </w:rPr>
        <w:t>Pregnancy</w:t>
      </w:r>
      <w:r w:rsidRPr="009801C5">
        <w:rPr>
          <w:rFonts w:cs="Adobe Garamond Pro"/>
          <w:color w:val="000000"/>
          <w:sz w:val="16"/>
          <w:szCs w:val="16"/>
        </w:rPr>
        <w:t xml:space="preserve"> is a </w:t>
      </w:r>
      <w:r w:rsidRPr="002474F3">
        <w:rPr>
          <w:rFonts w:cs="Adobe Garamond Pro"/>
          <w:color w:val="FF0000"/>
          <w:sz w:val="16"/>
          <w:szCs w:val="16"/>
        </w:rPr>
        <w:t>contraindication</w:t>
      </w:r>
      <w:r w:rsidRPr="009801C5">
        <w:rPr>
          <w:rFonts w:cs="Adobe Garamond Pro"/>
          <w:color w:val="000000"/>
          <w:sz w:val="16"/>
          <w:szCs w:val="16"/>
        </w:rPr>
        <w:t xml:space="preserve"> for </w:t>
      </w:r>
      <w:r w:rsidRPr="002474F3">
        <w:rPr>
          <w:rFonts w:cs="Adobe Garamond Pro"/>
          <w:b/>
          <w:color w:val="FF0000"/>
          <w:sz w:val="16"/>
          <w:szCs w:val="16"/>
        </w:rPr>
        <w:t>smallpox</w:t>
      </w:r>
      <w:r w:rsidRPr="009801C5">
        <w:rPr>
          <w:rFonts w:cs="Adobe Garamond Pro"/>
          <w:color w:val="000000"/>
          <w:sz w:val="16"/>
          <w:szCs w:val="16"/>
        </w:rPr>
        <w:t xml:space="preserve"> (vaccinia) vac</w:t>
      </w:r>
      <w:r w:rsidRPr="009801C5">
        <w:rPr>
          <w:rFonts w:cs="Adobe Garamond Pro"/>
          <w:color w:val="000000"/>
          <w:sz w:val="16"/>
          <w:szCs w:val="16"/>
        </w:rPr>
        <w:softHyphen/>
        <w:t xml:space="preserve">cine and </w:t>
      </w:r>
      <w:r w:rsidRPr="002474F3">
        <w:rPr>
          <w:rFonts w:cs="Adobe Garamond Pro"/>
          <w:b/>
          <w:color w:val="FF0000"/>
          <w:sz w:val="16"/>
          <w:szCs w:val="16"/>
        </w:rPr>
        <w:t>measles</w:t>
      </w:r>
      <w:r w:rsidRPr="009801C5">
        <w:rPr>
          <w:rFonts w:cs="Adobe Garamond Pro"/>
          <w:color w:val="000000"/>
          <w:sz w:val="16"/>
          <w:szCs w:val="16"/>
        </w:rPr>
        <w:t xml:space="preserve">-, </w:t>
      </w:r>
      <w:r w:rsidRPr="002474F3">
        <w:rPr>
          <w:rFonts w:cs="Adobe Garamond Pro"/>
          <w:b/>
          <w:color w:val="FF0000"/>
          <w:sz w:val="16"/>
          <w:szCs w:val="16"/>
        </w:rPr>
        <w:t>mumps</w:t>
      </w:r>
      <w:r w:rsidRPr="009801C5">
        <w:rPr>
          <w:rFonts w:cs="Adobe Garamond Pro"/>
          <w:color w:val="000000"/>
          <w:sz w:val="16"/>
          <w:szCs w:val="16"/>
        </w:rPr>
        <w:t xml:space="preserve">-, </w:t>
      </w:r>
      <w:r w:rsidRPr="002474F3">
        <w:rPr>
          <w:rFonts w:cs="Adobe Garamond Pro"/>
          <w:b/>
          <w:color w:val="FF0000"/>
          <w:sz w:val="16"/>
          <w:szCs w:val="16"/>
        </w:rPr>
        <w:t>rubella</w:t>
      </w:r>
      <w:r w:rsidRPr="009801C5">
        <w:rPr>
          <w:rFonts w:cs="Adobe Garamond Pro"/>
          <w:color w:val="000000"/>
          <w:sz w:val="16"/>
          <w:szCs w:val="16"/>
        </w:rPr>
        <w:t xml:space="preserve">-, and </w:t>
      </w:r>
      <w:r w:rsidRPr="002474F3">
        <w:rPr>
          <w:rFonts w:cs="Adobe Garamond Pro"/>
          <w:b/>
          <w:color w:val="FF0000"/>
          <w:sz w:val="16"/>
          <w:szCs w:val="16"/>
        </w:rPr>
        <w:t>varicella</w:t>
      </w:r>
      <w:r w:rsidRPr="009801C5">
        <w:rPr>
          <w:rFonts w:cs="Adobe Garamond Pro"/>
          <w:color w:val="000000"/>
          <w:sz w:val="16"/>
          <w:szCs w:val="16"/>
        </w:rPr>
        <w:t xml:space="preserve">-containing vaccines. </w:t>
      </w:r>
      <w:r w:rsidRPr="002474F3">
        <w:rPr>
          <w:rFonts w:cs="Adobe Garamond Pro"/>
          <w:b/>
          <w:color w:val="FF0000"/>
          <w:sz w:val="16"/>
          <w:szCs w:val="16"/>
          <w:u w:val="single"/>
        </w:rPr>
        <w:t>Smallpox vaccine is the only vaccine known to harm a fetus when administered to a pregnant woman</w:t>
      </w:r>
      <w:r w:rsidRPr="009801C5">
        <w:rPr>
          <w:rFonts w:cs="Adobe Garamond Pro"/>
          <w:color w:val="000000"/>
          <w:sz w:val="16"/>
          <w:szCs w:val="16"/>
        </w:rPr>
        <w:t>.</w:t>
      </w:r>
    </w:p>
    <w:p w:rsidR="009801C5" w:rsidRPr="009801C5" w:rsidRDefault="009801C5" w:rsidP="009801C5">
      <w:pPr>
        <w:pStyle w:val="ListParagraph"/>
        <w:spacing w:after="0" w:line="240" w:lineRule="auto"/>
        <w:rPr>
          <w:rFonts w:cs="Adobe Garamond Pro"/>
          <w:color w:val="000000"/>
          <w:sz w:val="16"/>
          <w:szCs w:val="16"/>
        </w:rPr>
      </w:pPr>
    </w:p>
    <w:p w:rsidR="009801C5" w:rsidRPr="009801C5" w:rsidRDefault="009801C5" w:rsidP="009801C5">
      <w:pPr>
        <w:pStyle w:val="ListParagraph"/>
        <w:spacing w:after="0" w:line="240" w:lineRule="auto"/>
        <w:rPr>
          <w:rFonts w:cs="Adobe Garamond Pro"/>
          <w:color w:val="000000"/>
          <w:sz w:val="16"/>
          <w:szCs w:val="16"/>
        </w:rPr>
      </w:pPr>
      <w:r w:rsidRPr="009801C5">
        <w:rPr>
          <w:rFonts w:cs="Adobe Garamond Pro"/>
          <w:color w:val="000000"/>
          <w:sz w:val="16"/>
          <w:szCs w:val="16"/>
        </w:rPr>
        <w:t>Data from studies of children born to mothers vaccinated with rubella vaccine during pregnancy demonstrate rubella antibody levels in unvaccinated infants. This could represent passive transfer of maternal antibody or a fetal antibody response to vaccine virus infection in the fetus.</w:t>
      </w:r>
    </w:p>
    <w:p w:rsidR="0053197B" w:rsidRPr="009801C5" w:rsidRDefault="0053197B" w:rsidP="009801C5">
      <w:pPr>
        <w:pStyle w:val="ListParagraph"/>
        <w:spacing w:after="0" w:line="240" w:lineRule="auto"/>
        <w:rPr>
          <w:rFonts w:cs="Adobe Garamond Pro"/>
          <w:color w:val="000000"/>
          <w:sz w:val="16"/>
          <w:szCs w:val="16"/>
        </w:rPr>
      </w:pPr>
    </w:p>
    <w:p w:rsidR="00884D79" w:rsidRPr="009801C5" w:rsidRDefault="009801C5" w:rsidP="009801C5">
      <w:pPr>
        <w:spacing w:after="0" w:line="240" w:lineRule="auto"/>
        <w:ind w:left="720"/>
        <w:rPr>
          <w:rFonts w:cs="Adobe Garamond Pro"/>
          <w:color w:val="000000"/>
          <w:sz w:val="16"/>
          <w:szCs w:val="16"/>
        </w:rPr>
      </w:pPr>
      <w:r w:rsidRPr="002474F3">
        <w:rPr>
          <w:rFonts w:cs="Adobe Garamond Pro"/>
          <w:color w:val="FF0000"/>
          <w:sz w:val="16"/>
          <w:szCs w:val="16"/>
        </w:rPr>
        <w:t>MMR and varicella vaccines should be administered when indicated to children and other househ</w:t>
      </w:r>
      <w:r w:rsidR="002474F3" w:rsidRPr="002474F3">
        <w:rPr>
          <w:rFonts w:cs="Adobe Garamond Pro"/>
          <w:color w:val="FF0000"/>
          <w:sz w:val="16"/>
          <w:szCs w:val="16"/>
        </w:rPr>
        <w:t>old contacts of pregnant women</w:t>
      </w:r>
      <w:r w:rsidRPr="009801C5">
        <w:rPr>
          <w:rFonts w:cs="Adobe Garamond Pro"/>
          <w:color w:val="000000"/>
          <w:sz w:val="16"/>
          <w:szCs w:val="16"/>
        </w:rPr>
        <w:t xml:space="preserve">. </w:t>
      </w:r>
      <w:r w:rsidRPr="002474F3">
        <w:rPr>
          <w:rFonts w:cs="Adobe Garamond Pro"/>
          <w:color w:val="FF0000"/>
          <w:sz w:val="16"/>
          <w:szCs w:val="16"/>
        </w:rPr>
        <w:t>Infants</w:t>
      </w:r>
      <w:r w:rsidRPr="009801C5">
        <w:rPr>
          <w:rFonts w:cs="Adobe Garamond Pro"/>
          <w:color w:val="000000"/>
          <w:sz w:val="16"/>
          <w:szCs w:val="16"/>
        </w:rPr>
        <w:t xml:space="preserve"> living in households with pregnant women should be vaccinated with </w:t>
      </w:r>
      <w:r w:rsidRPr="002474F3">
        <w:rPr>
          <w:rFonts w:cs="Adobe Garamond Pro"/>
          <w:color w:val="FF0000"/>
          <w:sz w:val="16"/>
          <w:szCs w:val="16"/>
        </w:rPr>
        <w:t>rotavirus</w:t>
      </w:r>
      <w:r w:rsidRPr="009801C5">
        <w:rPr>
          <w:rFonts w:cs="Adobe Garamond Pro"/>
          <w:color w:val="000000"/>
          <w:sz w:val="16"/>
          <w:szCs w:val="16"/>
        </w:rPr>
        <w:t xml:space="preserve"> vaccine according to the same schedule as infants in households without pregnant women.</w:t>
      </w:r>
    </w:p>
    <w:p w:rsidR="009801C5" w:rsidRPr="009801C5" w:rsidRDefault="009801C5" w:rsidP="009801C5">
      <w:pPr>
        <w:spacing w:after="0" w:line="240" w:lineRule="auto"/>
        <w:ind w:left="720"/>
        <w:rPr>
          <w:rFonts w:cs="Adobe Garamond Pro"/>
          <w:color w:val="000000"/>
          <w:sz w:val="16"/>
          <w:szCs w:val="16"/>
        </w:rPr>
      </w:pPr>
    </w:p>
    <w:p w:rsidR="00884D79" w:rsidRPr="009801C5" w:rsidRDefault="009801C5" w:rsidP="009801C5">
      <w:pPr>
        <w:spacing w:after="0" w:line="240" w:lineRule="auto"/>
        <w:ind w:left="720"/>
        <w:rPr>
          <w:rFonts w:cs="Adobe Garamond Pro"/>
          <w:color w:val="000000"/>
          <w:sz w:val="16"/>
          <w:szCs w:val="16"/>
        </w:rPr>
      </w:pPr>
      <w:r w:rsidRPr="002474F3">
        <w:rPr>
          <w:rFonts w:cs="Adobe Garamond Pro"/>
          <w:color w:val="FF0000"/>
          <w:sz w:val="16"/>
          <w:szCs w:val="16"/>
        </w:rPr>
        <w:t>A woman found to be HBsAg positive</w:t>
      </w:r>
      <w:r w:rsidRPr="009801C5">
        <w:rPr>
          <w:rFonts w:cs="Adobe Garamond Pro"/>
          <w:color w:val="000000"/>
          <w:sz w:val="16"/>
          <w:szCs w:val="16"/>
        </w:rPr>
        <w:t xml:space="preserve"> should be monitored carefully to ensure that the infant receives HBIG and begins the hepatitis B vaccine series </w:t>
      </w:r>
      <w:r w:rsidRPr="002474F3">
        <w:rPr>
          <w:rFonts w:cs="Adobe Garamond Pro"/>
          <w:color w:val="FF0000"/>
          <w:sz w:val="16"/>
          <w:szCs w:val="16"/>
        </w:rPr>
        <w:t>no later than 12 hours after birth</w:t>
      </w:r>
      <w:r w:rsidRPr="009801C5">
        <w:rPr>
          <w:rFonts w:cs="Adobe Garamond Pro"/>
          <w:color w:val="000000"/>
          <w:sz w:val="16"/>
          <w:szCs w:val="16"/>
        </w:rPr>
        <w:t xml:space="preserve"> and that the infant completes the recommended hepatitis B vaccine series on schedule.</w:t>
      </w:r>
    </w:p>
    <w:sectPr w:rsidR="00884D79" w:rsidRPr="009801C5" w:rsidSect="00762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1DCC"/>
    <w:multiLevelType w:val="hybridMultilevel"/>
    <w:tmpl w:val="B33CB6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B11388F"/>
    <w:multiLevelType w:val="hybridMultilevel"/>
    <w:tmpl w:val="18781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047EB"/>
    <w:multiLevelType w:val="hybridMultilevel"/>
    <w:tmpl w:val="7CE62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39A4CE5"/>
    <w:multiLevelType w:val="hybridMultilevel"/>
    <w:tmpl w:val="40BCFCFC"/>
    <w:lvl w:ilvl="0" w:tplc="6C4AB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914789"/>
    <w:multiLevelType w:val="hybridMultilevel"/>
    <w:tmpl w:val="4A54E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C4420"/>
    <w:rsid w:val="000116D9"/>
    <w:rsid w:val="000343EA"/>
    <w:rsid w:val="00052751"/>
    <w:rsid w:val="000903EC"/>
    <w:rsid w:val="000B6E6F"/>
    <w:rsid w:val="000F23BC"/>
    <w:rsid w:val="00110CF0"/>
    <w:rsid w:val="001725D7"/>
    <w:rsid w:val="001C0037"/>
    <w:rsid w:val="00212954"/>
    <w:rsid w:val="00220A60"/>
    <w:rsid w:val="002270A3"/>
    <w:rsid w:val="002474F3"/>
    <w:rsid w:val="002721B7"/>
    <w:rsid w:val="002835E3"/>
    <w:rsid w:val="002853A2"/>
    <w:rsid w:val="00321107"/>
    <w:rsid w:val="00323BD1"/>
    <w:rsid w:val="00330538"/>
    <w:rsid w:val="00392925"/>
    <w:rsid w:val="003C336E"/>
    <w:rsid w:val="003C664E"/>
    <w:rsid w:val="003F7C0A"/>
    <w:rsid w:val="004037F5"/>
    <w:rsid w:val="00406E6D"/>
    <w:rsid w:val="00445277"/>
    <w:rsid w:val="00453CAC"/>
    <w:rsid w:val="00460D39"/>
    <w:rsid w:val="004845BE"/>
    <w:rsid w:val="0053197B"/>
    <w:rsid w:val="005611E7"/>
    <w:rsid w:val="005969DC"/>
    <w:rsid w:val="005A0668"/>
    <w:rsid w:val="005A289D"/>
    <w:rsid w:val="005C1B70"/>
    <w:rsid w:val="005D689D"/>
    <w:rsid w:val="005E72E8"/>
    <w:rsid w:val="006362DD"/>
    <w:rsid w:val="00646DA9"/>
    <w:rsid w:val="00651299"/>
    <w:rsid w:val="00664EE8"/>
    <w:rsid w:val="0067461D"/>
    <w:rsid w:val="006E0758"/>
    <w:rsid w:val="00762D9D"/>
    <w:rsid w:val="00782328"/>
    <w:rsid w:val="007F5287"/>
    <w:rsid w:val="00805126"/>
    <w:rsid w:val="00884D79"/>
    <w:rsid w:val="008E2CDD"/>
    <w:rsid w:val="008F4872"/>
    <w:rsid w:val="008F4DE8"/>
    <w:rsid w:val="008F7543"/>
    <w:rsid w:val="00932512"/>
    <w:rsid w:val="009801C5"/>
    <w:rsid w:val="009947CC"/>
    <w:rsid w:val="009B01E6"/>
    <w:rsid w:val="009B73BA"/>
    <w:rsid w:val="009C1498"/>
    <w:rsid w:val="009F5EAE"/>
    <w:rsid w:val="00A0118E"/>
    <w:rsid w:val="00A37158"/>
    <w:rsid w:val="00A372F0"/>
    <w:rsid w:val="00A44E2E"/>
    <w:rsid w:val="00A754C4"/>
    <w:rsid w:val="00A76DD8"/>
    <w:rsid w:val="00A8739B"/>
    <w:rsid w:val="00AA49F0"/>
    <w:rsid w:val="00B16366"/>
    <w:rsid w:val="00B62CCA"/>
    <w:rsid w:val="00B82FBB"/>
    <w:rsid w:val="00BA0F27"/>
    <w:rsid w:val="00C157A3"/>
    <w:rsid w:val="00C52C75"/>
    <w:rsid w:val="00C74784"/>
    <w:rsid w:val="00C91887"/>
    <w:rsid w:val="00CA4103"/>
    <w:rsid w:val="00CB15F8"/>
    <w:rsid w:val="00CC3B0F"/>
    <w:rsid w:val="00CC3C51"/>
    <w:rsid w:val="00CD2CBD"/>
    <w:rsid w:val="00D64B0B"/>
    <w:rsid w:val="00D76852"/>
    <w:rsid w:val="00DA1239"/>
    <w:rsid w:val="00E07510"/>
    <w:rsid w:val="00E111FD"/>
    <w:rsid w:val="00F25C19"/>
    <w:rsid w:val="00F65CBF"/>
    <w:rsid w:val="00FA0A27"/>
    <w:rsid w:val="00FC4420"/>
    <w:rsid w:val="00FD2152"/>
    <w:rsid w:val="00FE6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197B"/>
    <w:rPr>
      <w:color w:val="0000FF"/>
      <w:u w:val="single"/>
    </w:rPr>
  </w:style>
  <w:style w:type="paragraph" w:styleId="ListParagraph">
    <w:name w:val="List Paragraph"/>
    <w:basedOn w:val="Normal"/>
    <w:uiPriority w:val="34"/>
    <w:qFormat/>
    <w:rsid w:val="0053197B"/>
    <w:pPr>
      <w:ind w:left="720"/>
      <w:contextualSpacing/>
    </w:pPr>
  </w:style>
  <w:style w:type="character" w:styleId="FollowedHyperlink">
    <w:name w:val="FollowedHyperlink"/>
    <w:basedOn w:val="DefaultParagraphFont"/>
    <w:uiPriority w:val="99"/>
    <w:semiHidden/>
    <w:unhideWhenUsed/>
    <w:rsid w:val="0053197B"/>
    <w:rPr>
      <w:color w:val="800080" w:themeColor="followedHyperlink"/>
      <w:u w:val="single"/>
    </w:rPr>
  </w:style>
  <w:style w:type="paragraph" w:customStyle="1" w:styleId="Default">
    <w:name w:val="Default"/>
    <w:rsid w:val="000B6E6F"/>
    <w:pPr>
      <w:autoSpaceDE w:val="0"/>
      <w:autoSpaceDN w:val="0"/>
      <w:adjustRightInd w:val="0"/>
      <w:spacing w:after="0" w:line="240" w:lineRule="auto"/>
    </w:pPr>
    <w:rPr>
      <w:rFonts w:ascii="Myriad Pro Light" w:hAnsi="Myriad Pro Light" w:cs="Myriad Pro Light"/>
      <w:color w:val="000000"/>
      <w:sz w:val="24"/>
      <w:szCs w:val="24"/>
    </w:rPr>
  </w:style>
  <w:style w:type="paragraph" w:customStyle="1" w:styleId="Pa18">
    <w:name w:val="Pa18"/>
    <w:basedOn w:val="Default"/>
    <w:next w:val="Default"/>
    <w:uiPriority w:val="99"/>
    <w:rsid w:val="000B6E6F"/>
    <w:pPr>
      <w:spacing w:line="181" w:lineRule="atLeast"/>
    </w:pPr>
    <w:rPr>
      <w:rFonts w:cstheme="minorBidi"/>
      <w:color w:val="auto"/>
    </w:rPr>
  </w:style>
  <w:style w:type="paragraph" w:customStyle="1" w:styleId="Pa38">
    <w:name w:val="Pa38"/>
    <w:basedOn w:val="Default"/>
    <w:next w:val="Default"/>
    <w:uiPriority w:val="99"/>
    <w:rsid w:val="00A754C4"/>
    <w:pPr>
      <w:spacing w:line="221" w:lineRule="atLeast"/>
    </w:pPr>
    <w:rPr>
      <w:rFonts w:cstheme="minorBidi"/>
      <w:color w:val="auto"/>
    </w:rPr>
  </w:style>
  <w:style w:type="paragraph" w:customStyle="1" w:styleId="Pa26">
    <w:name w:val="Pa26"/>
    <w:basedOn w:val="Default"/>
    <w:next w:val="Default"/>
    <w:uiPriority w:val="99"/>
    <w:rsid w:val="00A754C4"/>
    <w:pPr>
      <w:spacing w:line="181" w:lineRule="atLeast"/>
    </w:pPr>
    <w:rPr>
      <w:rFonts w:cstheme="minorBidi"/>
      <w:color w:val="auto"/>
    </w:rPr>
  </w:style>
  <w:style w:type="character" w:customStyle="1" w:styleId="A7">
    <w:name w:val="A7"/>
    <w:uiPriority w:val="99"/>
    <w:rsid w:val="00A754C4"/>
    <w:rPr>
      <w:rFonts w:cs="Myriad Pro Light"/>
      <w:b/>
      <w:bCs/>
      <w:color w:val="000000"/>
      <w:sz w:val="14"/>
      <w:szCs w:val="14"/>
    </w:rPr>
  </w:style>
  <w:style w:type="paragraph" w:customStyle="1" w:styleId="Pa27">
    <w:name w:val="Pa27"/>
    <w:basedOn w:val="Default"/>
    <w:next w:val="Default"/>
    <w:uiPriority w:val="99"/>
    <w:rsid w:val="00A754C4"/>
    <w:pPr>
      <w:spacing w:line="161" w:lineRule="atLeast"/>
    </w:pPr>
    <w:rPr>
      <w:rFonts w:cstheme="minorBidi"/>
      <w:color w:val="auto"/>
    </w:rPr>
  </w:style>
  <w:style w:type="paragraph" w:customStyle="1" w:styleId="Pa7">
    <w:name w:val="Pa7"/>
    <w:basedOn w:val="Default"/>
    <w:next w:val="Default"/>
    <w:uiPriority w:val="99"/>
    <w:rsid w:val="00A754C4"/>
    <w:pPr>
      <w:spacing w:line="161" w:lineRule="atLeast"/>
    </w:pPr>
    <w:rPr>
      <w:rFonts w:cstheme="minorBidi"/>
      <w:color w:val="auto"/>
    </w:rPr>
  </w:style>
  <w:style w:type="character" w:customStyle="1" w:styleId="A4">
    <w:name w:val="A4"/>
    <w:uiPriority w:val="99"/>
    <w:rsid w:val="00A754C4"/>
    <w:rPr>
      <w:rFonts w:ascii="Myriad Pro" w:hAnsi="Myriad Pro" w:cs="Myriad Pro"/>
      <w:color w:val="000000"/>
      <w:sz w:val="16"/>
      <w:szCs w:val="16"/>
    </w:rPr>
  </w:style>
  <w:style w:type="character" w:customStyle="1" w:styleId="A15">
    <w:name w:val="A15"/>
    <w:uiPriority w:val="99"/>
    <w:rsid w:val="00A754C4"/>
    <w:rPr>
      <w:rFonts w:ascii="Myriad Pro" w:hAnsi="Myriad Pro" w:cs="Myriad Pro"/>
      <w:color w:val="000000"/>
      <w:sz w:val="12"/>
      <w:szCs w:val="12"/>
    </w:rPr>
  </w:style>
  <w:style w:type="paragraph" w:customStyle="1" w:styleId="Pa39">
    <w:name w:val="Pa39"/>
    <w:basedOn w:val="Default"/>
    <w:next w:val="Default"/>
    <w:uiPriority w:val="99"/>
    <w:rsid w:val="00A754C4"/>
    <w:pPr>
      <w:spacing w:line="221" w:lineRule="atLeast"/>
    </w:pPr>
    <w:rPr>
      <w:rFonts w:cstheme="minorBidi"/>
      <w:color w:val="auto"/>
    </w:rPr>
  </w:style>
  <w:style w:type="paragraph" w:customStyle="1" w:styleId="Pa40">
    <w:name w:val="Pa40"/>
    <w:basedOn w:val="Default"/>
    <w:next w:val="Default"/>
    <w:uiPriority w:val="99"/>
    <w:rsid w:val="00A754C4"/>
    <w:pPr>
      <w:spacing w:line="221" w:lineRule="atLeast"/>
    </w:pPr>
    <w:rPr>
      <w:rFonts w:cstheme="minorBidi"/>
      <w:color w:val="auto"/>
    </w:rPr>
  </w:style>
  <w:style w:type="paragraph" w:customStyle="1" w:styleId="Pa41">
    <w:name w:val="Pa41"/>
    <w:basedOn w:val="Default"/>
    <w:next w:val="Default"/>
    <w:uiPriority w:val="99"/>
    <w:rsid w:val="00A754C4"/>
    <w:pPr>
      <w:spacing w:line="221" w:lineRule="atLeast"/>
    </w:pPr>
    <w:rPr>
      <w:rFonts w:cstheme="minorBidi"/>
      <w:color w:val="auto"/>
    </w:rPr>
  </w:style>
  <w:style w:type="paragraph" w:customStyle="1" w:styleId="Pa42">
    <w:name w:val="Pa42"/>
    <w:basedOn w:val="Default"/>
    <w:next w:val="Default"/>
    <w:uiPriority w:val="99"/>
    <w:rsid w:val="00A754C4"/>
    <w:pPr>
      <w:spacing w:line="161" w:lineRule="atLeast"/>
    </w:pPr>
    <w:rPr>
      <w:rFonts w:cstheme="minorBidi"/>
      <w:color w:val="auto"/>
    </w:rPr>
  </w:style>
  <w:style w:type="paragraph" w:customStyle="1" w:styleId="Pa43">
    <w:name w:val="Pa43"/>
    <w:basedOn w:val="Default"/>
    <w:next w:val="Default"/>
    <w:uiPriority w:val="99"/>
    <w:rsid w:val="00884D79"/>
    <w:pPr>
      <w:spacing w:line="161" w:lineRule="atLeast"/>
    </w:pPr>
    <w:rPr>
      <w:rFonts w:cstheme="minorBidi"/>
      <w:color w:val="auto"/>
    </w:rPr>
  </w:style>
  <w:style w:type="paragraph" w:customStyle="1" w:styleId="Pa51">
    <w:name w:val="Pa51"/>
    <w:basedOn w:val="Default"/>
    <w:next w:val="Default"/>
    <w:uiPriority w:val="99"/>
    <w:rsid w:val="00884D79"/>
    <w:pPr>
      <w:spacing w:line="161" w:lineRule="atLeast"/>
    </w:pPr>
    <w:rPr>
      <w:rFonts w:cstheme="minorBidi"/>
      <w:color w:val="auto"/>
    </w:rPr>
  </w:style>
  <w:style w:type="paragraph" w:customStyle="1" w:styleId="Pa52">
    <w:name w:val="Pa52"/>
    <w:basedOn w:val="Default"/>
    <w:next w:val="Default"/>
    <w:uiPriority w:val="99"/>
    <w:rsid w:val="00884D79"/>
    <w:pPr>
      <w:spacing w:line="161" w:lineRule="atLeast"/>
    </w:pPr>
    <w:rPr>
      <w:rFonts w:cstheme="minorBidi"/>
      <w:color w:val="auto"/>
    </w:rPr>
  </w:style>
  <w:style w:type="paragraph" w:customStyle="1" w:styleId="Pa48">
    <w:name w:val="Pa48"/>
    <w:basedOn w:val="Default"/>
    <w:next w:val="Default"/>
    <w:uiPriority w:val="99"/>
    <w:rsid w:val="00884D79"/>
    <w:pPr>
      <w:spacing w:line="161" w:lineRule="atLeast"/>
    </w:pPr>
    <w:rPr>
      <w:rFonts w:cstheme="minorBidi"/>
      <w:color w:val="auto"/>
    </w:rPr>
  </w:style>
  <w:style w:type="paragraph" w:customStyle="1" w:styleId="Pa57">
    <w:name w:val="Pa57"/>
    <w:basedOn w:val="Default"/>
    <w:next w:val="Default"/>
    <w:uiPriority w:val="99"/>
    <w:rsid w:val="00884D79"/>
    <w:pPr>
      <w:spacing w:line="161" w:lineRule="atLeast"/>
    </w:pPr>
    <w:rPr>
      <w:rFonts w:cstheme="minorBidi"/>
      <w:color w:val="auto"/>
    </w:rPr>
  </w:style>
  <w:style w:type="paragraph" w:customStyle="1" w:styleId="Pa58">
    <w:name w:val="Pa58"/>
    <w:basedOn w:val="Default"/>
    <w:next w:val="Default"/>
    <w:uiPriority w:val="99"/>
    <w:rsid w:val="00884D79"/>
    <w:pPr>
      <w:spacing w:line="161" w:lineRule="atLeast"/>
    </w:pPr>
    <w:rPr>
      <w:rFonts w:cstheme="minorBidi"/>
      <w:color w:val="auto"/>
    </w:rPr>
  </w:style>
  <w:style w:type="paragraph" w:customStyle="1" w:styleId="Pa49">
    <w:name w:val="Pa49"/>
    <w:basedOn w:val="Default"/>
    <w:next w:val="Default"/>
    <w:uiPriority w:val="99"/>
    <w:rsid w:val="00884D79"/>
    <w:pPr>
      <w:spacing w:line="161" w:lineRule="atLeast"/>
    </w:pPr>
    <w:rPr>
      <w:rFonts w:cstheme="minorBidi"/>
      <w:color w:val="auto"/>
    </w:rPr>
  </w:style>
  <w:style w:type="paragraph" w:customStyle="1" w:styleId="Pa59">
    <w:name w:val="Pa59"/>
    <w:basedOn w:val="Default"/>
    <w:next w:val="Default"/>
    <w:uiPriority w:val="99"/>
    <w:rsid w:val="00884D79"/>
    <w:pPr>
      <w:spacing w:line="161" w:lineRule="atLeast"/>
    </w:pPr>
    <w:rPr>
      <w:rFonts w:cstheme="minorBidi"/>
      <w:color w:val="auto"/>
    </w:rPr>
  </w:style>
  <w:style w:type="paragraph" w:customStyle="1" w:styleId="Pa60">
    <w:name w:val="Pa60"/>
    <w:basedOn w:val="Default"/>
    <w:next w:val="Default"/>
    <w:uiPriority w:val="99"/>
    <w:rsid w:val="00884D79"/>
    <w:pPr>
      <w:spacing w:line="161" w:lineRule="atLeast"/>
    </w:pPr>
    <w:rPr>
      <w:rFonts w:cstheme="minorBidi"/>
      <w:color w:val="auto"/>
    </w:rPr>
  </w:style>
  <w:style w:type="paragraph" w:customStyle="1" w:styleId="Pa61">
    <w:name w:val="Pa61"/>
    <w:basedOn w:val="Default"/>
    <w:next w:val="Default"/>
    <w:uiPriority w:val="99"/>
    <w:rsid w:val="00884D79"/>
    <w:pPr>
      <w:spacing w:line="161" w:lineRule="atLeast"/>
    </w:pPr>
    <w:rPr>
      <w:rFonts w:cstheme="minorBidi"/>
      <w:color w:val="auto"/>
    </w:rPr>
  </w:style>
  <w:style w:type="paragraph" w:customStyle="1" w:styleId="Pa62">
    <w:name w:val="Pa62"/>
    <w:basedOn w:val="Default"/>
    <w:next w:val="Default"/>
    <w:uiPriority w:val="99"/>
    <w:rsid w:val="00884D79"/>
    <w:pPr>
      <w:spacing w:line="161" w:lineRule="atLeast"/>
    </w:pPr>
    <w:rPr>
      <w:rFonts w:cstheme="minorBidi"/>
      <w:color w:val="auto"/>
    </w:rPr>
  </w:style>
  <w:style w:type="paragraph" w:customStyle="1" w:styleId="Pa56">
    <w:name w:val="Pa56"/>
    <w:basedOn w:val="Default"/>
    <w:next w:val="Default"/>
    <w:uiPriority w:val="99"/>
    <w:rsid w:val="00884D79"/>
    <w:pPr>
      <w:spacing w:line="161" w:lineRule="atLeast"/>
    </w:pPr>
    <w:rPr>
      <w:rFonts w:ascii="Myriad Pro" w:hAnsi="Myriad Pro" w:cstheme="minorBidi"/>
      <w:color w:val="auto"/>
    </w:rPr>
  </w:style>
  <w:style w:type="character" w:customStyle="1" w:styleId="A11">
    <w:name w:val="A11"/>
    <w:uiPriority w:val="99"/>
    <w:rsid w:val="003C664E"/>
    <w:rPr>
      <w:rFonts w:cs="Adobe Garamond Pro"/>
      <w:color w:val="000000"/>
      <w:sz w:val="17"/>
      <w:szCs w:val="17"/>
    </w:rPr>
  </w:style>
  <w:style w:type="paragraph" w:styleId="BalloonText">
    <w:name w:val="Balloon Text"/>
    <w:basedOn w:val="Normal"/>
    <w:link w:val="BalloonTextChar"/>
    <w:uiPriority w:val="99"/>
    <w:semiHidden/>
    <w:unhideWhenUsed/>
    <w:rsid w:val="00406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E6D"/>
    <w:rPr>
      <w:rFonts w:ascii="Tahoma" w:hAnsi="Tahoma" w:cs="Tahoma"/>
      <w:sz w:val="16"/>
      <w:szCs w:val="16"/>
    </w:rPr>
  </w:style>
  <w:style w:type="character" w:styleId="CommentReference">
    <w:name w:val="annotation reference"/>
    <w:basedOn w:val="DefaultParagraphFont"/>
    <w:uiPriority w:val="99"/>
    <w:semiHidden/>
    <w:unhideWhenUsed/>
    <w:rsid w:val="00406E6D"/>
    <w:rPr>
      <w:sz w:val="16"/>
      <w:szCs w:val="16"/>
    </w:rPr>
  </w:style>
  <w:style w:type="paragraph" w:styleId="CommentText">
    <w:name w:val="annotation text"/>
    <w:basedOn w:val="Normal"/>
    <w:link w:val="CommentTextChar"/>
    <w:uiPriority w:val="99"/>
    <w:semiHidden/>
    <w:unhideWhenUsed/>
    <w:rsid w:val="00406E6D"/>
    <w:pPr>
      <w:spacing w:line="240" w:lineRule="auto"/>
    </w:pPr>
    <w:rPr>
      <w:sz w:val="20"/>
      <w:szCs w:val="20"/>
    </w:rPr>
  </w:style>
  <w:style w:type="character" w:customStyle="1" w:styleId="CommentTextChar">
    <w:name w:val="Comment Text Char"/>
    <w:basedOn w:val="DefaultParagraphFont"/>
    <w:link w:val="CommentText"/>
    <w:uiPriority w:val="99"/>
    <w:semiHidden/>
    <w:rsid w:val="00406E6D"/>
    <w:rPr>
      <w:sz w:val="20"/>
      <w:szCs w:val="20"/>
    </w:rPr>
  </w:style>
  <w:style w:type="paragraph" w:styleId="CommentSubject">
    <w:name w:val="annotation subject"/>
    <w:basedOn w:val="CommentText"/>
    <w:next w:val="CommentText"/>
    <w:link w:val="CommentSubjectChar"/>
    <w:uiPriority w:val="99"/>
    <w:semiHidden/>
    <w:unhideWhenUsed/>
    <w:rsid w:val="00406E6D"/>
    <w:rPr>
      <w:b/>
      <w:bCs/>
    </w:rPr>
  </w:style>
  <w:style w:type="character" w:customStyle="1" w:styleId="CommentSubjectChar">
    <w:name w:val="Comment Subject Char"/>
    <w:basedOn w:val="CommentTextChar"/>
    <w:link w:val="CommentSubject"/>
    <w:uiPriority w:val="99"/>
    <w:semiHidden/>
    <w:rsid w:val="00406E6D"/>
    <w:rPr>
      <w:b/>
      <w:bCs/>
    </w:rPr>
  </w:style>
  <w:style w:type="paragraph" w:customStyle="1" w:styleId="Pa25">
    <w:name w:val="Pa25"/>
    <w:basedOn w:val="Default"/>
    <w:next w:val="Default"/>
    <w:uiPriority w:val="99"/>
    <w:rsid w:val="008F4DE8"/>
    <w:pPr>
      <w:spacing w:line="221" w:lineRule="atLeast"/>
    </w:pPr>
    <w:rPr>
      <w:rFonts w:ascii="Adobe Garamond Pro" w:hAnsi="Adobe Garamond Pro" w:cstheme="minorBidi"/>
      <w:color w:val="auto"/>
    </w:rPr>
  </w:style>
  <w:style w:type="paragraph" w:customStyle="1" w:styleId="Pa34">
    <w:name w:val="Pa34"/>
    <w:basedOn w:val="Default"/>
    <w:next w:val="Default"/>
    <w:uiPriority w:val="99"/>
    <w:rsid w:val="00A8739B"/>
    <w:pPr>
      <w:spacing w:line="221" w:lineRule="atLeast"/>
    </w:pPr>
    <w:rPr>
      <w:rFonts w:ascii="Adobe Garamond Pro" w:hAnsi="Adobe Garamond Pro" w:cstheme="minorBidi"/>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c.gov/mmwr/pdf/rr/rr60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9</Pages>
  <Words>5054</Words>
  <Characters>28811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54</cp:revision>
  <dcterms:created xsi:type="dcterms:W3CDTF">2012-09-13T13:28:00Z</dcterms:created>
  <dcterms:modified xsi:type="dcterms:W3CDTF">2012-09-17T21:49:00Z</dcterms:modified>
</cp:coreProperties>
</file>