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84A" w:rsidRDefault="0079184A">
      <w:pPr>
        <w:rPr>
          <w:rFonts w:ascii="Cambria" w:hAnsi="Cambria"/>
        </w:rPr>
      </w:pPr>
      <w:r>
        <w:rPr>
          <w:rFonts w:ascii="Cambria" w:hAnsi="Cambria"/>
        </w:rPr>
        <w:t>Team-based learning assignment in clinical pharmacokinetics P-313</w:t>
      </w:r>
    </w:p>
    <w:p w:rsidR="00BA5CB9" w:rsidRDefault="00C716EC">
      <w:pPr>
        <w:rPr>
          <w:rFonts w:ascii="Cambria" w:hAnsi="Cambria"/>
        </w:rPr>
      </w:pPr>
      <w:r>
        <w:rPr>
          <w:rFonts w:ascii="Cambria" w:hAnsi="Cambria"/>
        </w:rPr>
        <w:t>February 1</w:t>
      </w:r>
      <w:r w:rsidR="008624E3">
        <w:rPr>
          <w:rFonts w:ascii="Cambria" w:hAnsi="Cambria"/>
        </w:rPr>
        <w:t>8, 2014</w:t>
      </w:r>
    </w:p>
    <w:p w:rsidR="0079184A" w:rsidRPr="0079184A" w:rsidRDefault="0079184A">
      <w:pPr>
        <w:rPr>
          <w:rFonts w:ascii="Cambria" w:hAnsi="Cambria"/>
        </w:rPr>
      </w:pPr>
    </w:p>
    <w:p w:rsidR="000368E2" w:rsidRDefault="004F43DD" w:rsidP="000368E2">
      <w:pPr>
        <w:rPr>
          <w:rFonts w:ascii="Cambria" w:hAnsi="Cambria"/>
        </w:rPr>
      </w:pPr>
      <w:r>
        <w:rPr>
          <w:rFonts w:ascii="Cambria" w:hAnsi="Cambria"/>
        </w:rPr>
        <w:t xml:space="preserve">1. </w:t>
      </w:r>
      <w:r w:rsidR="000368E2">
        <w:rPr>
          <w:rFonts w:ascii="Cambria" w:hAnsi="Cambria"/>
        </w:rPr>
        <w:t xml:space="preserve">JM is a 66-year old female who underwent Roux-en-Y gastric bypass surgery six months ago.  Prior to the surgery, she weighed 315 pounds, and had a waist circumference of 43 inches.  She says she’s doing “pretty good”, but does complain of feeling more tired than usual and not having much energy over the past few weeks.  </w:t>
      </w:r>
    </w:p>
    <w:p w:rsidR="000368E2" w:rsidRDefault="000368E2" w:rsidP="000368E2">
      <w:pPr>
        <w:rPr>
          <w:rFonts w:ascii="Cambria" w:hAnsi="Cambria"/>
        </w:rPr>
      </w:pPr>
      <w:r w:rsidRPr="00673629">
        <w:rPr>
          <w:rFonts w:ascii="Cambria" w:hAnsi="Cambria"/>
          <w:b/>
        </w:rPr>
        <w:t>VS:</w:t>
      </w:r>
      <w:r>
        <w:rPr>
          <w:rFonts w:ascii="Cambria" w:hAnsi="Cambria"/>
        </w:rPr>
        <w:t xml:space="preserve">  BP</w:t>
      </w:r>
      <w:r>
        <w:rPr>
          <w:rFonts w:ascii="Cambria" w:hAnsi="Cambria"/>
        </w:rPr>
        <w:tab/>
        <w:t>136/78</w:t>
      </w:r>
      <w:r>
        <w:rPr>
          <w:rFonts w:ascii="Cambria" w:hAnsi="Cambria"/>
        </w:rPr>
        <w:tab/>
        <w:t>HR 62</w:t>
      </w:r>
      <w:r>
        <w:rPr>
          <w:rFonts w:ascii="Cambria" w:hAnsi="Cambria"/>
        </w:rPr>
        <w:tab/>
      </w:r>
      <w:r>
        <w:rPr>
          <w:rFonts w:ascii="Cambria" w:hAnsi="Cambria"/>
        </w:rPr>
        <w:tab/>
        <w:t>RR 12</w:t>
      </w:r>
      <w:r>
        <w:rPr>
          <w:rFonts w:ascii="Cambria" w:hAnsi="Cambria"/>
        </w:rPr>
        <w:tab/>
      </w:r>
      <w:r>
        <w:rPr>
          <w:rFonts w:ascii="Cambria" w:hAnsi="Cambria"/>
        </w:rPr>
        <w:tab/>
        <w:t>Afebrile</w:t>
      </w:r>
    </w:p>
    <w:p w:rsidR="000368E2" w:rsidRDefault="000368E2" w:rsidP="000368E2">
      <w:pPr>
        <w:rPr>
          <w:rFonts w:ascii="Cambria" w:hAnsi="Cambria"/>
        </w:rPr>
      </w:pPr>
      <w:r>
        <w:rPr>
          <w:rFonts w:ascii="Cambria" w:hAnsi="Cambria"/>
        </w:rPr>
        <w:t xml:space="preserve">Wt: 240 lbs </w:t>
      </w:r>
      <w:r>
        <w:rPr>
          <w:rFonts w:ascii="Cambria" w:hAnsi="Cambria"/>
        </w:rPr>
        <w:tab/>
      </w:r>
      <w:r>
        <w:rPr>
          <w:rFonts w:ascii="Cambria" w:hAnsi="Cambria"/>
        </w:rPr>
        <w:tab/>
        <w:t>Ht: 66 inches</w:t>
      </w:r>
    </w:p>
    <w:p w:rsidR="000368E2" w:rsidRDefault="000368E2" w:rsidP="000368E2">
      <w:pPr>
        <w:rPr>
          <w:rFonts w:ascii="Cambria" w:hAnsi="Cambria"/>
        </w:rPr>
      </w:pPr>
      <w:proofErr w:type="spellStart"/>
      <w:r>
        <w:rPr>
          <w:rFonts w:ascii="Cambria" w:hAnsi="Cambria"/>
        </w:rPr>
        <w:t>Hgb</w:t>
      </w:r>
      <w:proofErr w:type="spellEnd"/>
      <w:r>
        <w:rPr>
          <w:rFonts w:ascii="Cambria" w:hAnsi="Cambria"/>
        </w:rPr>
        <w:t>:  11 g/</w:t>
      </w:r>
      <w:proofErr w:type="spellStart"/>
      <w:r>
        <w:rPr>
          <w:rFonts w:ascii="Cambria" w:hAnsi="Cambria"/>
        </w:rPr>
        <w:t>dL</w:t>
      </w:r>
      <w:proofErr w:type="spellEnd"/>
      <w:r>
        <w:rPr>
          <w:rFonts w:ascii="Cambria" w:hAnsi="Cambria"/>
        </w:rPr>
        <w:tab/>
      </w:r>
      <w:r>
        <w:rPr>
          <w:rFonts w:ascii="Cambria" w:hAnsi="Cambria"/>
        </w:rPr>
        <w:tab/>
      </w:r>
      <w:proofErr w:type="spellStart"/>
      <w:r>
        <w:rPr>
          <w:rFonts w:ascii="Cambria" w:hAnsi="Cambria"/>
        </w:rPr>
        <w:t>Hct</w:t>
      </w:r>
      <w:proofErr w:type="spellEnd"/>
      <w:r>
        <w:rPr>
          <w:rFonts w:ascii="Cambria" w:hAnsi="Cambria"/>
        </w:rPr>
        <w:t>: 35%</w:t>
      </w:r>
    </w:p>
    <w:p w:rsidR="000368E2" w:rsidRDefault="000368E2" w:rsidP="000368E2">
      <w:pPr>
        <w:rPr>
          <w:rFonts w:ascii="Cambria" w:hAnsi="Cambria"/>
        </w:rPr>
      </w:pPr>
    </w:p>
    <w:p w:rsidR="000368E2" w:rsidRPr="00673629" w:rsidRDefault="000368E2" w:rsidP="000368E2">
      <w:pPr>
        <w:rPr>
          <w:rFonts w:ascii="Cambria" w:hAnsi="Cambria"/>
          <w:b/>
        </w:rPr>
      </w:pPr>
      <w:r w:rsidRPr="00673629">
        <w:rPr>
          <w:rFonts w:ascii="Cambria" w:hAnsi="Cambria"/>
          <w:b/>
        </w:rPr>
        <w:t xml:space="preserve">PMH: </w:t>
      </w:r>
    </w:p>
    <w:p w:rsidR="000368E2" w:rsidRDefault="000368E2" w:rsidP="000368E2">
      <w:pPr>
        <w:rPr>
          <w:rFonts w:ascii="Cambria" w:hAnsi="Cambria"/>
        </w:rPr>
      </w:pPr>
      <w:r>
        <w:rPr>
          <w:rFonts w:ascii="Cambria" w:hAnsi="Cambria"/>
        </w:rPr>
        <w:t>Type 2 Diabetes</w:t>
      </w:r>
    </w:p>
    <w:p w:rsidR="000368E2" w:rsidRDefault="000368E2" w:rsidP="000368E2">
      <w:pPr>
        <w:rPr>
          <w:rFonts w:ascii="Cambria" w:hAnsi="Cambria"/>
        </w:rPr>
      </w:pPr>
      <w:r>
        <w:rPr>
          <w:rFonts w:ascii="Cambria" w:hAnsi="Cambria"/>
        </w:rPr>
        <w:t>HTN</w:t>
      </w:r>
    </w:p>
    <w:p w:rsidR="000368E2" w:rsidRDefault="000368E2" w:rsidP="000368E2">
      <w:pPr>
        <w:rPr>
          <w:rFonts w:ascii="Cambria" w:hAnsi="Cambria"/>
        </w:rPr>
      </w:pPr>
      <w:proofErr w:type="gramStart"/>
      <w:r>
        <w:rPr>
          <w:rFonts w:ascii="Cambria" w:hAnsi="Cambria"/>
        </w:rPr>
        <w:t>s/p</w:t>
      </w:r>
      <w:proofErr w:type="gramEnd"/>
      <w:r>
        <w:rPr>
          <w:rFonts w:ascii="Cambria" w:hAnsi="Cambria"/>
        </w:rPr>
        <w:t xml:space="preserve"> MI</w:t>
      </w:r>
    </w:p>
    <w:p w:rsidR="000368E2" w:rsidRDefault="000368E2" w:rsidP="000368E2">
      <w:pPr>
        <w:rPr>
          <w:rFonts w:ascii="Cambria" w:hAnsi="Cambria"/>
        </w:rPr>
      </w:pPr>
      <w:r>
        <w:rPr>
          <w:rFonts w:ascii="Cambria" w:hAnsi="Cambria"/>
        </w:rPr>
        <w:t>Hyperlipidemia</w:t>
      </w:r>
    </w:p>
    <w:p w:rsidR="00C716EC" w:rsidRDefault="00C716EC" w:rsidP="00C716EC">
      <w:pPr>
        <w:rPr>
          <w:rFonts w:ascii="Cambria" w:hAnsi="Cambria"/>
        </w:rPr>
      </w:pPr>
      <w:r>
        <w:rPr>
          <w:rFonts w:ascii="Cambria" w:hAnsi="Cambria"/>
        </w:rPr>
        <w:t>Obesity s/p gastric bypass surgery</w:t>
      </w:r>
    </w:p>
    <w:p w:rsidR="000368E2" w:rsidRDefault="000368E2" w:rsidP="000368E2">
      <w:pPr>
        <w:rPr>
          <w:rFonts w:ascii="Cambria" w:hAnsi="Cambria"/>
        </w:rPr>
      </w:pPr>
    </w:p>
    <w:p w:rsidR="000368E2" w:rsidRPr="00673629" w:rsidRDefault="000368E2" w:rsidP="000368E2">
      <w:pPr>
        <w:rPr>
          <w:rFonts w:ascii="Cambria" w:hAnsi="Cambria"/>
          <w:b/>
        </w:rPr>
      </w:pPr>
      <w:r w:rsidRPr="00673629">
        <w:rPr>
          <w:rFonts w:ascii="Cambria" w:hAnsi="Cambria"/>
          <w:b/>
        </w:rPr>
        <w:t>Current Medications:</w:t>
      </w:r>
    </w:p>
    <w:p w:rsidR="000368E2" w:rsidRDefault="000368E2" w:rsidP="000368E2">
      <w:pPr>
        <w:rPr>
          <w:rFonts w:ascii="Cambria" w:hAnsi="Cambria"/>
        </w:rPr>
      </w:pPr>
      <w:r>
        <w:rPr>
          <w:rFonts w:ascii="Cambria" w:hAnsi="Cambria"/>
        </w:rPr>
        <w:t xml:space="preserve">Lisinopril 20 mg </w:t>
      </w:r>
      <w:proofErr w:type="spellStart"/>
      <w:r>
        <w:rPr>
          <w:rFonts w:ascii="Cambria" w:hAnsi="Cambria"/>
        </w:rPr>
        <w:t>po</w:t>
      </w:r>
      <w:proofErr w:type="spellEnd"/>
      <w:r>
        <w:rPr>
          <w:rFonts w:ascii="Cambria" w:hAnsi="Cambria"/>
        </w:rPr>
        <w:t xml:space="preserve"> daily</w:t>
      </w:r>
    </w:p>
    <w:p w:rsidR="000368E2" w:rsidRDefault="000368E2" w:rsidP="000368E2">
      <w:pPr>
        <w:rPr>
          <w:rFonts w:ascii="Cambria" w:hAnsi="Cambria"/>
        </w:rPr>
      </w:pPr>
      <w:proofErr w:type="spellStart"/>
      <w:r>
        <w:rPr>
          <w:rFonts w:ascii="Cambria" w:hAnsi="Cambria"/>
        </w:rPr>
        <w:t>Metoprolol</w:t>
      </w:r>
      <w:proofErr w:type="spellEnd"/>
      <w:r>
        <w:rPr>
          <w:rFonts w:ascii="Cambria" w:hAnsi="Cambria"/>
        </w:rPr>
        <w:t xml:space="preserve"> XL 50 mg </w:t>
      </w:r>
      <w:proofErr w:type="spellStart"/>
      <w:r>
        <w:rPr>
          <w:rFonts w:ascii="Cambria" w:hAnsi="Cambria"/>
        </w:rPr>
        <w:t>po</w:t>
      </w:r>
      <w:proofErr w:type="spellEnd"/>
      <w:r>
        <w:rPr>
          <w:rFonts w:ascii="Cambria" w:hAnsi="Cambria"/>
        </w:rPr>
        <w:t xml:space="preserve"> daily</w:t>
      </w:r>
    </w:p>
    <w:p w:rsidR="000368E2" w:rsidRDefault="000368E2" w:rsidP="000368E2">
      <w:pPr>
        <w:rPr>
          <w:rFonts w:ascii="Cambria" w:hAnsi="Cambria"/>
        </w:rPr>
      </w:pPr>
      <w:r>
        <w:rPr>
          <w:rFonts w:ascii="Cambria" w:hAnsi="Cambria"/>
        </w:rPr>
        <w:t xml:space="preserve">Atorvastatin 20 mg </w:t>
      </w:r>
      <w:proofErr w:type="spellStart"/>
      <w:r>
        <w:rPr>
          <w:rFonts w:ascii="Cambria" w:hAnsi="Cambria"/>
        </w:rPr>
        <w:t>po</w:t>
      </w:r>
      <w:proofErr w:type="spellEnd"/>
      <w:r>
        <w:rPr>
          <w:rFonts w:ascii="Cambria" w:hAnsi="Cambria"/>
        </w:rPr>
        <w:t xml:space="preserve"> daily</w:t>
      </w:r>
    </w:p>
    <w:p w:rsidR="000368E2" w:rsidRDefault="000368E2" w:rsidP="000368E2">
      <w:pPr>
        <w:rPr>
          <w:rFonts w:ascii="Cambria" w:hAnsi="Cambria"/>
        </w:rPr>
      </w:pPr>
      <w:r>
        <w:rPr>
          <w:rFonts w:ascii="Cambria" w:hAnsi="Cambria"/>
        </w:rPr>
        <w:t>Aspirin EC 325 mg daily</w:t>
      </w:r>
    </w:p>
    <w:p w:rsidR="000368E2" w:rsidRDefault="000368E2" w:rsidP="000368E2">
      <w:pPr>
        <w:rPr>
          <w:rFonts w:ascii="Cambria" w:hAnsi="Cambria"/>
        </w:rPr>
      </w:pPr>
      <w:r>
        <w:rPr>
          <w:rFonts w:ascii="Cambria" w:hAnsi="Cambria"/>
        </w:rPr>
        <w:t xml:space="preserve">Metformin 1000 mg </w:t>
      </w:r>
      <w:proofErr w:type="spellStart"/>
      <w:r>
        <w:rPr>
          <w:rFonts w:ascii="Cambria" w:hAnsi="Cambria"/>
        </w:rPr>
        <w:t>po</w:t>
      </w:r>
      <w:proofErr w:type="spellEnd"/>
      <w:r>
        <w:rPr>
          <w:rFonts w:ascii="Cambria" w:hAnsi="Cambria"/>
        </w:rPr>
        <w:t xml:space="preserve"> BID</w:t>
      </w:r>
    </w:p>
    <w:p w:rsidR="000368E2" w:rsidRDefault="000368E2" w:rsidP="000368E2">
      <w:pPr>
        <w:rPr>
          <w:rFonts w:ascii="Cambria" w:hAnsi="Cambria"/>
        </w:rPr>
      </w:pPr>
      <w:r>
        <w:rPr>
          <w:rFonts w:ascii="Cambria" w:hAnsi="Cambria"/>
        </w:rPr>
        <w:t xml:space="preserve">Insulin 70/30: 28 </w:t>
      </w:r>
      <w:proofErr w:type="gramStart"/>
      <w:r>
        <w:rPr>
          <w:rFonts w:ascii="Cambria" w:hAnsi="Cambria"/>
        </w:rPr>
        <w:t>units</w:t>
      </w:r>
      <w:proofErr w:type="gramEnd"/>
      <w:r>
        <w:rPr>
          <w:rFonts w:ascii="Cambria" w:hAnsi="Cambria"/>
        </w:rPr>
        <w:t xml:space="preserve"> </w:t>
      </w:r>
      <w:proofErr w:type="spellStart"/>
      <w:r>
        <w:rPr>
          <w:rFonts w:ascii="Cambria" w:hAnsi="Cambria"/>
        </w:rPr>
        <w:t>qAM</w:t>
      </w:r>
      <w:proofErr w:type="spellEnd"/>
      <w:r>
        <w:rPr>
          <w:rFonts w:ascii="Cambria" w:hAnsi="Cambria"/>
        </w:rPr>
        <w:t xml:space="preserve"> 18 units </w:t>
      </w:r>
      <w:proofErr w:type="spellStart"/>
      <w:r>
        <w:rPr>
          <w:rFonts w:ascii="Cambria" w:hAnsi="Cambria"/>
        </w:rPr>
        <w:t>qPM</w:t>
      </w:r>
      <w:proofErr w:type="spellEnd"/>
    </w:p>
    <w:p w:rsidR="000368E2" w:rsidRDefault="000368E2" w:rsidP="000368E2">
      <w:pPr>
        <w:rPr>
          <w:rFonts w:ascii="Cambria" w:hAnsi="Cambria"/>
        </w:rPr>
      </w:pPr>
      <w:r>
        <w:rPr>
          <w:rFonts w:ascii="Cambria" w:hAnsi="Cambria"/>
        </w:rPr>
        <w:t xml:space="preserve">The physician at the Obesity Clinic has scheduled an appointment for JM to meet with the pharmacist.  You are asked to review her medications for appropriateness based on her history of bariatric surgery.  Identify </w:t>
      </w:r>
      <w:r w:rsidRPr="000368E2">
        <w:rPr>
          <w:rFonts w:ascii="Cambria" w:hAnsi="Cambria"/>
          <w:b/>
          <w:u w:val="single"/>
        </w:rPr>
        <w:t>TWO</w:t>
      </w:r>
      <w:r>
        <w:rPr>
          <w:rFonts w:ascii="Cambria" w:hAnsi="Cambria"/>
        </w:rPr>
        <w:t xml:space="preserve"> drug related problems and provide a </w:t>
      </w:r>
      <w:r w:rsidRPr="00600F35">
        <w:rPr>
          <w:rFonts w:ascii="Cambria" w:hAnsi="Cambria"/>
          <w:b/>
          <w:i/>
        </w:rPr>
        <w:t>brief</w:t>
      </w:r>
      <w:r>
        <w:rPr>
          <w:rFonts w:ascii="Cambria" w:hAnsi="Cambria"/>
        </w:rPr>
        <w:t xml:space="preserve"> rationale for your medication related plan.</w:t>
      </w:r>
    </w:p>
    <w:p w:rsidR="000368E2" w:rsidRDefault="000368E2" w:rsidP="000368E2">
      <w:pPr>
        <w:rPr>
          <w:rFonts w:ascii="Cambria" w:hAnsi="Cambria"/>
        </w:rPr>
      </w:pPr>
    </w:p>
    <w:p w:rsidR="000368E2" w:rsidRDefault="000368E2" w:rsidP="00B73164"/>
    <w:p w:rsidR="00B73164" w:rsidRDefault="000368E2" w:rsidP="00B73164">
      <w:pPr>
        <w:rPr>
          <w:rFonts w:ascii="Cambria" w:hAnsi="Cambria"/>
        </w:rPr>
      </w:pPr>
      <w:r>
        <w:rPr>
          <w:rFonts w:ascii="Cambria" w:hAnsi="Cambria"/>
        </w:rPr>
        <w:t xml:space="preserve">2. </w:t>
      </w:r>
      <w:r w:rsidR="009C6B18" w:rsidRPr="000368E2">
        <w:rPr>
          <w:rFonts w:ascii="Cambria" w:hAnsi="Cambria"/>
        </w:rPr>
        <w:t xml:space="preserve">Describe pharmacokinetic and/or </w:t>
      </w:r>
      <w:proofErr w:type="spellStart"/>
      <w:r w:rsidR="009C6B18" w:rsidRPr="000368E2">
        <w:rPr>
          <w:rFonts w:ascii="Cambria" w:hAnsi="Cambria"/>
        </w:rPr>
        <w:t>pharmacodynamic</w:t>
      </w:r>
      <w:proofErr w:type="spellEnd"/>
      <w:r w:rsidR="009C6B18" w:rsidRPr="000368E2">
        <w:rPr>
          <w:rFonts w:ascii="Cambria" w:hAnsi="Cambria"/>
        </w:rPr>
        <w:t xml:space="preserve"> changes you would anticipate for </w:t>
      </w:r>
      <w:r>
        <w:rPr>
          <w:rFonts w:ascii="Cambria" w:hAnsi="Cambria"/>
        </w:rPr>
        <w:t xml:space="preserve">phenytoin and haloperidol </w:t>
      </w:r>
      <w:r w:rsidR="00213AE5">
        <w:rPr>
          <w:rFonts w:ascii="Cambria" w:hAnsi="Cambria"/>
        </w:rPr>
        <w:t>when used in</w:t>
      </w:r>
      <w:r w:rsidRPr="000368E2">
        <w:rPr>
          <w:rFonts w:ascii="Cambria" w:hAnsi="Cambria"/>
        </w:rPr>
        <w:t xml:space="preserve"> elderly patients.</w:t>
      </w:r>
    </w:p>
    <w:p w:rsidR="004F43DD" w:rsidRDefault="004F43DD" w:rsidP="00B73164">
      <w:pPr>
        <w:rPr>
          <w:rFonts w:ascii="Cambria" w:hAnsi="Cambria"/>
        </w:rPr>
      </w:pPr>
    </w:p>
    <w:p w:rsidR="004F43DD" w:rsidRDefault="004F43DD" w:rsidP="00B73164">
      <w:pPr>
        <w:rPr>
          <w:rFonts w:ascii="Cambria" w:hAnsi="Cambria"/>
        </w:rPr>
      </w:pPr>
    </w:p>
    <w:p w:rsidR="008624E3" w:rsidRDefault="008624E3" w:rsidP="00B73164">
      <w:pPr>
        <w:rPr>
          <w:rFonts w:ascii="Cambria" w:hAnsi="Cambria"/>
        </w:rPr>
      </w:pPr>
    </w:p>
    <w:p w:rsidR="008624E3" w:rsidRDefault="008624E3" w:rsidP="00B73164">
      <w:pPr>
        <w:rPr>
          <w:rFonts w:ascii="Cambria" w:hAnsi="Cambria"/>
        </w:rPr>
      </w:pPr>
    </w:p>
    <w:p w:rsidR="008624E3" w:rsidRDefault="008624E3" w:rsidP="00B73164">
      <w:pPr>
        <w:rPr>
          <w:rFonts w:ascii="Cambria" w:hAnsi="Cambria"/>
        </w:rPr>
      </w:pPr>
    </w:p>
    <w:p w:rsidR="008624E3" w:rsidRDefault="008624E3" w:rsidP="00B73164">
      <w:pPr>
        <w:rPr>
          <w:rFonts w:ascii="Cambria" w:hAnsi="Cambria"/>
        </w:rPr>
      </w:pPr>
    </w:p>
    <w:p w:rsidR="008624E3" w:rsidRDefault="008624E3" w:rsidP="00B73164">
      <w:pPr>
        <w:rPr>
          <w:rFonts w:ascii="Cambria" w:hAnsi="Cambria"/>
        </w:rPr>
      </w:pPr>
    </w:p>
    <w:p w:rsidR="008624E3" w:rsidRDefault="008624E3" w:rsidP="00B73164">
      <w:pPr>
        <w:rPr>
          <w:rFonts w:ascii="Cambria" w:hAnsi="Cambria"/>
        </w:rPr>
      </w:pPr>
    </w:p>
    <w:p w:rsidR="008624E3" w:rsidRDefault="008624E3" w:rsidP="00B73164">
      <w:pPr>
        <w:rPr>
          <w:rFonts w:ascii="Cambria" w:hAnsi="Cambria"/>
        </w:rPr>
      </w:pPr>
    </w:p>
    <w:p w:rsidR="008624E3" w:rsidRDefault="008624E3" w:rsidP="00B73164">
      <w:pPr>
        <w:rPr>
          <w:rFonts w:ascii="Cambria" w:hAnsi="Cambria"/>
        </w:rPr>
      </w:pPr>
    </w:p>
    <w:p w:rsidR="008624E3" w:rsidRDefault="008624E3" w:rsidP="00B73164">
      <w:pPr>
        <w:rPr>
          <w:rFonts w:ascii="Cambria" w:hAnsi="Cambria"/>
        </w:rPr>
      </w:pPr>
    </w:p>
    <w:p w:rsidR="008624E3" w:rsidRDefault="008624E3" w:rsidP="00B73164">
      <w:pPr>
        <w:rPr>
          <w:rFonts w:ascii="Cambria" w:hAnsi="Cambria"/>
        </w:rPr>
      </w:pPr>
    </w:p>
    <w:p w:rsidR="008624E3" w:rsidRPr="000368E2" w:rsidRDefault="008624E3" w:rsidP="00B73164">
      <w:pPr>
        <w:rPr>
          <w:rFonts w:ascii="Cambria" w:hAnsi="Cambria"/>
        </w:rPr>
      </w:pPr>
    </w:p>
    <w:p w:rsidR="00B73164" w:rsidRPr="000368E2" w:rsidRDefault="00B73164" w:rsidP="00B73164">
      <w:pPr>
        <w:rPr>
          <w:rFonts w:ascii="Cambria" w:hAnsi="Cambria"/>
        </w:rPr>
      </w:pPr>
    </w:p>
    <w:p w:rsidR="000368E2" w:rsidRDefault="000368E2" w:rsidP="00E96891">
      <w:pPr>
        <w:ind w:firstLine="720"/>
        <w:rPr>
          <w:rFonts w:ascii="Cambria" w:hAnsi="Cambria"/>
        </w:rPr>
      </w:pPr>
      <w:r>
        <w:rPr>
          <w:rFonts w:ascii="Cambria" w:hAnsi="Cambria"/>
        </w:rPr>
        <w:lastRenderedPageBreak/>
        <w:t xml:space="preserve">Team-based learning assignment </w:t>
      </w:r>
    </w:p>
    <w:p w:rsidR="000368E2" w:rsidRDefault="008624E3" w:rsidP="00E96891">
      <w:pPr>
        <w:ind w:firstLine="720"/>
        <w:rPr>
          <w:rFonts w:ascii="Cambria" w:hAnsi="Cambria"/>
        </w:rPr>
      </w:pPr>
      <w:r>
        <w:rPr>
          <w:rFonts w:ascii="Cambria" w:hAnsi="Cambria"/>
        </w:rPr>
        <w:t>February 18, 2014</w:t>
      </w:r>
    </w:p>
    <w:p w:rsidR="000368E2" w:rsidRDefault="009C5DE4" w:rsidP="00E96891">
      <w:pPr>
        <w:ind w:firstLine="720"/>
        <w:rPr>
          <w:rFonts w:ascii="Cambria" w:hAnsi="Cambria"/>
        </w:rPr>
      </w:pPr>
      <w:r>
        <w:rPr>
          <w:rFonts w:ascii="Cambria" w:hAnsi="Cambria"/>
        </w:rPr>
        <w:t>Student names (List on</w:t>
      </w:r>
      <w:r w:rsidR="005F6EF1">
        <w:rPr>
          <w:rFonts w:ascii="Cambria" w:hAnsi="Cambria"/>
        </w:rPr>
        <w:t>ly</w:t>
      </w:r>
      <w:r>
        <w:rPr>
          <w:rFonts w:ascii="Cambria" w:hAnsi="Cambria"/>
        </w:rPr>
        <w:t xml:space="preserve"> names of students present</w:t>
      </w:r>
      <w:r w:rsidR="000368E2">
        <w:rPr>
          <w:rFonts w:ascii="Cambria" w:hAnsi="Cambria"/>
        </w:rPr>
        <w:t>):</w:t>
      </w:r>
      <w:r>
        <w:rPr>
          <w:rFonts w:ascii="Cambria" w:hAnsi="Cambria"/>
        </w:rPr>
        <w:t xml:space="preserve"> _____</w:t>
      </w:r>
      <w:r w:rsidR="005F6EF1">
        <w:rPr>
          <w:rFonts w:ascii="Cambria" w:hAnsi="Cambria"/>
        </w:rPr>
        <w:t>______________________________</w:t>
      </w:r>
    </w:p>
    <w:p w:rsidR="009C5DE4" w:rsidRDefault="009C5DE4" w:rsidP="00E96891">
      <w:pPr>
        <w:ind w:firstLine="720"/>
        <w:rPr>
          <w:rFonts w:ascii="Cambria" w:hAnsi="Cambria"/>
        </w:rPr>
      </w:pPr>
    </w:p>
    <w:p w:rsidR="009C5DE4" w:rsidRDefault="009C5DE4" w:rsidP="00E96891">
      <w:pPr>
        <w:ind w:firstLine="720"/>
        <w:rPr>
          <w:rFonts w:ascii="Cambria" w:hAnsi="Cambria"/>
        </w:rPr>
      </w:pPr>
      <w:r>
        <w:rPr>
          <w:rFonts w:ascii="Cambria" w:hAnsi="Cambria"/>
        </w:rPr>
        <w:t>_________________________________________________________________________________________________</w:t>
      </w:r>
    </w:p>
    <w:p w:rsidR="009C5DE4" w:rsidRDefault="009C5DE4" w:rsidP="00E96891">
      <w:pPr>
        <w:ind w:firstLine="720"/>
        <w:rPr>
          <w:rFonts w:ascii="Cambria" w:hAnsi="Cambria"/>
        </w:rPr>
      </w:pPr>
    </w:p>
    <w:p w:rsidR="009C5DE4" w:rsidRDefault="009C5DE4" w:rsidP="00E96891">
      <w:pPr>
        <w:ind w:firstLine="720"/>
        <w:rPr>
          <w:rFonts w:ascii="Cambria" w:hAnsi="Cambria"/>
        </w:rPr>
      </w:pPr>
      <w:r>
        <w:rPr>
          <w:rFonts w:ascii="Cambria" w:hAnsi="Cambria"/>
        </w:rPr>
        <w:t>Group number: ___________________</w:t>
      </w:r>
    </w:p>
    <w:p w:rsidR="009C5DE4" w:rsidRDefault="009C5DE4" w:rsidP="00E96891">
      <w:pPr>
        <w:ind w:firstLine="720"/>
        <w:rPr>
          <w:rFonts w:ascii="Cambria" w:hAnsi="Cambria"/>
        </w:rPr>
      </w:pPr>
    </w:p>
    <w:p w:rsidR="000C54E5" w:rsidRDefault="000C54E5" w:rsidP="000C54E5">
      <w:pPr>
        <w:numPr>
          <w:ilvl w:val="0"/>
          <w:numId w:val="1"/>
        </w:numPr>
        <w:rPr>
          <w:rFonts w:ascii="Cambria" w:hAnsi="Cambria"/>
        </w:rPr>
      </w:pPr>
      <w:r>
        <w:rPr>
          <w:rFonts w:ascii="Cambria" w:hAnsi="Cambria"/>
        </w:rPr>
        <w:t>A. Decreased intestinal length and surface area lead to reduced absorption of extended-release preparations.  These products likely have passed through the GI tract before absorption is complete.  Avoid extended-release, delayed-release or film-coated formulations and substitute immediate release products for more reliable absorption s/p gastric bypass.</w:t>
      </w:r>
    </w:p>
    <w:p w:rsidR="000C54E5" w:rsidRDefault="000C54E5" w:rsidP="000C54E5">
      <w:pPr>
        <w:ind w:left="720"/>
        <w:rPr>
          <w:rFonts w:ascii="Cambria" w:hAnsi="Cambria"/>
        </w:rPr>
      </w:pPr>
      <w:r>
        <w:rPr>
          <w:rFonts w:ascii="Cambria" w:hAnsi="Cambria"/>
          <w:b/>
        </w:rPr>
        <w:t xml:space="preserve">Recommendation:  </w:t>
      </w:r>
      <w:proofErr w:type="spellStart"/>
      <w:r>
        <w:rPr>
          <w:rFonts w:ascii="Cambria" w:hAnsi="Cambria"/>
          <w:b/>
        </w:rPr>
        <w:t>Metoprolol</w:t>
      </w:r>
      <w:proofErr w:type="spellEnd"/>
      <w:r>
        <w:rPr>
          <w:rFonts w:ascii="Cambria" w:hAnsi="Cambria"/>
          <w:b/>
        </w:rPr>
        <w:t xml:space="preserve"> tartrate 25 mg </w:t>
      </w:r>
      <w:proofErr w:type="spellStart"/>
      <w:r>
        <w:rPr>
          <w:rFonts w:ascii="Cambria" w:hAnsi="Cambria"/>
          <w:b/>
        </w:rPr>
        <w:t>po</w:t>
      </w:r>
      <w:proofErr w:type="spellEnd"/>
      <w:r>
        <w:rPr>
          <w:rFonts w:ascii="Cambria" w:hAnsi="Cambria"/>
          <w:b/>
        </w:rPr>
        <w:t xml:space="preserve"> bid</w:t>
      </w:r>
    </w:p>
    <w:p w:rsidR="000C54E5" w:rsidRDefault="000C54E5" w:rsidP="000C54E5">
      <w:pPr>
        <w:rPr>
          <w:rFonts w:ascii="Cambria" w:hAnsi="Cambria"/>
        </w:rPr>
      </w:pPr>
    </w:p>
    <w:p w:rsidR="000C54E5" w:rsidRDefault="000C54E5" w:rsidP="000C54E5">
      <w:pPr>
        <w:ind w:left="900"/>
        <w:rPr>
          <w:rFonts w:ascii="Cambria" w:hAnsi="Cambria"/>
        </w:rPr>
      </w:pPr>
      <w:r>
        <w:rPr>
          <w:rFonts w:ascii="Cambria" w:hAnsi="Cambria"/>
        </w:rPr>
        <w:t>B. Due to the decreased stomach size after restrictive bariatric procedures, there is an increased risk of gastrointestinal ulceration with regular NSAID and salicylate use.  (</w:t>
      </w:r>
      <w:proofErr w:type="gramStart"/>
      <w:r>
        <w:rPr>
          <w:rFonts w:ascii="Cambria" w:hAnsi="Cambria"/>
        </w:rPr>
        <w:t>generally</w:t>
      </w:r>
      <w:proofErr w:type="gramEnd"/>
      <w:r>
        <w:rPr>
          <w:rFonts w:ascii="Cambria" w:hAnsi="Cambria"/>
        </w:rPr>
        <w:t xml:space="preserve"> with ASA doses &gt; 81 mg).  The decision to adjust her ASA regimen should be made in consultation with her cardiologist to assess the risks vs. benefits.  Also, enteric coated formulations may not be as well absorbed s/p surgery.</w:t>
      </w:r>
    </w:p>
    <w:p w:rsidR="000C54E5" w:rsidRDefault="000C54E5" w:rsidP="000C54E5">
      <w:pPr>
        <w:ind w:left="720"/>
        <w:rPr>
          <w:rFonts w:ascii="Cambria" w:hAnsi="Cambria"/>
        </w:rPr>
      </w:pPr>
      <w:r>
        <w:rPr>
          <w:rFonts w:ascii="Cambria" w:hAnsi="Cambria"/>
          <w:b/>
        </w:rPr>
        <w:t>Potential recommendation: A</w:t>
      </w:r>
      <w:r w:rsidR="00D71EED">
        <w:rPr>
          <w:rFonts w:ascii="Cambria" w:hAnsi="Cambria"/>
          <w:b/>
        </w:rPr>
        <w:t xml:space="preserve">spirin 81 mg </w:t>
      </w:r>
      <w:proofErr w:type="spellStart"/>
      <w:r w:rsidR="00D71EED">
        <w:rPr>
          <w:rFonts w:ascii="Cambria" w:hAnsi="Cambria"/>
          <w:b/>
        </w:rPr>
        <w:t>po</w:t>
      </w:r>
      <w:proofErr w:type="spellEnd"/>
      <w:r w:rsidR="00D71EED">
        <w:rPr>
          <w:rFonts w:ascii="Cambria" w:hAnsi="Cambria"/>
          <w:b/>
        </w:rPr>
        <w:t xml:space="preserve"> </w:t>
      </w:r>
      <w:proofErr w:type="gramStart"/>
      <w:r w:rsidR="00D71EED">
        <w:rPr>
          <w:rFonts w:ascii="Cambria" w:hAnsi="Cambria"/>
          <w:b/>
        </w:rPr>
        <w:t>daily</w:t>
      </w:r>
      <w:r>
        <w:rPr>
          <w:rFonts w:ascii="Cambria" w:hAnsi="Cambria"/>
          <w:b/>
        </w:rPr>
        <w:t xml:space="preserve">  Risk</w:t>
      </w:r>
      <w:proofErr w:type="gramEnd"/>
      <w:r>
        <w:rPr>
          <w:rFonts w:ascii="Cambria" w:hAnsi="Cambria"/>
          <w:b/>
        </w:rPr>
        <w:t xml:space="preserve"> vs. benefit discussion!!</w:t>
      </w:r>
    </w:p>
    <w:p w:rsidR="000C54E5" w:rsidRDefault="000C54E5" w:rsidP="000C54E5">
      <w:pPr>
        <w:ind w:left="720"/>
        <w:rPr>
          <w:rFonts w:ascii="Cambria" w:hAnsi="Cambria"/>
        </w:rPr>
      </w:pPr>
    </w:p>
    <w:p w:rsidR="000C54E5" w:rsidRPr="000C54E5" w:rsidRDefault="000C54E5" w:rsidP="000C54E5">
      <w:pPr>
        <w:pStyle w:val="ListParagraph"/>
        <w:numPr>
          <w:ilvl w:val="0"/>
          <w:numId w:val="3"/>
        </w:numPr>
        <w:rPr>
          <w:rFonts w:ascii="Cambria" w:hAnsi="Cambria"/>
        </w:rPr>
      </w:pPr>
      <w:r w:rsidRPr="000C54E5">
        <w:rPr>
          <w:rFonts w:ascii="Cambria" w:hAnsi="Cambria"/>
        </w:rPr>
        <w:t xml:space="preserve">After bariatric surgery, there is the potential for significantly decreased insulin needs due to reduced caloric intake, weight loss, and hormonal changes.  Insulin sensitivity and glucose tolerance are increased after surgery due to anatomical changes in the GI tract which lead to </w:t>
      </w:r>
      <w:proofErr w:type="spellStart"/>
      <w:r w:rsidRPr="000C54E5">
        <w:rPr>
          <w:rFonts w:ascii="Cambria" w:hAnsi="Cambria"/>
        </w:rPr>
        <w:t>upregulation</w:t>
      </w:r>
      <w:proofErr w:type="spellEnd"/>
      <w:r w:rsidRPr="000C54E5">
        <w:rPr>
          <w:rFonts w:ascii="Cambria" w:hAnsi="Cambria"/>
        </w:rPr>
        <w:t xml:space="preserve"> of glucagon-like peptide (GLP-1) and glucose-dependent </w:t>
      </w:r>
      <w:proofErr w:type="spellStart"/>
      <w:r w:rsidRPr="000C54E5">
        <w:rPr>
          <w:rFonts w:ascii="Cambria" w:hAnsi="Cambria"/>
        </w:rPr>
        <w:t>insulinotropic</w:t>
      </w:r>
      <w:proofErr w:type="spellEnd"/>
      <w:r w:rsidRPr="000C54E5">
        <w:rPr>
          <w:rFonts w:ascii="Cambria" w:hAnsi="Cambria"/>
        </w:rPr>
        <w:t xml:space="preserve"> polypeptide (GIP).  These peptides induce insulin secretion.  Type 2 diabetes may resolve in ~80% of patients after gastric bypass surgery.</w:t>
      </w:r>
    </w:p>
    <w:p w:rsidR="000C54E5" w:rsidRDefault="000C54E5" w:rsidP="000C54E5">
      <w:pPr>
        <w:ind w:left="720"/>
        <w:rPr>
          <w:rFonts w:ascii="Cambria" w:hAnsi="Cambria"/>
        </w:rPr>
      </w:pPr>
      <w:r>
        <w:rPr>
          <w:rFonts w:ascii="Cambria" w:hAnsi="Cambria"/>
          <w:b/>
        </w:rPr>
        <w:t>Recommendation:  Increase frequency of blood glucose monitoring utilize/educate regarding sliding scale insulin to access new insulin needs and prevent hypoglycemic episodes.</w:t>
      </w:r>
    </w:p>
    <w:p w:rsidR="000C54E5" w:rsidRDefault="000C54E5" w:rsidP="000C54E5">
      <w:pPr>
        <w:rPr>
          <w:rFonts w:ascii="Cambria" w:hAnsi="Cambria"/>
        </w:rPr>
      </w:pPr>
    </w:p>
    <w:p w:rsidR="000C54E5" w:rsidRPr="000C54E5" w:rsidRDefault="000C54E5" w:rsidP="000C54E5">
      <w:pPr>
        <w:pStyle w:val="ListParagraph"/>
        <w:numPr>
          <w:ilvl w:val="0"/>
          <w:numId w:val="3"/>
        </w:numPr>
        <w:rPr>
          <w:rFonts w:ascii="Cambria" w:hAnsi="Cambria"/>
        </w:rPr>
      </w:pPr>
      <w:r w:rsidRPr="000C54E5">
        <w:rPr>
          <w:rFonts w:ascii="Cambria" w:hAnsi="Cambria"/>
        </w:rPr>
        <w:t xml:space="preserve">Her symptoms of fatigue and H/H lab results </w:t>
      </w:r>
      <w:r w:rsidR="00C716EC">
        <w:rPr>
          <w:rFonts w:ascii="Cambria" w:hAnsi="Cambria"/>
        </w:rPr>
        <w:t xml:space="preserve">may </w:t>
      </w:r>
      <w:r w:rsidRPr="000C54E5">
        <w:rPr>
          <w:rFonts w:ascii="Cambria" w:hAnsi="Cambria"/>
        </w:rPr>
        <w:t xml:space="preserve">suggest iron deficiency anemia.  Iron absorption is significantly impacted because the duodenum is bypassed in bariatric procedures; there is also a decrease in hydrochloric acid production.  </w:t>
      </w:r>
      <w:r w:rsidR="00C716EC" w:rsidRPr="000C54E5">
        <w:rPr>
          <w:rFonts w:ascii="Cambria" w:hAnsi="Cambria"/>
          <w:b/>
        </w:rPr>
        <w:t xml:space="preserve">Recommend ferrous sulfate plus vitamin C </w:t>
      </w:r>
      <w:r w:rsidR="00C716EC" w:rsidRPr="000C54E5">
        <w:rPr>
          <w:rFonts w:ascii="Cambria" w:hAnsi="Cambria"/>
        </w:rPr>
        <w:t>to increase the absorption of iron by creating a more acidic environment.  Intravenous iron products may be necessary for severe cases of iron deficiency anemia.</w:t>
      </w:r>
      <w:r w:rsidR="00C716EC">
        <w:rPr>
          <w:rFonts w:ascii="Cambria" w:hAnsi="Cambria"/>
        </w:rPr>
        <w:t xml:space="preserve">  </w:t>
      </w:r>
    </w:p>
    <w:p w:rsidR="000C54E5" w:rsidRDefault="000C54E5" w:rsidP="000C54E5">
      <w:pPr>
        <w:rPr>
          <w:rFonts w:ascii="Cambria" w:hAnsi="Cambria"/>
        </w:rPr>
      </w:pPr>
    </w:p>
    <w:p w:rsidR="000C54E5" w:rsidRDefault="000C54E5" w:rsidP="000C54E5">
      <w:pPr>
        <w:numPr>
          <w:ilvl w:val="0"/>
          <w:numId w:val="3"/>
        </w:numPr>
        <w:rPr>
          <w:rFonts w:ascii="Cambria" w:hAnsi="Cambria"/>
        </w:rPr>
      </w:pPr>
      <w:r>
        <w:rPr>
          <w:rFonts w:ascii="Cambria" w:hAnsi="Cambria"/>
        </w:rPr>
        <w:t xml:space="preserve">Consider bone mineral density testing.  </w:t>
      </w:r>
      <w:r w:rsidR="00C716EC">
        <w:rPr>
          <w:rFonts w:ascii="Cambria" w:hAnsi="Cambria"/>
        </w:rPr>
        <w:t xml:space="preserve">Bariatric surgery results in a decrease in hydrochloric acid production, affecting many calcium salts that are dependent on an acidic environment for absorption (calcium carbonate).  Absorption can be improved by using a different salt form.  </w:t>
      </w:r>
      <w:r w:rsidR="00C716EC" w:rsidRPr="00C716EC">
        <w:rPr>
          <w:rFonts w:ascii="Cambria" w:hAnsi="Cambria"/>
          <w:b/>
        </w:rPr>
        <w:t xml:space="preserve"> </w:t>
      </w:r>
      <w:r w:rsidR="00C716EC">
        <w:rPr>
          <w:rFonts w:ascii="Cambria" w:hAnsi="Cambria"/>
          <w:b/>
        </w:rPr>
        <w:t>Recommend calcium citrate plus vitamin D</w:t>
      </w:r>
      <w:r w:rsidR="00C716EC">
        <w:rPr>
          <w:rFonts w:ascii="Cambria" w:hAnsi="Cambria"/>
        </w:rPr>
        <w:t xml:space="preserve"> for osteoporosis prevention. </w:t>
      </w:r>
      <w:r>
        <w:rPr>
          <w:rFonts w:ascii="Cambria" w:hAnsi="Cambria"/>
        </w:rPr>
        <w:t>(post-</w:t>
      </w:r>
      <w:r>
        <w:rPr>
          <w:rFonts w:ascii="Cambria" w:hAnsi="Cambria"/>
        </w:rPr>
        <w:lastRenderedPageBreak/>
        <w:t>menopausal females: 1200-1500 mg elemental Ca + 1000-1200 IU vitamin D daily)</w:t>
      </w:r>
    </w:p>
    <w:p w:rsidR="000C54E5" w:rsidRDefault="000C54E5" w:rsidP="000C54E5">
      <w:pPr>
        <w:pStyle w:val="ListParagraph"/>
        <w:rPr>
          <w:rFonts w:ascii="Cambria" w:hAnsi="Cambria"/>
        </w:rPr>
      </w:pPr>
    </w:p>
    <w:p w:rsidR="000C54E5" w:rsidRDefault="000C54E5" w:rsidP="000C54E5">
      <w:pPr>
        <w:numPr>
          <w:ilvl w:val="0"/>
          <w:numId w:val="3"/>
        </w:numPr>
        <w:rPr>
          <w:rFonts w:ascii="Cambria" w:hAnsi="Cambria"/>
        </w:rPr>
      </w:pPr>
      <w:r>
        <w:rPr>
          <w:rFonts w:ascii="Cambria" w:hAnsi="Cambria"/>
        </w:rPr>
        <w:t xml:space="preserve">All bariatric surgery patients should receive a </w:t>
      </w:r>
      <w:r>
        <w:rPr>
          <w:rFonts w:ascii="Cambria" w:hAnsi="Cambria"/>
          <w:b/>
        </w:rPr>
        <w:t>daily multivitamin</w:t>
      </w:r>
      <w:r>
        <w:rPr>
          <w:rFonts w:ascii="Cambria" w:hAnsi="Cambria"/>
        </w:rPr>
        <w:t xml:space="preserve"> to maintain adequate vitamin/mineral stores.</w:t>
      </w:r>
    </w:p>
    <w:p w:rsidR="000C54E5" w:rsidRDefault="000C54E5" w:rsidP="000C54E5">
      <w:pPr>
        <w:pStyle w:val="ListParagraph"/>
        <w:rPr>
          <w:rFonts w:ascii="Cambria" w:hAnsi="Cambria"/>
        </w:rPr>
      </w:pPr>
    </w:p>
    <w:p w:rsidR="000C54E5" w:rsidRDefault="000C54E5" w:rsidP="000C54E5">
      <w:pPr>
        <w:numPr>
          <w:ilvl w:val="0"/>
          <w:numId w:val="3"/>
        </w:numPr>
        <w:rPr>
          <w:rFonts w:ascii="Cambria" w:hAnsi="Cambria"/>
        </w:rPr>
      </w:pPr>
      <w:r>
        <w:rPr>
          <w:rFonts w:ascii="Cambria" w:hAnsi="Cambria"/>
        </w:rPr>
        <w:t xml:space="preserve">Suggest complete anemia work-up and </w:t>
      </w:r>
      <w:r>
        <w:rPr>
          <w:rFonts w:ascii="Cambria" w:hAnsi="Cambria"/>
          <w:b/>
        </w:rPr>
        <w:t>initiate vitamin B12 supplementation if necessary</w:t>
      </w:r>
      <w:r>
        <w:rPr>
          <w:rFonts w:ascii="Cambria" w:hAnsi="Cambria"/>
        </w:rPr>
        <w:t xml:space="preserve">; either monthly subcutaneous injections or 1000 mcg </w:t>
      </w:r>
      <w:proofErr w:type="spellStart"/>
      <w:r>
        <w:rPr>
          <w:rFonts w:ascii="Cambria" w:hAnsi="Cambria"/>
        </w:rPr>
        <w:t>po</w:t>
      </w:r>
      <w:proofErr w:type="spellEnd"/>
      <w:r>
        <w:rPr>
          <w:rFonts w:ascii="Cambria" w:hAnsi="Cambria"/>
        </w:rPr>
        <w:t xml:space="preserve"> daily to prevent pernicious anemia and peripheral neuropathy.  </w:t>
      </w:r>
    </w:p>
    <w:p w:rsidR="009C5DE4" w:rsidRDefault="009C5DE4" w:rsidP="00E96891">
      <w:pPr>
        <w:ind w:firstLine="720"/>
        <w:rPr>
          <w:rFonts w:ascii="Cambria" w:hAnsi="Cambria"/>
        </w:rPr>
      </w:pPr>
    </w:p>
    <w:p w:rsidR="009C5DE4" w:rsidRDefault="009C5DE4" w:rsidP="00E96891">
      <w:pPr>
        <w:ind w:firstLine="720"/>
        <w:rPr>
          <w:rFonts w:ascii="Cambria" w:hAnsi="Cambria"/>
        </w:rPr>
      </w:pPr>
    </w:p>
    <w:p w:rsidR="00B73164" w:rsidRPr="000368E2" w:rsidRDefault="000C54E5" w:rsidP="00E96891">
      <w:pPr>
        <w:ind w:firstLine="720"/>
        <w:rPr>
          <w:rFonts w:ascii="Cambria" w:hAnsi="Cambria"/>
        </w:rPr>
      </w:pPr>
      <w:r>
        <w:rPr>
          <w:rFonts w:ascii="Cambria" w:hAnsi="Cambria"/>
        </w:rPr>
        <w:t>2a</w:t>
      </w:r>
      <w:r w:rsidR="000368E2">
        <w:rPr>
          <w:rFonts w:ascii="Cambria" w:hAnsi="Cambria"/>
        </w:rPr>
        <w:t xml:space="preserve">. </w:t>
      </w:r>
      <w:r w:rsidR="00B73164" w:rsidRPr="000368E2">
        <w:rPr>
          <w:rFonts w:ascii="Cambria" w:hAnsi="Cambria"/>
        </w:rPr>
        <w:t>Phenytoin</w:t>
      </w:r>
    </w:p>
    <w:p w:rsidR="000368E2" w:rsidRPr="000368E2" w:rsidRDefault="000368E2" w:rsidP="00B73164">
      <w:pPr>
        <w:rPr>
          <w:rFonts w:ascii="Cambria" w:hAnsi="Cambria"/>
        </w:rPr>
      </w:pPr>
    </w:p>
    <w:p w:rsidR="00E96891" w:rsidRPr="000368E2" w:rsidRDefault="008624E3" w:rsidP="00B73164">
      <w:pPr>
        <w:rPr>
          <w:rFonts w:ascii="Cambria" w:hAnsi="Cambria"/>
        </w:rPr>
      </w:pPr>
      <w:r>
        <w:rPr>
          <w:rFonts w:ascii="Cambria" w:hAnsi="Cambria"/>
          <w:noProof/>
          <w:lang w:bidi="ar-SA"/>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41275</wp:posOffset>
                </wp:positionV>
                <wp:extent cx="6075045" cy="1496060"/>
                <wp:effectExtent l="0" t="0" r="1905" b="889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045" cy="1496060"/>
                        </a:xfrm>
                        <a:prstGeom prst="rect">
                          <a:avLst/>
                        </a:prstGeom>
                        <a:solidFill>
                          <a:srgbClr val="FFFFFF"/>
                        </a:solidFill>
                        <a:ln w="9525">
                          <a:solidFill>
                            <a:srgbClr val="000000"/>
                          </a:solidFill>
                          <a:miter lim="800000"/>
                          <a:headEnd/>
                          <a:tailEnd/>
                        </a:ln>
                      </wps:spPr>
                      <wps:txbx>
                        <w:txbxContent>
                          <w:p w:rsidR="008470CE" w:rsidRDefault="008470CE" w:rsidP="000C54E5">
                            <w:pPr>
                              <w:pStyle w:val="ListParagraph"/>
                              <w:numPr>
                                <w:ilvl w:val="0"/>
                                <w:numId w:val="4"/>
                              </w:numPr>
                            </w:pPr>
                            <w:r>
                              <w:t xml:space="preserve">Protein bound to albumin: increased risk of toxicity in patients with </w:t>
                            </w:r>
                            <w:proofErr w:type="spellStart"/>
                            <w:r>
                              <w:t>hypoalbuminemia</w:t>
                            </w:r>
                            <w:proofErr w:type="spellEnd"/>
                            <w:r>
                              <w:t xml:space="preserve"> (total concentration normal or decreased but free fraction is increased). Risk is greater in malnourished or frail elderly. </w:t>
                            </w:r>
                          </w:p>
                          <w:p w:rsidR="008470CE" w:rsidRDefault="008470CE" w:rsidP="000C54E5">
                            <w:pPr>
                              <w:pStyle w:val="ListParagraph"/>
                              <w:numPr>
                                <w:ilvl w:val="0"/>
                                <w:numId w:val="4"/>
                              </w:numPr>
                            </w:pPr>
                            <w:r>
                              <w:t>Patient may also have decreased hepatic clearance due to age o</w:t>
                            </w:r>
                            <w:r w:rsidR="00D71EED">
                              <w:t>r decline in Phase I metabolism which will contribute to increased free concentrations.</w:t>
                            </w:r>
                          </w:p>
                          <w:p w:rsidR="008470CE" w:rsidRDefault="008470CE" w:rsidP="000C54E5">
                            <w:pPr>
                              <w:pStyle w:val="ListParagraph"/>
                              <w:numPr>
                                <w:ilvl w:val="0"/>
                                <w:numId w:val="4"/>
                              </w:numPr>
                            </w:pPr>
                            <w:r>
                              <w:t xml:space="preserve">IM route not preferable </w:t>
                            </w:r>
                            <w:r w:rsidR="00D71EED">
                              <w:t>(</w:t>
                            </w:r>
                            <w:proofErr w:type="spellStart"/>
                            <w:r w:rsidR="00D71EED">
                              <w:t>fosphenytoin</w:t>
                            </w:r>
                            <w:proofErr w:type="spellEnd"/>
                            <w:r w:rsidR="00D71EED">
                              <w:t xml:space="preserve">) </w:t>
                            </w:r>
                            <w:r>
                              <w:t>due to decreased muscle mass.</w:t>
                            </w:r>
                            <w:r w:rsidR="00D71EED">
                              <w:t xml:space="preserve"> (</w:t>
                            </w:r>
                            <w:proofErr w:type="gramStart"/>
                            <w:r w:rsidR="00D71EED">
                              <w:t>phenytoin</w:t>
                            </w:r>
                            <w:proofErr w:type="gramEnd"/>
                            <w:r w:rsidR="00D71EED">
                              <w:t xml:space="preserve"> should never be given IM regardless if elderly or not).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8pt;margin-top:3.25pt;width:478.35pt;height:11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">
                <v:textbox>
                  <w:txbxContent>
                    <w:p w:rsidR="008470CE" w:rsidRDefault="008470CE" w:rsidP="000C54E5">
                      <w:pPr>
                        <w:pStyle w:val="ListParagraph"/>
                        <w:numPr>
                          <w:ilvl w:val="0"/>
                          <w:numId w:val="4"/>
                        </w:numPr>
                      </w:pPr>
                      <w:r>
                        <w:t xml:space="preserve">Protein bound to albumin: increased risk of toxicity in patients with </w:t>
                      </w:r>
                      <w:proofErr w:type="spellStart"/>
                      <w:r>
                        <w:t>hypoalbuminemia</w:t>
                      </w:r>
                      <w:proofErr w:type="spellEnd"/>
                      <w:r>
                        <w:t xml:space="preserve"> (total concentration normal or decreased but free fraction is increased). Risk is greater in malnourished or frail elderly. </w:t>
                      </w:r>
                    </w:p>
                    <w:p w:rsidR="008470CE" w:rsidRDefault="008470CE" w:rsidP="000C54E5">
                      <w:pPr>
                        <w:pStyle w:val="ListParagraph"/>
                        <w:numPr>
                          <w:ilvl w:val="0"/>
                          <w:numId w:val="4"/>
                        </w:numPr>
                      </w:pPr>
                      <w:r>
                        <w:t>Patient may also have decreased hepatic clearance due to age o</w:t>
                      </w:r>
                      <w:r w:rsidR="00D71EED">
                        <w:t>r decline in Phase I metabolism which will contribute to increased free concentrations.</w:t>
                      </w:r>
                    </w:p>
                    <w:p w:rsidR="008470CE" w:rsidRDefault="008470CE" w:rsidP="000C54E5">
                      <w:pPr>
                        <w:pStyle w:val="ListParagraph"/>
                        <w:numPr>
                          <w:ilvl w:val="0"/>
                          <w:numId w:val="4"/>
                        </w:numPr>
                      </w:pPr>
                      <w:r>
                        <w:t xml:space="preserve">IM route not preferable </w:t>
                      </w:r>
                      <w:r w:rsidR="00D71EED">
                        <w:t>(</w:t>
                      </w:r>
                      <w:proofErr w:type="spellStart"/>
                      <w:r w:rsidR="00D71EED">
                        <w:t>fosphenytoin</w:t>
                      </w:r>
                      <w:proofErr w:type="spellEnd"/>
                      <w:r w:rsidR="00D71EED">
                        <w:t xml:space="preserve">) </w:t>
                      </w:r>
                      <w:r>
                        <w:t>due to decreased muscle mass.</w:t>
                      </w:r>
                      <w:r w:rsidR="00D71EED">
                        <w:t xml:space="preserve"> (</w:t>
                      </w:r>
                      <w:proofErr w:type="gramStart"/>
                      <w:r w:rsidR="00D71EED">
                        <w:t>phenytoin</w:t>
                      </w:r>
                      <w:proofErr w:type="gramEnd"/>
                      <w:r w:rsidR="00D71EED">
                        <w:t xml:space="preserve"> should never be given IM regardless if elderly or not).</w:t>
                      </w:r>
                    </w:p>
                  </w:txbxContent>
                </v:textbox>
              </v:shape>
            </w:pict>
          </mc:Fallback>
        </mc:AlternateContent>
      </w:r>
    </w:p>
    <w:p w:rsidR="00E96891" w:rsidRPr="000368E2" w:rsidRDefault="00E96891" w:rsidP="00B73164">
      <w:pPr>
        <w:rPr>
          <w:rFonts w:ascii="Cambria" w:hAnsi="Cambria"/>
        </w:rPr>
      </w:pPr>
    </w:p>
    <w:p w:rsidR="00E96891" w:rsidRPr="000368E2" w:rsidRDefault="00E96891" w:rsidP="00B73164">
      <w:pPr>
        <w:rPr>
          <w:rFonts w:ascii="Cambria" w:hAnsi="Cambria"/>
        </w:rPr>
      </w:pPr>
    </w:p>
    <w:p w:rsidR="00E96891" w:rsidRPr="000368E2" w:rsidRDefault="00E96891" w:rsidP="00B73164">
      <w:pPr>
        <w:rPr>
          <w:rFonts w:ascii="Cambria" w:hAnsi="Cambria"/>
        </w:rPr>
      </w:pPr>
    </w:p>
    <w:p w:rsidR="00E96891" w:rsidRPr="000368E2" w:rsidRDefault="00E96891" w:rsidP="00B73164">
      <w:pPr>
        <w:rPr>
          <w:rFonts w:ascii="Cambria" w:hAnsi="Cambria"/>
        </w:rPr>
      </w:pPr>
    </w:p>
    <w:p w:rsidR="00E96891" w:rsidRPr="000368E2" w:rsidRDefault="00E96891" w:rsidP="00B73164">
      <w:pPr>
        <w:rPr>
          <w:rFonts w:ascii="Cambria" w:hAnsi="Cambria"/>
        </w:rPr>
      </w:pPr>
    </w:p>
    <w:p w:rsidR="00E96891" w:rsidRPr="000368E2" w:rsidRDefault="00E96891" w:rsidP="00B73164">
      <w:pPr>
        <w:rPr>
          <w:rFonts w:ascii="Cambria" w:hAnsi="Cambria"/>
        </w:rPr>
      </w:pPr>
    </w:p>
    <w:p w:rsidR="00E96891" w:rsidRPr="000368E2" w:rsidRDefault="00E96891" w:rsidP="00B73164">
      <w:pPr>
        <w:rPr>
          <w:rFonts w:ascii="Cambria" w:hAnsi="Cambria"/>
        </w:rPr>
      </w:pPr>
    </w:p>
    <w:p w:rsidR="000368E2" w:rsidRPr="000368E2" w:rsidRDefault="000368E2" w:rsidP="00B73164">
      <w:pPr>
        <w:rPr>
          <w:rFonts w:ascii="Cambria" w:hAnsi="Cambria"/>
        </w:rPr>
      </w:pPr>
    </w:p>
    <w:p w:rsidR="000368E2" w:rsidRPr="000368E2" w:rsidRDefault="000368E2" w:rsidP="00B73164">
      <w:pPr>
        <w:rPr>
          <w:rFonts w:ascii="Cambria" w:hAnsi="Cambria"/>
        </w:rPr>
      </w:pPr>
    </w:p>
    <w:p w:rsidR="000368E2" w:rsidRPr="000368E2" w:rsidRDefault="000368E2" w:rsidP="00E96891">
      <w:pPr>
        <w:ind w:firstLine="720"/>
        <w:rPr>
          <w:rFonts w:ascii="Cambria" w:hAnsi="Cambria"/>
        </w:rPr>
      </w:pPr>
    </w:p>
    <w:p w:rsidR="00E96891" w:rsidRPr="000368E2" w:rsidRDefault="000368E2" w:rsidP="00E96891">
      <w:pPr>
        <w:ind w:firstLine="720"/>
        <w:rPr>
          <w:rFonts w:ascii="Cambria" w:hAnsi="Cambria"/>
        </w:rPr>
      </w:pPr>
      <w:r>
        <w:rPr>
          <w:rFonts w:ascii="Cambria" w:hAnsi="Cambria"/>
        </w:rPr>
        <w:t xml:space="preserve">2b. </w:t>
      </w:r>
      <w:r w:rsidR="00E96891" w:rsidRPr="000368E2">
        <w:rPr>
          <w:rFonts w:ascii="Cambria" w:hAnsi="Cambria"/>
        </w:rPr>
        <w:t>Haloperidol</w:t>
      </w:r>
    </w:p>
    <w:p w:rsidR="00B73164" w:rsidRPr="000368E2" w:rsidRDefault="008624E3" w:rsidP="00B73164">
      <w:pPr>
        <w:rPr>
          <w:rFonts w:ascii="Cambria" w:hAnsi="Cambria"/>
        </w:rPr>
      </w:pPr>
      <w:r>
        <w:rPr>
          <w:rFonts w:ascii="Cambria" w:hAnsi="Cambria"/>
          <w:noProof/>
          <w:lang w:bidi="ar-SA"/>
        </w:rPr>
        <mc:AlternateContent>
          <mc:Choice Requires="wps">
            <w:drawing>
              <wp:anchor distT="0" distB="0" distL="114300" distR="114300" simplePos="0" relativeHeight="251656704" behindDoc="0" locked="0" layoutInCell="1" allowOverlap="1">
                <wp:simplePos x="0" y="0"/>
                <wp:positionH relativeFrom="column">
                  <wp:posOffset>228600</wp:posOffset>
                </wp:positionH>
                <wp:positionV relativeFrom="paragraph">
                  <wp:posOffset>155575</wp:posOffset>
                </wp:positionV>
                <wp:extent cx="6162040" cy="17399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1739900"/>
                        </a:xfrm>
                        <a:prstGeom prst="rect">
                          <a:avLst/>
                        </a:prstGeom>
                        <a:solidFill>
                          <a:srgbClr val="FFFFFF"/>
                        </a:solidFill>
                        <a:ln w="9525">
                          <a:solidFill>
                            <a:srgbClr val="000000"/>
                          </a:solidFill>
                          <a:miter lim="800000"/>
                          <a:headEnd/>
                          <a:tailEnd/>
                        </a:ln>
                      </wps:spPr>
                      <wps:txbx>
                        <w:txbxContent>
                          <w:p w:rsidR="008470CE" w:rsidRDefault="008470CE" w:rsidP="000C54E5">
                            <w:pPr>
                              <w:pStyle w:val="ListParagraph"/>
                              <w:numPr>
                                <w:ilvl w:val="0"/>
                                <w:numId w:val="5"/>
                              </w:numPr>
                            </w:pPr>
                            <w:r w:rsidRPr="000C54E5">
                              <w:rPr>
                                <w:rFonts w:cs="Arial"/>
                              </w:rPr>
                              <w:t>↑</w:t>
                            </w:r>
                            <w:r>
                              <w:t xml:space="preserve"> risk of </w:t>
                            </w:r>
                            <w:proofErr w:type="spellStart"/>
                            <w:r>
                              <w:t>torsades</w:t>
                            </w:r>
                            <w:proofErr w:type="spellEnd"/>
                            <w:r>
                              <w:t xml:space="preserve"> (increased sensitivity to meds that prolong QT interval</w:t>
                            </w:r>
                          </w:p>
                          <w:p w:rsidR="008470CE" w:rsidRDefault="008470CE" w:rsidP="000C54E5">
                            <w:pPr>
                              <w:pStyle w:val="ListParagraph"/>
                              <w:numPr>
                                <w:ilvl w:val="0"/>
                                <w:numId w:val="5"/>
                              </w:numPr>
                            </w:pPr>
                            <w:r>
                              <w:t>Change in BBB permeability which causes increased sensitivity to psychoactive medications</w:t>
                            </w:r>
                          </w:p>
                          <w:p w:rsidR="008470CE" w:rsidRDefault="008470CE" w:rsidP="000C54E5">
                            <w:pPr>
                              <w:pStyle w:val="ListParagraph"/>
                              <w:numPr>
                                <w:ilvl w:val="0"/>
                                <w:numId w:val="5"/>
                              </w:numPr>
                            </w:pPr>
                            <w:r>
                              <w:t>Decreased dopaminergic neurons and receptors leading to increased EPS effects.</w:t>
                            </w:r>
                          </w:p>
                          <w:p w:rsidR="008470CE" w:rsidRDefault="008470CE" w:rsidP="000C54E5">
                            <w:pPr>
                              <w:pStyle w:val="ListParagraph"/>
                              <w:numPr>
                                <w:ilvl w:val="0"/>
                                <w:numId w:val="5"/>
                              </w:numPr>
                            </w:pPr>
                            <w:r>
                              <w:t>Decreased cholinergic neurons leading to increased sensitivity to anticholinergic meds.</w:t>
                            </w:r>
                          </w:p>
                          <w:p w:rsidR="00D71EED" w:rsidRDefault="00D71EED" w:rsidP="000C54E5">
                            <w:pPr>
                              <w:pStyle w:val="ListParagraph"/>
                              <w:numPr>
                                <w:ilvl w:val="0"/>
                                <w:numId w:val="5"/>
                              </w:numPr>
                            </w:pPr>
                            <w:r>
                              <w:t xml:space="preserve">IM route not preferable </w:t>
                            </w:r>
                            <w:bookmarkStart w:id="0" w:name="_GoBack"/>
                            <w:bookmarkEnd w:id="0"/>
                            <w:r>
                              <w:t>due to decreased muscle mass.</w:t>
                            </w:r>
                          </w:p>
                          <w:p w:rsidR="008470CE" w:rsidRDefault="008470CE" w:rsidP="000C54E5">
                            <w:pPr>
                              <w:pStyle w:val="ListParagraph"/>
                              <w:numPr>
                                <w:ilvl w:val="0"/>
                                <w:numId w:val="5"/>
                              </w:numPr>
                            </w:pPr>
                            <w:r>
                              <w:t>Risk of orthostatic hypotension</w:t>
                            </w:r>
                          </w:p>
                          <w:p w:rsidR="008470CE" w:rsidRDefault="008470C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8pt;margin-top:12.25pt;width:485.2pt;height:13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">
                <v:textbox>
                  <w:txbxContent>
                    <w:p w:rsidR="008470CE" w:rsidRDefault="008470CE" w:rsidP="000C54E5">
                      <w:pPr>
                        <w:pStyle w:val="ListParagraph"/>
                        <w:numPr>
                          <w:ilvl w:val="0"/>
                          <w:numId w:val="5"/>
                        </w:numPr>
                      </w:pPr>
                      <w:r w:rsidRPr="000C54E5">
                        <w:rPr>
                          <w:rFonts w:cs="Arial"/>
                        </w:rPr>
                        <w:t>↑</w:t>
                      </w:r>
                      <w:r>
                        <w:t xml:space="preserve"> risk of </w:t>
                      </w:r>
                      <w:proofErr w:type="spellStart"/>
                      <w:r>
                        <w:t>torsades</w:t>
                      </w:r>
                      <w:proofErr w:type="spellEnd"/>
                      <w:r>
                        <w:t xml:space="preserve"> (increased sensitivity to meds that prolong QT interval</w:t>
                      </w:r>
                    </w:p>
                    <w:p w:rsidR="008470CE" w:rsidRDefault="008470CE" w:rsidP="000C54E5">
                      <w:pPr>
                        <w:pStyle w:val="ListParagraph"/>
                        <w:numPr>
                          <w:ilvl w:val="0"/>
                          <w:numId w:val="5"/>
                        </w:numPr>
                      </w:pPr>
                      <w:r>
                        <w:t>Change in BBB permeability which causes increased sensitivity to psychoactive medications</w:t>
                      </w:r>
                    </w:p>
                    <w:p w:rsidR="008470CE" w:rsidRDefault="008470CE" w:rsidP="000C54E5">
                      <w:pPr>
                        <w:pStyle w:val="ListParagraph"/>
                        <w:numPr>
                          <w:ilvl w:val="0"/>
                          <w:numId w:val="5"/>
                        </w:numPr>
                      </w:pPr>
                      <w:r>
                        <w:t>Decreased dopaminergic neurons and receptors leading to increased EPS effects.</w:t>
                      </w:r>
                    </w:p>
                    <w:p w:rsidR="008470CE" w:rsidRDefault="008470CE" w:rsidP="000C54E5">
                      <w:pPr>
                        <w:pStyle w:val="ListParagraph"/>
                        <w:numPr>
                          <w:ilvl w:val="0"/>
                          <w:numId w:val="5"/>
                        </w:numPr>
                      </w:pPr>
                      <w:r>
                        <w:t>Decreased cholinergic neurons leading to increased sensitivity to anticholinergic meds.</w:t>
                      </w:r>
                    </w:p>
                    <w:p w:rsidR="00D71EED" w:rsidRDefault="00D71EED" w:rsidP="000C54E5">
                      <w:pPr>
                        <w:pStyle w:val="ListParagraph"/>
                        <w:numPr>
                          <w:ilvl w:val="0"/>
                          <w:numId w:val="5"/>
                        </w:numPr>
                      </w:pPr>
                      <w:r>
                        <w:t xml:space="preserve">IM route not preferable </w:t>
                      </w:r>
                      <w:bookmarkStart w:id="1" w:name="_GoBack"/>
                      <w:bookmarkEnd w:id="1"/>
                      <w:r>
                        <w:t>due to decreased muscle mass.</w:t>
                      </w:r>
                    </w:p>
                    <w:p w:rsidR="008470CE" w:rsidRDefault="008470CE" w:rsidP="000C54E5">
                      <w:pPr>
                        <w:pStyle w:val="ListParagraph"/>
                        <w:numPr>
                          <w:ilvl w:val="0"/>
                          <w:numId w:val="5"/>
                        </w:numPr>
                      </w:pPr>
                      <w:r>
                        <w:t>Risk of orthostatic hypotension</w:t>
                      </w:r>
                    </w:p>
                    <w:p w:rsidR="008470CE" w:rsidRDefault="008470CE"/>
                  </w:txbxContent>
                </v:textbox>
              </v:shape>
            </w:pict>
          </mc:Fallback>
        </mc:AlternateContent>
      </w:r>
    </w:p>
    <w:p w:rsidR="00B73164" w:rsidRPr="000368E2" w:rsidRDefault="00B73164" w:rsidP="00B73164">
      <w:pPr>
        <w:rPr>
          <w:rFonts w:ascii="Cambria" w:hAnsi="Cambria"/>
        </w:rPr>
      </w:pPr>
    </w:p>
    <w:p w:rsidR="00B73164" w:rsidRPr="00B73164" w:rsidRDefault="00B73164" w:rsidP="00B73164"/>
    <w:p w:rsidR="00B73164" w:rsidRPr="00B73164" w:rsidRDefault="00B73164" w:rsidP="00B73164"/>
    <w:p w:rsidR="00B73164" w:rsidRDefault="00B73164" w:rsidP="00B73164"/>
    <w:p w:rsidR="00B73164" w:rsidRDefault="00B73164" w:rsidP="00B73164"/>
    <w:p w:rsidR="00B73164" w:rsidRDefault="00B73164" w:rsidP="00B73164">
      <w:pPr>
        <w:ind w:firstLine="720"/>
      </w:pPr>
    </w:p>
    <w:p w:rsidR="00E96891" w:rsidRDefault="00E96891" w:rsidP="00B73164">
      <w:pPr>
        <w:ind w:firstLine="720"/>
      </w:pPr>
    </w:p>
    <w:p w:rsidR="00E96891" w:rsidRDefault="00E96891" w:rsidP="00B73164">
      <w:pPr>
        <w:ind w:firstLine="720"/>
      </w:pPr>
    </w:p>
    <w:p w:rsidR="00E96891" w:rsidRDefault="00E96891" w:rsidP="00B73164">
      <w:pPr>
        <w:ind w:firstLine="720"/>
      </w:pPr>
    </w:p>
    <w:p w:rsidR="00E96891" w:rsidRDefault="00E96891" w:rsidP="00B73164">
      <w:pPr>
        <w:ind w:firstLine="720"/>
      </w:pPr>
    </w:p>
    <w:p w:rsidR="00E96891" w:rsidRDefault="00E96891" w:rsidP="00C716EC"/>
    <w:sectPr w:rsidR="00E96891" w:rsidSect="0079184A">
      <w:footerReference w:type="default" r:id="rId9"/>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365" w:rsidRDefault="000A1365" w:rsidP="00B73164">
      <w:r>
        <w:separator/>
      </w:r>
    </w:p>
  </w:endnote>
  <w:endnote w:type="continuationSeparator" w:id="0">
    <w:p w:rsidR="000A1365" w:rsidRDefault="000A1365" w:rsidP="00B7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0CE" w:rsidRDefault="008470CE">
    <w:pPr>
      <w:pStyle w:val="Footer"/>
    </w:pPr>
  </w:p>
  <w:p w:rsidR="008470CE" w:rsidRDefault="008470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365" w:rsidRDefault="000A1365" w:rsidP="00B73164">
      <w:r>
        <w:separator/>
      </w:r>
    </w:p>
  </w:footnote>
  <w:footnote w:type="continuationSeparator" w:id="0">
    <w:p w:rsidR="000A1365" w:rsidRDefault="000A1365" w:rsidP="00B731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7410E"/>
    <w:multiLevelType w:val="hybridMultilevel"/>
    <w:tmpl w:val="64B4AC88"/>
    <w:lvl w:ilvl="0" w:tplc="20360C68">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37404B9E"/>
    <w:multiLevelType w:val="hybridMultilevel"/>
    <w:tmpl w:val="D02A5BDE"/>
    <w:lvl w:ilvl="0" w:tplc="0409000F">
      <w:start w:val="1"/>
      <w:numFmt w:val="decimal"/>
      <w:lvlText w:val="%1."/>
      <w:lvlJc w:val="left"/>
      <w:pPr>
        <w:ind w:left="117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
    <w:nsid w:val="6CDC13EB"/>
    <w:multiLevelType w:val="hybridMultilevel"/>
    <w:tmpl w:val="EFBC8412"/>
    <w:lvl w:ilvl="0" w:tplc="6B3E806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8B5DFD"/>
    <w:multiLevelType w:val="hybridMultilevel"/>
    <w:tmpl w:val="97287F9E"/>
    <w:lvl w:ilvl="0" w:tplc="6C08F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18"/>
    <w:rsid w:val="0000522D"/>
    <w:rsid w:val="000311AE"/>
    <w:rsid w:val="000368E2"/>
    <w:rsid w:val="00056B28"/>
    <w:rsid w:val="000A1365"/>
    <w:rsid w:val="000C54E5"/>
    <w:rsid w:val="000F0076"/>
    <w:rsid w:val="000F1DD5"/>
    <w:rsid w:val="001048D9"/>
    <w:rsid w:val="001E65A5"/>
    <w:rsid w:val="00213AE5"/>
    <w:rsid w:val="0023333F"/>
    <w:rsid w:val="002A239C"/>
    <w:rsid w:val="00484A2C"/>
    <w:rsid w:val="004F43DD"/>
    <w:rsid w:val="005B648D"/>
    <w:rsid w:val="005D35C9"/>
    <w:rsid w:val="005F6EF1"/>
    <w:rsid w:val="006249EA"/>
    <w:rsid w:val="007031F9"/>
    <w:rsid w:val="0079184A"/>
    <w:rsid w:val="00811540"/>
    <w:rsid w:val="008470CE"/>
    <w:rsid w:val="008624E3"/>
    <w:rsid w:val="00891AC1"/>
    <w:rsid w:val="009953CB"/>
    <w:rsid w:val="009C5DE4"/>
    <w:rsid w:val="009C6B18"/>
    <w:rsid w:val="00A07CE7"/>
    <w:rsid w:val="00A11AAF"/>
    <w:rsid w:val="00A621F3"/>
    <w:rsid w:val="00AB49EA"/>
    <w:rsid w:val="00B01A9F"/>
    <w:rsid w:val="00B52C5A"/>
    <w:rsid w:val="00B70374"/>
    <w:rsid w:val="00B73164"/>
    <w:rsid w:val="00BA5CB9"/>
    <w:rsid w:val="00BE0372"/>
    <w:rsid w:val="00C05AE3"/>
    <w:rsid w:val="00C06AD6"/>
    <w:rsid w:val="00C3117B"/>
    <w:rsid w:val="00C45014"/>
    <w:rsid w:val="00C5557C"/>
    <w:rsid w:val="00C55F9E"/>
    <w:rsid w:val="00C716EC"/>
    <w:rsid w:val="00D64E23"/>
    <w:rsid w:val="00D71EED"/>
    <w:rsid w:val="00DA64A1"/>
    <w:rsid w:val="00DF2CB1"/>
    <w:rsid w:val="00E96891"/>
    <w:rsid w:val="00FF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F9E"/>
    <w:rPr>
      <w:sz w:val="24"/>
      <w:szCs w:val="24"/>
      <w:lang w:bidi="en-US"/>
    </w:rPr>
  </w:style>
  <w:style w:type="paragraph" w:styleId="Heading1">
    <w:name w:val="heading 1"/>
    <w:basedOn w:val="Normal"/>
    <w:next w:val="Normal"/>
    <w:link w:val="Heading1Char"/>
    <w:uiPriority w:val="9"/>
    <w:qFormat/>
    <w:rsid w:val="00C55F9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55F9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55F9E"/>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C55F9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55F9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55F9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5F9E"/>
    <w:pPr>
      <w:spacing w:before="240" w:after="60"/>
      <w:outlineLvl w:val="6"/>
    </w:pPr>
  </w:style>
  <w:style w:type="paragraph" w:styleId="Heading8">
    <w:name w:val="heading 8"/>
    <w:basedOn w:val="Normal"/>
    <w:next w:val="Normal"/>
    <w:link w:val="Heading8Char"/>
    <w:uiPriority w:val="9"/>
    <w:semiHidden/>
    <w:unhideWhenUsed/>
    <w:qFormat/>
    <w:rsid w:val="00C55F9E"/>
    <w:pPr>
      <w:spacing w:before="240" w:after="60"/>
      <w:outlineLvl w:val="7"/>
    </w:pPr>
    <w:rPr>
      <w:i/>
      <w:iCs/>
    </w:rPr>
  </w:style>
  <w:style w:type="paragraph" w:styleId="Heading9">
    <w:name w:val="heading 9"/>
    <w:basedOn w:val="Normal"/>
    <w:next w:val="Normal"/>
    <w:link w:val="Heading9Char"/>
    <w:uiPriority w:val="9"/>
    <w:semiHidden/>
    <w:unhideWhenUsed/>
    <w:qFormat/>
    <w:rsid w:val="00C55F9E"/>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9E"/>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C55F9E"/>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C55F9E"/>
    <w:rPr>
      <w:rFonts w:ascii="Cambria" w:eastAsia="Times New Roman" w:hAnsi="Cambria"/>
      <w:b/>
      <w:bCs/>
      <w:sz w:val="26"/>
      <w:szCs w:val="26"/>
    </w:rPr>
  </w:style>
  <w:style w:type="character" w:customStyle="1" w:styleId="Heading4Char">
    <w:name w:val="Heading 4 Char"/>
    <w:basedOn w:val="DefaultParagraphFont"/>
    <w:link w:val="Heading4"/>
    <w:uiPriority w:val="9"/>
    <w:rsid w:val="00C55F9E"/>
    <w:rPr>
      <w:b/>
      <w:bCs/>
      <w:sz w:val="28"/>
      <w:szCs w:val="28"/>
    </w:rPr>
  </w:style>
  <w:style w:type="character" w:customStyle="1" w:styleId="Heading5Char">
    <w:name w:val="Heading 5 Char"/>
    <w:basedOn w:val="DefaultParagraphFont"/>
    <w:link w:val="Heading5"/>
    <w:uiPriority w:val="9"/>
    <w:semiHidden/>
    <w:rsid w:val="00C55F9E"/>
    <w:rPr>
      <w:b/>
      <w:bCs/>
      <w:i/>
      <w:iCs/>
      <w:sz w:val="26"/>
      <w:szCs w:val="26"/>
    </w:rPr>
  </w:style>
  <w:style w:type="character" w:customStyle="1" w:styleId="Heading6Char">
    <w:name w:val="Heading 6 Char"/>
    <w:basedOn w:val="DefaultParagraphFont"/>
    <w:link w:val="Heading6"/>
    <w:uiPriority w:val="9"/>
    <w:semiHidden/>
    <w:rsid w:val="00C55F9E"/>
    <w:rPr>
      <w:b/>
      <w:bCs/>
    </w:rPr>
  </w:style>
  <w:style w:type="character" w:customStyle="1" w:styleId="Heading7Char">
    <w:name w:val="Heading 7 Char"/>
    <w:basedOn w:val="DefaultParagraphFont"/>
    <w:link w:val="Heading7"/>
    <w:uiPriority w:val="9"/>
    <w:semiHidden/>
    <w:rsid w:val="00C55F9E"/>
    <w:rPr>
      <w:sz w:val="24"/>
      <w:szCs w:val="24"/>
    </w:rPr>
  </w:style>
  <w:style w:type="character" w:customStyle="1" w:styleId="Heading8Char">
    <w:name w:val="Heading 8 Char"/>
    <w:basedOn w:val="DefaultParagraphFont"/>
    <w:link w:val="Heading8"/>
    <w:uiPriority w:val="9"/>
    <w:semiHidden/>
    <w:rsid w:val="00C55F9E"/>
    <w:rPr>
      <w:i/>
      <w:iCs/>
      <w:sz w:val="24"/>
      <w:szCs w:val="24"/>
    </w:rPr>
  </w:style>
  <w:style w:type="character" w:customStyle="1" w:styleId="Heading9Char">
    <w:name w:val="Heading 9 Char"/>
    <w:basedOn w:val="DefaultParagraphFont"/>
    <w:link w:val="Heading9"/>
    <w:uiPriority w:val="9"/>
    <w:semiHidden/>
    <w:rsid w:val="00C55F9E"/>
    <w:rPr>
      <w:rFonts w:ascii="Cambria" w:eastAsia="Times New Roman" w:hAnsi="Cambria"/>
    </w:rPr>
  </w:style>
  <w:style w:type="paragraph" w:styleId="Title">
    <w:name w:val="Title"/>
    <w:basedOn w:val="Normal"/>
    <w:next w:val="Normal"/>
    <w:link w:val="TitleChar"/>
    <w:uiPriority w:val="10"/>
    <w:qFormat/>
    <w:rsid w:val="00C55F9E"/>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55F9E"/>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C55F9E"/>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C55F9E"/>
    <w:rPr>
      <w:rFonts w:ascii="Cambria" w:eastAsia="Times New Roman" w:hAnsi="Cambria"/>
      <w:sz w:val="24"/>
      <w:szCs w:val="24"/>
    </w:rPr>
  </w:style>
  <w:style w:type="character" w:styleId="Strong">
    <w:name w:val="Strong"/>
    <w:basedOn w:val="DefaultParagraphFont"/>
    <w:uiPriority w:val="22"/>
    <w:qFormat/>
    <w:rsid w:val="00C55F9E"/>
    <w:rPr>
      <w:b/>
      <w:bCs/>
    </w:rPr>
  </w:style>
  <w:style w:type="character" w:styleId="Emphasis">
    <w:name w:val="Emphasis"/>
    <w:basedOn w:val="DefaultParagraphFont"/>
    <w:uiPriority w:val="20"/>
    <w:qFormat/>
    <w:rsid w:val="00C55F9E"/>
    <w:rPr>
      <w:rFonts w:ascii="Calibri" w:hAnsi="Calibri"/>
      <w:b/>
      <w:i/>
      <w:iCs/>
    </w:rPr>
  </w:style>
  <w:style w:type="paragraph" w:styleId="NoSpacing">
    <w:name w:val="No Spacing"/>
    <w:basedOn w:val="Normal"/>
    <w:uiPriority w:val="1"/>
    <w:qFormat/>
    <w:rsid w:val="00C55F9E"/>
    <w:rPr>
      <w:szCs w:val="32"/>
    </w:rPr>
  </w:style>
  <w:style w:type="paragraph" w:styleId="ListParagraph">
    <w:name w:val="List Paragraph"/>
    <w:basedOn w:val="Normal"/>
    <w:uiPriority w:val="34"/>
    <w:qFormat/>
    <w:rsid w:val="00C55F9E"/>
    <w:pPr>
      <w:ind w:left="720"/>
      <w:contextualSpacing/>
    </w:pPr>
  </w:style>
  <w:style w:type="paragraph" w:styleId="Quote">
    <w:name w:val="Quote"/>
    <w:basedOn w:val="Normal"/>
    <w:next w:val="Normal"/>
    <w:link w:val="QuoteChar"/>
    <w:uiPriority w:val="29"/>
    <w:qFormat/>
    <w:rsid w:val="00C55F9E"/>
    <w:rPr>
      <w:i/>
    </w:rPr>
  </w:style>
  <w:style w:type="character" w:customStyle="1" w:styleId="QuoteChar">
    <w:name w:val="Quote Char"/>
    <w:basedOn w:val="DefaultParagraphFont"/>
    <w:link w:val="Quote"/>
    <w:uiPriority w:val="29"/>
    <w:rsid w:val="00C55F9E"/>
    <w:rPr>
      <w:i/>
      <w:sz w:val="24"/>
      <w:szCs w:val="24"/>
    </w:rPr>
  </w:style>
  <w:style w:type="paragraph" w:styleId="IntenseQuote">
    <w:name w:val="Intense Quote"/>
    <w:basedOn w:val="Normal"/>
    <w:next w:val="Normal"/>
    <w:link w:val="IntenseQuoteChar"/>
    <w:uiPriority w:val="30"/>
    <w:qFormat/>
    <w:rsid w:val="00C55F9E"/>
    <w:pPr>
      <w:ind w:left="720" w:right="720"/>
    </w:pPr>
    <w:rPr>
      <w:b/>
      <w:i/>
      <w:szCs w:val="22"/>
    </w:rPr>
  </w:style>
  <w:style w:type="character" w:customStyle="1" w:styleId="IntenseQuoteChar">
    <w:name w:val="Intense Quote Char"/>
    <w:basedOn w:val="DefaultParagraphFont"/>
    <w:link w:val="IntenseQuote"/>
    <w:uiPriority w:val="30"/>
    <w:rsid w:val="00C55F9E"/>
    <w:rPr>
      <w:b/>
      <w:i/>
      <w:sz w:val="24"/>
    </w:rPr>
  </w:style>
  <w:style w:type="character" w:styleId="SubtleEmphasis">
    <w:name w:val="Subtle Emphasis"/>
    <w:uiPriority w:val="19"/>
    <w:qFormat/>
    <w:rsid w:val="00C55F9E"/>
    <w:rPr>
      <w:i/>
      <w:color w:val="5A5A5A"/>
    </w:rPr>
  </w:style>
  <w:style w:type="character" w:styleId="IntenseEmphasis">
    <w:name w:val="Intense Emphasis"/>
    <w:basedOn w:val="DefaultParagraphFont"/>
    <w:uiPriority w:val="21"/>
    <w:qFormat/>
    <w:rsid w:val="00C55F9E"/>
    <w:rPr>
      <w:b/>
      <w:i/>
      <w:sz w:val="24"/>
      <w:szCs w:val="24"/>
      <w:u w:val="single"/>
    </w:rPr>
  </w:style>
  <w:style w:type="character" w:styleId="SubtleReference">
    <w:name w:val="Subtle Reference"/>
    <w:basedOn w:val="DefaultParagraphFont"/>
    <w:uiPriority w:val="31"/>
    <w:qFormat/>
    <w:rsid w:val="00C55F9E"/>
    <w:rPr>
      <w:sz w:val="24"/>
      <w:szCs w:val="24"/>
      <w:u w:val="single"/>
    </w:rPr>
  </w:style>
  <w:style w:type="character" w:styleId="IntenseReference">
    <w:name w:val="Intense Reference"/>
    <w:basedOn w:val="DefaultParagraphFont"/>
    <w:uiPriority w:val="32"/>
    <w:qFormat/>
    <w:rsid w:val="00C55F9E"/>
    <w:rPr>
      <w:b/>
      <w:sz w:val="24"/>
      <w:u w:val="single"/>
    </w:rPr>
  </w:style>
  <w:style w:type="character" w:styleId="BookTitle">
    <w:name w:val="Book Title"/>
    <w:basedOn w:val="DefaultParagraphFont"/>
    <w:uiPriority w:val="33"/>
    <w:qFormat/>
    <w:rsid w:val="00C55F9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C55F9E"/>
    <w:pPr>
      <w:outlineLvl w:val="9"/>
    </w:pPr>
  </w:style>
  <w:style w:type="paragraph" w:styleId="BalloonText">
    <w:name w:val="Balloon Text"/>
    <w:basedOn w:val="Normal"/>
    <w:link w:val="BalloonTextChar"/>
    <w:uiPriority w:val="99"/>
    <w:semiHidden/>
    <w:unhideWhenUsed/>
    <w:rsid w:val="009C6B18"/>
    <w:rPr>
      <w:rFonts w:ascii="Tahoma" w:hAnsi="Tahoma" w:cs="Tahoma"/>
      <w:sz w:val="16"/>
      <w:szCs w:val="16"/>
    </w:rPr>
  </w:style>
  <w:style w:type="character" w:customStyle="1" w:styleId="BalloonTextChar">
    <w:name w:val="Balloon Text Char"/>
    <w:basedOn w:val="DefaultParagraphFont"/>
    <w:link w:val="BalloonText"/>
    <w:uiPriority w:val="99"/>
    <w:semiHidden/>
    <w:rsid w:val="009C6B18"/>
    <w:rPr>
      <w:rFonts w:ascii="Tahoma" w:hAnsi="Tahoma" w:cs="Tahoma"/>
      <w:sz w:val="16"/>
      <w:szCs w:val="16"/>
    </w:rPr>
  </w:style>
  <w:style w:type="paragraph" w:styleId="Header">
    <w:name w:val="header"/>
    <w:basedOn w:val="Normal"/>
    <w:link w:val="HeaderChar"/>
    <w:uiPriority w:val="99"/>
    <w:semiHidden/>
    <w:unhideWhenUsed/>
    <w:rsid w:val="00B73164"/>
    <w:pPr>
      <w:tabs>
        <w:tab w:val="center" w:pos="4680"/>
        <w:tab w:val="right" w:pos="9360"/>
      </w:tabs>
    </w:pPr>
  </w:style>
  <w:style w:type="character" w:customStyle="1" w:styleId="HeaderChar">
    <w:name w:val="Header Char"/>
    <w:basedOn w:val="DefaultParagraphFont"/>
    <w:link w:val="Header"/>
    <w:uiPriority w:val="99"/>
    <w:semiHidden/>
    <w:rsid w:val="00B73164"/>
  </w:style>
  <w:style w:type="paragraph" w:styleId="Footer">
    <w:name w:val="footer"/>
    <w:basedOn w:val="Normal"/>
    <w:link w:val="FooterChar"/>
    <w:uiPriority w:val="99"/>
    <w:unhideWhenUsed/>
    <w:rsid w:val="00B73164"/>
    <w:pPr>
      <w:tabs>
        <w:tab w:val="center" w:pos="4680"/>
        <w:tab w:val="right" w:pos="9360"/>
      </w:tabs>
    </w:pPr>
  </w:style>
  <w:style w:type="character" w:customStyle="1" w:styleId="FooterChar">
    <w:name w:val="Footer Char"/>
    <w:basedOn w:val="DefaultParagraphFont"/>
    <w:link w:val="Footer"/>
    <w:uiPriority w:val="99"/>
    <w:rsid w:val="00B73164"/>
  </w:style>
  <w:style w:type="paragraph" w:styleId="NormalWeb">
    <w:name w:val="Normal (Web)"/>
    <w:basedOn w:val="Normal"/>
    <w:uiPriority w:val="99"/>
    <w:semiHidden/>
    <w:unhideWhenUsed/>
    <w:rsid w:val="00B52C5A"/>
    <w:pPr>
      <w:spacing w:before="100" w:beforeAutospacing="1" w:after="100" w:afterAutospacing="1"/>
    </w:pPr>
    <w:rPr>
      <w:rFonts w:ascii="Times" w:hAnsi="Times"/>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F9E"/>
    <w:rPr>
      <w:sz w:val="24"/>
      <w:szCs w:val="24"/>
      <w:lang w:bidi="en-US"/>
    </w:rPr>
  </w:style>
  <w:style w:type="paragraph" w:styleId="Heading1">
    <w:name w:val="heading 1"/>
    <w:basedOn w:val="Normal"/>
    <w:next w:val="Normal"/>
    <w:link w:val="Heading1Char"/>
    <w:uiPriority w:val="9"/>
    <w:qFormat/>
    <w:rsid w:val="00C55F9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55F9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55F9E"/>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C55F9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55F9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55F9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5F9E"/>
    <w:pPr>
      <w:spacing w:before="240" w:after="60"/>
      <w:outlineLvl w:val="6"/>
    </w:pPr>
  </w:style>
  <w:style w:type="paragraph" w:styleId="Heading8">
    <w:name w:val="heading 8"/>
    <w:basedOn w:val="Normal"/>
    <w:next w:val="Normal"/>
    <w:link w:val="Heading8Char"/>
    <w:uiPriority w:val="9"/>
    <w:semiHidden/>
    <w:unhideWhenUsed/>
    <w:qFormat/>
    <w:rsid w:val="00C55F9E"/>
    <w:pPr>
      <w:spacing w:before="240" w:after="60"/>
      <w:outlineLvl w:val="7"/>
    </w:pPr>
    <w:rPr>
      <w:i/>
      <w:iCs/>
    </w:rPr>
  </w:style>
  <w:style w:type="paragraph" w:styleId="Heading9">
    <w:name w:val="heading 9"/>
    <w:basedOn w:val="Normal"/>
    <w:next w:val="Normal"/>
    <w:link w:val="Heading9Char"/>
    <w:uiPriority w:val="9"/>
    <w:semiHidden/>
    <w:unhideWhenUsed/>
    <w:qFormat/>
    <w:rsid w:val="00C55F9E"/>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9E"/>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C55F9E"/>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C55F9E"/>
    <w:rPr>
      <w:rFonts w:ascii="Cambria" w:eastAsia="Times New Roman" w:hAnsi="Cambria"/>
      <w:b/>
      <w:bCs/>
      <w:sz w:val="26"/>
      <w:szCs w:val="26"/>
    </w:rPr>
  </w:style>
  <w:style w:type="character" w:customStyle="1" w:styleId="Heading4Char">
    <w:name w:val="Heading 4 Char"/>
    <w:basedOn w:val="DefaultParagraphFont"/>
    <w:link w:val="Heading4"/>
    <w:uiPriority w:val="9"/>
    <w:rsid w:val="00C55F9E"/>
    <w:rPr>
      <w:b/>
      <w:bCs/>
      <w:sz w:val="28"/>
      <w:szCs w:val="28"/>
    </w:rPr>
  </w:style>
  <w:style w:type="character" w:customStyle="1" w:styleId="Heading5Char">
    <w:name w:val="Heading 5 Char"/>
    <w:basedOn w:val="DefaultParagraphFont"/>
    <w:link w:val="Heading5"/>
    <w:uiPriority w:val="9"/>
    <w:semiHidden/>
    <w:rsid w:val="00C55F9E"/>
    <w:rPr>
      <w:b/>
      <w:bCs/>
      <w:i/>
      <w:iCs/>
      <w:sz w:val="26"/>
      <w:szCs w:val="26"/>
    </w:rPr>
  </w:style>
  <w:style w:type="character" w:customStyle="1" w:styleId="Heading6Char">
    <w:name w:val="Heading 6 Char"/>
    <w:basedOn w:val="DefaultParagraphFont"/>
    <w:link w:val="Heading6"/>
    <w:uiPriority w:val="9"/>
    <w:semiHidden/>
    <w:rsid w:val="00C55F9E"/>
    <w:rPr>
      <w:b/>
      <w:bCs/>
    </w:rPr>
  </w:style>
  <w:style w:type="character" w:customStyle="1" w:styleId="Heading7Char">
    <w:name w:val="Heading 7 Char"/>
    <w:basedOn w:val="DefaultParagraphFont"/>
    <w:link w:val="Heading7"/>
    <w:uiPriority w:val="9"/>
    <w:semiHidden/>
    <w:rsid w:val="00C55F9E"/>
    <w:rPr>
      <w:sz w:val="24"/>
      <w:szCs w:val="24"/>
    </w:rPr>
  </w:style>
  <w:style w:type="character" w:customStyle="1" w:styleId="Heading8Char">
    <w:name w:val="Heading 8 Char"/>
    <w:basedOn w:val="DefaultParagraphFont"/>
    <w:link w:val="Heading8"/>
    <w:uiPriority w:val="9"/>
    <w:semiHidden/>
    <w:rsid w:val="00C55F9E"/>
    <w:rPr>
      <w:i/>
      <w:iCs/>
      <w:sz w:val="24"/>
      <w:szCs w:val="24"/>
    </w:rPr>
  </w:style>
  <w:style w:type="character" w:customStyle="1" w:styleId="Heading9Char">
    <w:name w:val="Heading 9 Char"/>
    <w:basedOn w:val="DefaultParagraphFont"/>
    <w:link w:val="Heading9"/>
    <w:uiPriority w:val="9"/>
    <w:semiHidden/>
    <w:rsid w:val="00C55F9E"/>
    <w:rPr>
      <w:rFonts w:ascii="Cambria" w:eastAsia="Times New Roman" w:hAnsi="Cambria"/>
    </w:rPr>
  </w:style>
  <w:style w:type="paragraph" w:styleId="Title">
    <w:name w:val="Title"/>
    <w:basedOn w:val="Normal"/>
    <w:next w:val="Normal"/>
    <w:link w:val="TitleChar"/>
    <w:uiPriority w:val="10"/>
    <w:qFormat/>
    <w:rsid w:val="00C55F9E"/>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55F9E"/>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C55F9E"/>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C55F9E"/>
    <w:rPr>
      <w:rFonts w:ascii="Cambria" w:eastAsia="Times New Roman" w:hAnsi="Cambria"/>
      <w:sz w:val="24"/>
      <w:szCs w:val="24"/>
    </w:rPr>
  </w:style>
  <w:style w:type="character" w:styleId="Strong">
    <w:name w:val="Strong"/>
    <w:basedOn w:val="DefaultParagraphFont"/>
    <w:uiPriority w:val="22"/>
    <w:qFormat/>
    <w:rsid w:val="00C55F9E"/>
    <w:rPr>
      <w:b/>
      <w:bCs/>
    </w:rPr>
  </w:style>
  <w:style w:type="character" w:styleId="Emphasis">
    <w:name w:val="Emphasis"/>
    <w:basedOn w:val="DefaultParagraphFont"/>
    <w:uiPriority w:val="20"/>
    <w:qFormat/>
    <w:rsid w:val="00C55F9E"/>
    <w:rPr>
      <w:rFonts w:ascii="Calibri" w:hAnsi="Calibri"/>
      <w:b/>
      <w:i/>
      <w:iCs/>
    </w:rPr>
  </w:style>
  <w:style w:type="paragraph" w:styleId="NoSpacing">
    <w:name w:val="No Spacing"/>
    <w:basedOn w:val="Normal"/>
    <w:uiPriority w:val="1"/>
    <w:qFormat/>
    <w:rsid w:val="00C55F9E"/>
    <w:rPr>
      <w:szCs w:val="32"/>
    </w:rPr>
  </w:style>
  <w:style w:type="paragraph" w:styleId="ListParagraph">
    <w:name w:val="List Paragraph"/>
    <w:basedOn w:val="Normal"/>
    <w:uiPriority w:val="34"/>
    <w:qFormat/>
    <w:rsid w:val="00C55F9E"/>
    <w:pPr>
      <w:ind w:left="720"/>
      <w:contextualSpacing/>
    </w:pPr>
  </w:style>
  <w:style w:type="paragraph" w:styleId="Quote">
    <w:name w:val="Quote"/>
    <w:basedOn w:val="Normal"/>
    <w:next w:val="Normal"/>
    <w:link w:val="QuoteChar"/>
    <w:uiPriority w:val="29"/>
    <w:qFormat/>
    <w:rsid w:val="00C55F9E"/>
    <w:rPr>
      <w:i/>
    </w:rPr>
  </w:style>
  <w:style w:type="character" w:customStyle="1" w:styleId="QuoteChar">
    <w:name w:val="Quote Char"/>
    <w:basedOn w:val="DefaultParagraphFont"/>
    <w:link w:val="Quote"/>
    <w:uiPriority w:val="29"/>
    <w:rsid w:val="00C55F9E"/>
    <w:rPr>
      <w:i/>
      <w:sz w:val="24"/>
      <w:szCs w:val="24"/>
    </w:rPr>
  </w:style>
  <w:style w:type="paragraph" w:styleId="IntenseQuote">
    <w:name w:val="Intense Quote"/>
    <w:basedOn w:val="Normal"/>
    <w:next w:val="Normal"/>
    <w:link w:val="IntenseQuoteChar"/>
    <w:uiPriority w:val="30"/>
    <w:qFormat/>
    <w:rsid w:val="00C55F9E"/>
    <w:pPr>
      <w:ind w:left="720" w:right="720"/>
    </w:pPr>
    <w:rPr>
      <w:b/>
      <w:i/>
      <w:szCs w:val="22"/>
    </w:rPr>
  </w:style>
  <w:style w:type="character" w:customStyle="1" w:styleId="IntenseQuoteChar">
    <w:name w:val="Intense Quote Char"/>
    <w:basedOn w:val="DefaultParagraphFont"/>
    <w:link w:val="IntenseQuote"/>
    <w:uiPriority w:val="30"/>
    <w:rsid w:val="00C55F9E"/>
    <w:rPr>
      <w:b/>
      <w:i/>
      <w:sz w:val="24"/>
    </w:rPr>
  </w:style>
  <w:style w:type="character" w:styleId="SubtleEmphasis">
    <w:name w:val="Subtle Emphasis"/>
    <w:uiPriority w:val="19"/>
    <w:qFormat/>
    <w:rsid w:val="00C55F9E"/>
    <w:rPr>
      <w:i/>
      <w:color w:val="5A5A5A"/>
    </w:rPr>
  </w:style>
  <w:style w:type="character" w:styleId="IntenseEmphasis">
    <w:name w:val="Intense Emphasis"/>
    <w:basedOn w:val="DefaultParagraphFont"/>
    <w:uiPriority w:val="21"/>
    <w:qFormat/>
    <w:rsid w:val="00C55F9E"/>
    <w:rPr>
      <w:b/>
      <w:i/>
      <w:sz w:val="24"/>
      <w:szCs w:val="24"/>
      <w:u w:val="single"/>
    </w:rPr>
  </w:style>
  <w:style w:type="character" w:styleId="SubtleReference">
    <w:name w:val="Subtle Reference"/>
    <w:basedOn w:val="DefaultParagraphFont"/>
    <w:uiPriority w:val="31"/>
    <w:qFormat/>
    <w:rsid w:val="00C55F9E"/>
    <w:rPr>
      <w:sz w:val="24"/>
      <w:szCs w:val="24"/>
      <w:u w:val="single"/>
    </w:rPr>
  </w:style>
  <w:style w:type="character" w:styleId="IntenseReference">
    <w:name w:val="Intense Reference"/>
    <w:basedOn w:val="DefaultParagraphFont"/>
    <w:uiPriority w:val="32"/>
    <w:qFormat/>
    <w:rsid w:val="00C55F9E"/>
    <w:rPr>
      <w:b/>
      <w:sz w:val="24"/>
      <w:u w:val="single"/>
    </w:rPr>
  </w:style>
  <w:style w:type="character" w:styleId="BookTitle">
    <w:name w:val="Book Title"/>
    <w:basedOn w:val="DefaultParagraphFont"/>
    <w:uiPriority w:val="33"/>
    <w:qFormat/>
    <w:rsid w:val="00C55F9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C55F9E"/>
    <w:pPr>
      <w:outlineLvl w:val="9"/>
    </w:pPr>
  </w:style>
  <w:style w:type="paragraph" w:styleId="BalloonText">
    <w:name w:val="Balloon Text"/>
    <w:basedOn w:val="Normal"/>
    <w:link w:val="BalloonTextChar"/>
    <w:uiPriority w:val="99"/>
    <w:semiHidden/>
    <w:unhideWhenUsed/>
    <w:rsid w:val="009C6B18"/>
    <w:rPr>
      <w:rFonts w:ascii="Tahoma" w:hAnsi="Tahoma" w:cs="Tahoma"/>
      <w:sz w:val="16"/>
      <w:szCs w:val="16"/>
    </w:rPr>
  </w:style>
  <w:style w:type="character" w:customStyle="1" w:styleId="BalloonTextChar">
    <w:name w:val="Balloon Text Char"/>
    <w:basedOn w:val="DefaultParagraphFont"/>
    <w:link w:val="BalloonText"/>
    <w:uiPriority w:val="99"/>
    <w:semiHidden/>
    <w:rsid w:val="009C6B18"/>
    <w:rPr>
      <w:rFonts w:ascii="Tahoma" w:hAnsi="Tahoma" w:cs="Tahoma"/>
      <w:sz w:val="16"/>
      <w:szCs w:val="16"/>
    </w:rPr>
  </w:style>
  <w:style w:type="paragraph" w:styleId="Header">
    <w:name w:val="header"/>
    <w:basedOn w:val="Normal"/>
    <w:link w:val="HeaderChar"/>
    <w:uiPriority w:val="99"/>
    <w:semiHidden/>
    <w:unhideWhenUsed/>
    <w:rsid w:val="00B73164"/>
    <w:pPr>
      <w:tabs>
        <w:tab w:val="center" w:pos="4680"/>
        <w:tab w:val="right" w:pos="9360"/>
      </w:tabs>
    </w:pPr>
  </w:style>
  <w:style w:type="character" w:customStyle="1" w:styleId="HeaderChar">
    <w:name w:val="Header Char"/>
    <w:basedOn w:val="DefaultParagraphFont"/>
    <w:link w:val="Header"/>
    <w:uiPriority w:val="99"/>
    <w:semiHidden/>
    <w:rsid w:val="00B73164"/>
  </w:style>
  <w:style w:type="paragraph" w:styleId="Footer">
    <w:name w:val="footer"/>
    <w:basedOn w:val="Normal"/>
    <w:link w:val="FooterChar"/>
    <w:uiPriority w:val="99"/>
    <w:unhideWhenUsed/>
    <w:rsid w:val="00B73164"/>
    <w:pPr>
      <w:tabs>
        <w:tab w:val="center" w:pos="4680"/>
        <w:tab w:val="right" w:pos="9360"/>
      </w:tabs>
    </w:pPr>
  </w:style>
  <w:style w:type="character" w:customStyle="1" w:styleId="FooterChar">
    <w:name w:val="Footer Char"/>
    <w:basedOn w:val="DefaultParagraphFont"/>
    <w:link w:val="Footer"/>
    <w:uiPriority w:val="99"/>
    <w:rsid w:val="00B73164"/>
  </w:style>
  <w:style w:type="paragraph" w:styleId="NormalWeb">
    <w:name w:val="Normal (Web)"/>
    <w:basedOn w:val="Normal"/>
    <w:uiPriority w:val="99"/>
    <w:semiHidden/>
    <w:unhideWhenUsed/>
    <w:rsid w:val="00B52C5A"/>
    <w:pPr>
      <w:spacing w:before="100" w:beforeAutospacing="1" w:after="100" w:afterAutospacing="1"/>
    </w:pPr>
    <w:rPr>
      <w:rFonts w:ascii="Times" w:hAnsi="Time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53137">
      <w:bodyDiv w:val="1"/>
      <w:marLeft w:val="0"/>
      <w:marRight w:val="0"/>
      <w:marTop w:val="0"/>
      <w:marBottom w:val="0"/>
      <w:divBdr>
        <w:top w:val="none" w:sz="0" w:space="0" w:color="auto"/>
        <w:left w:val="none" w:sz="0" w:space="0" w:color="auto"/>
        <w:bottom w:val="none" w:sz="0" w:space="0" w:color="auto"/>
        <w:right w:val="none" w:sz="0" w:space="0" w:color="auto"/>
      </w:divBdr>
    </w:div>
    <w:div w:id="610237878">
      <w:bodyDiv w:val="1"/>
      <w:marLeft w:val="0"/>
      <w:marRight w:val="0"/>
      <w:marTop w:val="0"/>
      <w:marBottom w:val="0"/>
      <w:divBdr>
        <w:top w:val="none" w:sz="0" w:space="0" w:color="auto"/>
        <w:left w:val="none" w:sz="0" w:space="0" w:color="auto"/>
        <w:bottom w:val="none" w:sz="0" w:space="0" w:color="auto"/>
        <w:right w:val="none" w:sz="0" w:space="0" w:color="auto"/>
      </w:divBdr>
    </w:div>
    <w:div w:id="151939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FD97B-4FEB-4329-81DE-004C4429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3711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Client Services</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christine kent</dc:creator>
  <cp:lastModifiedBy>Christina Rose</cp:lastModifiedBy>
  <cp:revision>2</cp:revision>
  <dcterms:created xsi:type="dcterms:W3CDTF">2014-02-18T17:09:00Z</dcterms:created>
  <dcterms:modified xsi:type="dcterms:W3CDTF">2014-02-18T17:09:00Z</dcterms:modified>
</cp:coreProperties>
</file>