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 O que é uma crônica?</w:t>
        <w:br/>
        <w:t>Texto curto, cotidiano e narrativo</w:t>
        <w:br/>
        <w:t>Português</w:t>
        <w:br/>
      </w:r>
    </w:p>
    <w:p>
      <w:r>
        <w:t>27. Qual é o país mais populoso do mundo?</w:t>
        <w:br/>
        <w:t>China</w:t>
        <w:br/>
        <w:t>Geografia</w:t>
        <w:br/>
      </w:r>
    </w:p>
    <w:p>
      <w:r>
        <w:t>28. Quem foi Dom Pedro I?</w:t>
        <w:br/>
        <w:t>Primeiro imperador do Brasil</w:t>
        <w:br/>
        <w:t>História</w:t>
        <w:br/>
      </w:r>
    </w:p>
    <w:p>
      <w:r>
        <w:t>29. Quanto é 11 + 14?</w:t>
        <w:br/>
        <w:t>25</w:t>
        <w:br/>
        <w:t>Matemática</w:t>
        <w:br/>
      </w:r>
    </w:p>
    <w:p>
      <w:r>
        <w:t>30. O que é um verbo de ligação?</w:t>
        <w:br/>
        <w:t>Verbo que liga sujeito a uma característica</w:t>
        <w:br/>
        <w:t>Português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