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E82" w:rsidRDefault="00195E82" w:rsidP="00195E82">
      <w:pPr>
        <w:jc w:val="both"/>
      </w:pPr>
      <w:r>
        <w:t xml:space="preserve">CONHECENDO CLAREDILL (Nome dessa Fonte: </w:t>
      </w:r>
      <w:proofErr w:type="spellStart"/>
      <w:r>
        <w:t>autography</w:t>
      </w:r>
      <w:proofErr w:type="spellEnd"/>
      <w:r>
        <w:t>)</w:t>
      </w:r>
    </w:p>
    <w:p w:rsidR="00600149" w:rsidRDefault="00195E82" w:rsidP="00195E82">
      <w:pPr>
        <w:jc w:val="both"/>
      </w:pPr>
      <w:r>
        <w:t>Este produto foi desenvolvido com Nanotecnologia, que é o estudo de manipulação da matéria em escala atômica e molecular e incluí o desenvolvimento de materiais que está associada a diversas áreas como a estética corporal. Produto criado para mulheres e homens que desejam se livrar das indesejáveis manchas escuras que aparece nas partes íntimas (</w:t>
      </w:r>
      <w:proofErr w:type="spellStart"/>
      <w:r>
        <w:t>virílhas</w:t>
      </w:r>
      <w:proofErr w:type="spellEnd"/>
      <w:r>
        <w:t>) quanto nas axilas e pescoço, também podendo ser usado em outras partes do corpo. As combinações dos ácidos da composição deste produto usado corretamente</w:t>
      </w:r>
      <w:proofErr w:type="gramStart"/>
      <w:r>
        <w:t>, são</w:t>
      </w:r>
      <w:proofErr w:type="gramEnd"/>
      <w:r>
        <w:t xml:space="preserve"> capazes de eliminar e tratar as manchas de diversos tons de pele. Este Produto foi testado </w:t>
      </w:r>
      <w:proofErr w:type="spellStart"/>
      <w:r>
        <w:t>dermatológicamente</w:t>
      </w:r>
      <w:proofErr w:type="spellEnd"/>
      <w:proofErr w:type="gramStart"/>
      <w:r>
        <w:t xml:space="preserve">  </w:t>
      </w:r>
      <w:proofErr w:type="gramEnd"/>
      <w:r>
        <w:t xml:space="preserve">por profissionais atualmente  qualificados. Com o uso devido, é possível observar uma melhora na pele em duas ou três semanas. (nome dessa fonte: </w:t>
      </w:r>
      <w:proofErr w:type="spellStart"/>
      <w:r>
        <w:t>comfortaa</w:t>
      </w:r>
      <w:proofErr w:type="spellEnd"/>
      <w:r>
        <w:t>)</w:t>
      </w:r>
      <w:r w:rsidR="001E5785">
        <w:t>.</w:t>
      </w:r>
    </w:p>
    <w:p w:rsidR="001E5785" w:rsidRDefault="001E5785" w:rsidP="00195E82">
      <w:pPr>
        <w:jc w:val="both"/>
      </w:pPr>
    </w:p>
    <w:p w:rsidR="001E5785" w:rsidRDefault="001E5785" w:rsidP="00195E82">
      <w:pPr>
        <w:jc w:val="both"/>
      </w:pPr>
      <w:r>
        <w:t xml:space="preserve">FUNÇÕES DAS COMPOSIÇÕES (Nome dessa Fonte: </w:t>
      </w:r>
      <w:proofErr w:type="spellStart"/>
      <w:r>
        <w:t>autography</w:t>
      </w:r>
      <w:proofErr w:type="spellEnd"/>
      <w:r>
        <w:t>)</w:t>
      </w:r>
    </w:p>
    <w:p w:rsidR="001E5785" w:rsidRDefault="001E5785" w:rsidP="001E5785">
      <w:pPr>
        <w:jc w:val="both"/>
      </w:pPr>
      <w:r>
        <w:t xml:space="preserve">Ácido </w:t>
      </w:r>
      <w:proofErr w:type="spellStart"/>
      <w:r>
        <w:t>Tranexâmico</w:t>
      </w:r>
      <w:proofErr w:type="spellEnd"/>
      <w:r>
        <w:t xml:space="preserve">: Potente </w:t>
      </w:r>
      <w:proofErr w:type="spellStart"/>
      <w:r>
        <w:t>despigmentante</w:t>
      </w:r>
      <w:proofErr w:type="spellEnd"/>
      <w:r>
        <w:t xml:space="preserve"> que bloqueia a conversão do </w:t>
      </w:r>
      <w:proofErr w:type="spellStart"/>
      <w:r>
        <w:t>plasminogênio</w:t>
      </w:r>
      <w:proofErr w:type="spellEnd"/>
      <w:r>
        <w:t xml:space="preserve">. </w:t>
      </w:r>
      <w:proofErr w:type="gramStart"/>
      <w:r>
        <w:t>inibe</w:t>
      </w:r>
      <w:proofErr w:type="gramEnd"/>
      <w:r>
        <w:t xml:space="preserve"> o estímulo da produção de melanina e a inflamação.</w:t>
      </w:r>
    </w:p>
    <w:p w:rsidR="001E5785" w:rsidRDefault="001E5785" w:rsidP="001E5785">
      <w:pPr>
        <w:jc w:val="both"/>
      </w:pPr>
      <w:proofErr w:type="spellStart"/>
      <w:r>
        <w:t>Brighlette</w:t>
      </w:r>
      <w:proofErr w:type="spellEnd"/>
      <w:r>
        <w:t xml:space="preserve">: </w:t>
      </w:r>
      <w:proofErr w:type="spellStart"/>
      <w:r>
        <w:t>Dermocosmético</w:t>
      </w:r>
      <w:proofErr w:type="spellEnd"/>
      <w:r>
        <w:t xml:space="preserve"> de origem marinha que </w:t>
      </w:r>
      <w:proofErr w:type="gramStart"/>
      <w:r>
        <w:t>age nos</w:t>
      </w:r>
      <w:proofErr w:type="gramEnd"/>
      <w:r>
        <w:t xml:space="preserve"> diversos estágios do processo de pigmentação da pele, reduzindo de forma contínua, o acúmulo de melanina e o aparecimento de manchas.</w:t>
      </w:r>
    </w:p>
    <w:p w:rsidR="001E5785" w:rsidRDefault="001E5785" w:rsidP="001E5785">
      <w:pPr>
        <w:jc w:val="both"/>
      </w:pPr>
      <w:proofErr w:type="spellStart"/>
      <w:r>
        <w:t>Hentowhite</w:t>
      </w:r>
      <w:proofErr w:type="spellEnd"/>
      <w:r>
        <w:t>: Equaliza os tons de pele agindo com efeito triplo sobre a tirosinase. Apresenta ação antisséptica e clareadora da pele.</w:t>
      </w:r>
    </w:p>
    <w:p w:rsidR="001E5785" w:rsidRDefault="001E5785" w:rsidP="001E5785">
      <w:pPr>
        <w:jc w:val="both"/>
      </w:pPr>
      <w:proofErr w:type="spellStart"/>
      <w:r>
        <w:t>Inaclear</w:t>
      </w:r>
      <w:proofErr w:type="spellEnd"/>
      <w:r>
        <w:t xml:space="preserve">: Atua nos mecanismos reguladores </w:t>
      </w:r>
      <w:proofErr w:type="spellStart"/>
      <w:r>
        <w:t>ﬁsiológicos</w:t>
      </w:r>
      <w:proofErr w:type="spellEnd"/>
      <w:r>
        <w:t xml:space="preserve"> para produzir seus efeitos notáveis. É capaz de aumentar a síntese de DKK-1 e </w:t>
      </w:r>
      <w:proofErr w:type="spellStart"/>
      <w:r>
        <w:t>conseqüentemente</w:t>
      </w:r>
      <w:proofErr w:type="spellEnd"/>
      <w:r>
        <w:t xml:space="preserve"> </w:t>
      </w:r>
      <w:proofErr w:type="gramStart"/>
      <w:r>
        <w:t>inibir</w:t>
      </w:r>
      <w:proofErr w:type="gramEnd"/>
      <w:r>
        <w:t xml:space="preserve"> a produção de melanina.</w:t>
      </w:r>
    </w:p>
    <w:p w:rsidR="001E5785" w:rsidRDefault="001E5785" w:rsidP="001E5785">
      <w:pPr>
        <w:jc w:val="both"/>
      </w:pPr>
      <w:r>
        <w:t>Alfa-</w:t>
      </w:r>
      <w:proofErr w:type="spellStart"/>
      <w:r>
        <w:t>arbutin</w:t>
      </w:r>
      <w:proofErr w:type="spellEnd"/>
      <w:r>
        <w:t xml:space="preserve">: É um </w:t>
      </w:r>
      <w:proofErr w:type="spellStart"/>
      <w:r>
        <w:t>despigmentante</w:t>
      </w:r>
      <w:proofErr w:type="spellEnd"/>
      <w:r>
        <w:t xml:space="preserve">, ingrediente ativo puro </w:t>
      </w:r>
      <w:proofErr w:type="spellStart"/>
      <w:r>
        <w:t>biossintético</w:t>
      </w:r>
      <w:proofErr w:type="spellEnd"/>
      <w:r>
        <w:t xml:space="preserve">. Um clareador com grande diferencial. Clareia e promove um tom uniforme em todos os tipos de pele. Atua bloqueando a </w:t>
      </w:r>
      <w:proofErr w:type="spellStart"/>
      <w:r>
        <w:t>biosíntese</w:t>
      </w:r>
      <w:proofErr w:type="spellEnd"/>
      <w:r>
        <w:t xml:space="preserve"> </w:t>
      </w:r>
      <w:proofErr w:type="spellStart"/>
      <w:r>
        <w:t>epidermal</w:t>
      </w:r>
      <w:proofErr w:type="spellEnd"/>
      <w:r>
        <w:t xml:space="preserve"> da melanina através da inibição da oxidação enzimática da tirosina a DOPA.</w:t>
      </w:r>
    </w:p>
    <w:p w:rsidR="001E5785" w:rsidRDefault="001E5785" w:rsidP="001E5785">
      <w:pPr>
        <w:jc w:val="both"/>
      </w:pPr>
      <w:proofErr w:type="spellStart"/>
      <w:r>
        <w:t>Niacinamida</w:t>
      </w:r>
      <w:proofErr w:type="spellEnd"/>
      <w:r>
        <w:t xml:space="preserve">: É a forma ativa da Vitamina B3, um ativo com propriedades hidratantes, iluminadora e clareadora, redutora de rugas e manchas. É uma maravilha no mundo dos </w:t>
      </w:r>
      <w:proofErr w:type="spellStart"/>
      <w:r>
        <w:t>dermocosméticos</w:t>
      </w:r>
      <w:proofErr w:type="spellEnd"/>
      <w:r>
        <w:t xml:space="preserve">, </w:t>
      </w:r>
      <w:proofErr w:type="spellStart"/>
      <w:r>
        <w:t>antiglicante</w:t>
      </w:r>
      <w:proofErr w:type="spellEnd"/>
      <w:r>
        <w:t xml:space="preserve"> e repositora de barreira epidérmica.</w:t>
      </w:r>
    </w:p>
    <w:p w:rsidR="00195E82" w:rsidRDefault="001E5785" w:rsidP="001E5785">
      <w:pPr>
        <w:jc w:val="both"/>
      </w:pPr>
      <w:r>
        <w:t>Essência Capim Limão: Estimula a circulação sanguínea e reage com proteínas tanto estruturais quanto enzimáticas. Age também como redutor da oleosidade da pele.</w:t>
      </w:r>
    </w:p>
    <w:p w:rsidR="00195E82" w:rsidRDefault="00195E82" w:rsidP="00195E82">
      <w:pPr>
        <w:jc w:val="both"/>
      </w:pPr>
    </w:p>
    <w:p w:rsidR="00106F74" w:rsidRDefault="00106F74" w:rsidP="00195E82">
      <w:pPr>
        <w:jc w:val="both"/>
      </w:pPr>
      <w:r>
        <w:t>MODO DE USAR:</w:t>
      </w:r>
    </w:p>
    <w:p w:rsidR="00106F74" w:rsidRDefault="00106F74" w:rsidP="00106F74">
      <w:pPr>
        <w:jc w:val="both"/>
      </w:pPr>
      <w:r>
        <w:t xml:space="preserve">USAR UMA QUANTIDADE RAZOÁVEL A NOITE ANTES DE </w:t>
      </w:r>
    </w:p>
    <w:p w:rsidR="00106F74" w:rsidRDefault="00106F74" w:rsidP="00106F74">
      <w:pPr>
        <w:jc w:val="both"/>
      </w:pPr>
      <w:r>
        <w:t xml:space="preserve">DORMIR NAS PARTES ÍNTIMAS, AXILAS, PESCOÇO </w:t>
      </w:r>
      <w:proofErr w:type="gramStart"/>
      <w:r>
        <w:t>E</w:t>
      </w:r>
      <w:proofErr w:type="gramEnd"/>
      <w:r>
        <w:t xml:space="preserve"> </w:t>
      </w:r>
    </w:p>
    <w:p w:rsidR="00106F74" w:rsidRDefault="00106F74" w:rsidP="00106F74">
      <w:pPr>
        <w:jc w:val="both"/>
      </w:pPr>
      <w:r>
        <w:t xml:space="preserve">EM MANCHAS ESCURAS LAVANDO PELA MANHÃ. </w:t>
      </w:r>
    </w:p>
    <w:p w:rsidR="00106F74" w:rsidRDefault="00106F74" w:rsidP="00106F74">
      <w:pPr>
        <w:jc w:val="both"/>
      </w:pPr>
      <w:r>
        <w:lastRenderedPageBreak/>
        <w:t>RECOMENDADO O USO POR 12 SEMANAS.</w:t>
      </w:r>
    </w:p>
    <w:p w:rsidR="00106F74" w:rsidRDefault="00106F74" w:rsidP="00106F74">
      <w:pPr>
        <w:jc w:val="both"/>
      </w:pPr>
    </w:p>
    <w:p w:rsidR="00106F74" w:rsidRDefault="00106F74" w:rsidP="00106F74">
      <w:pPr>
        <w:jc w:val="both"/>
      </w:pPr>
      <w:r>
        <w:t>PRECAUSÕES</w:t>
      </w:r>
    </w:p>
    <w:p w:rsidR="00106F74" w:rsidRDefault="00106F74" w:rsidP="00106F74">
      <w:pPr>
        <w:jc w:val="both"/>
      </w:pPr>
      <w:r>
        <w:t xml:space="preserve">USO EXTERNO. EM CONTATO COM OS OLHOS, </w:t>
      </w:r>
      <w:proofErr w:type="gramStart"/>
      <w:r>
        <w:t>LAVE</w:t>
      </w:r>
      <w:proofErr w:type="gramEnd"/>
      <w:r>
        <w:t xml:space="preserve"> </w:t>
      </w:r>
    </w:p>
    <w:p w:rsidR="00106F74" w:rsidRDefault="00106F74" w:rsidP="00106F74">
      <w:pPr>
        <w:jc w:val="both"/>
      </w:pPr>
      <w:r>
        <w:t xml:space="preserve">COM ÁGUA CORRENTE. MANTER ESSE PRODUTO FORA </w:t>
      </w:r>
    </w:p>
    <w:p w:rsidR="00106F74" w:rsidRDefault="00106F74" w:rsidP="00106F74">
      <w:pPr>
        <w:jc w:val="both"/>
      </w:pPr>
      <w:r>
        <w:t xml:space="preserve">DO ALCANCE DE CRIANÇAS E ANIMAIS DOMÉSTICOS. </w:t>
      </w:r>
    </w:p>
    <w:p w:rsidR="00106F74" w:rsidRDefault="00106F74" w:rsidP="00106F74">
      <w:pPr>
        <w:jc w:val="both"/>
      </w:pPr>
      <w:r>
        <w:t xml:space="preserve">PRODUTO NÃO COMESTÍVEL. MANTENHA A </w:t>
      </w:r>
    </w:p>
    <w:p w:rsidR="00106F74" w:rsidRDefault="00106F74" w:rsidP="00106F74">
      <w:pPr>
        <w:jc w:val="both"/>
      </w:pPr>
      <w:r>
        <w:t>EMBALAGEM BEM FECHADA.</w:t>
      </w:r>
    </w:p>
    <w:p w:rsidR="00106F74" w:rsidRDefault="00106F74" w:rsidP="00106F74">
      <w:pPr>
        <w:jc w:val="both"/>
      </w:pPr>
    </w:p>
    <w:p w:rsidR="00106F74" w:rsidRDefault="00106F74" w:rsidP="00106F74">
      <w:pPr>
        <w:jc w:val="both"/>
      </w:pPr>
      <w:r w:rsidRPr="00106F74">
        <w:t>CUIDADO APÓS USO</w:t>
      </w:r>
    </w:p>
    <w:p w:rsidR="00106F74" w:rsidRDefault="00106F74" w:rsidP="00106F74">
      <w:pPr>
        <w:jc w:val="both"/>
      </w:pPr>
      <w:r>
        <w:t xml:space="preserve">EVITAR EXPOSIÇÃO SOLAR E USAR PROTETOR SOLAR </w:t>
      </w:r>
    </w:p>
    <w:p w:rsidR="00106F74" w:rsidRDefault="00106F74" w:rsidP="00106F74">
      <w:pPr>
        <w:jc w:val="both"/>
      </w:pPr>
      <w:r>
        <w:t>NAS PARTES EXPOSTAS.</w:t>
      </w:r>
    </w:p>
    <w:p w:rsidR="00106F74" w:rsidRDefault="00106F74" w:rsidP="00106F74">
      <w:pPr>
        <w:jc w:val="both"/>
      </w:pPr>
    </w:p>
    <w:p w:rsidR="00106F74" w:rsidRDefault="00106F74" w:rsidP="00106F74">
      <w:pPr>
        <w:jc w:val="both"/>
      </w:pPr>
      <w:r>
        <w:t>PRODUZIDO E ENVAZADO POR: NEXT PHARMA - FARMÁCIA DE MANIPULAÇÃO LTDA.</w:t>
      </w:r>
    </w:p>
    <w:p w:rsidR="00106F74" w:rsidRDefault="00106F74" w:rsidP="00106F74">
      <w:pPr>
        <w:jc w:val="both"/>
      </w:pPr>
      <w:r>
        <w:t>RESPONSÁVEL TÉCNICO (PRODUÇÃO) DR. PAULO R TORRES CRF/</w:t>
      </w:r>
      <w:proofErr w:type="gramStart"/>
      <w:r>
        <w:t>SP37.</w:t>
      </w:r>
      <w:proofErr w:type="gramEnd"/>
      <w:r>
        <w:t>013</w:t>
      </w:r>
    </w:p>
    <w:p w:rsidR="00106F74" w:rsidRDefault="00106F74" w:rsidP="00106F74">
      <w:pPr>
        <w:jc w:val="both"/>
      </w:pPr>
      <w:proofErr w:type="gramStart"/>
      <w:r>
        <w:t>CNPJ:</w:t>
      </w:r>
      <w:proofErr w:type="gramEnd"/>
      <w:r>
        <w:t xml:space="preserve">28758725/0001-62 </w:t>
      </w:r>
    </w:p>
    <w:p w:rsidR="00106F74" w:rsidRDefault="00106F74" w:rsidP="00106F74">
      <w:pPr>
        <w:jc w:val="both"/>
      </w:pPr>
      <w:r>
        <w:t xml:space="preserve">RESPONSÁVEL TÉCNICO (FÓRMULA): DRA. LERICA </w:t>
      </w:r>
      <w:proofErr w:type="gramStart"/>
      <w:r>
        <w:t>R.</w:t>
      </w:r>
      <w:proofErr w:type="gramEnd"/>
      <w:r>
        <w:t xml:space="preserve"> OLIVEIRA CRF4119</w:t>
      </w:r>
    </w:p>
    <w:p w:rsidR="00106F74" w:rsidRDefault="00106F74" w:rsidP="00106F74">
      <w:pPr>
        <w:jc w:val="both"/>
      </w:pPr>
      <w:proofErr w:type="gramStart"/>
      <w:r>
        <w:t>CNPJ:</w:t>
      </w:r>
      <w:proofErr w:type="gramEnd"/>
      <w:r>
        <w:t>48.076.591/0001-07</w:t>
      </w:r>
      <w:bookmarkStart w:id="0" w:name="_GoBack"/>
      <w:bookmarkEnd w:id="0"/>
    </w:p>
    <w:sectPr w:rsidR="00106F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E82"/>
    <w:rsid w:val="00106F74"/>
    <w:rsid w:val="00195E82"/>
    <w:rsid w:val="001E5785"/>
    <w:rsid w:val="0060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49ED84-573E-4917-995E-A65069AF5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458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Deividy</dc:creator>
  <cp:lastModifiedBy>Deividy</cp:lastModifiedBy>
  <cp:revision>2</cp:revision>
  <dcterms:created xsi:type="dcterms:W3CDTF">2022-10-25T16:59:00Z</dcterms:created>
  <dcterms:modified xsi:type="dcterms:W3CDTF">2022-10-25T17:36:00Z</dcterms:modified>
</cp:coreProperties>
</file>