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24" w:rsidRDefault="00256124">
      <w:pPr>
        <w:spacing w:line="259" w:lineRule="auto"/>
      </w:pPr>
      <w:r>
        <w:rPr>
          <w:noProof/>
          <w:sz w:val="32"/>
          <w:szCs w:val="32"/>
          <w:lang w:eastAsia="pt-BR"/>
        </w:rPr>
        <w:drawing>
          <wp:inline distT="0" distB="0" distL="0" distR="0">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rsidR="00256124" w:rsidRDefault="00256124">
      <w:pPr>
        <w:spacing w:line="259" w:lineRule="auto"/>
      </w:pPr>
    </w:p>
    <w:p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rsidR="00256124" w:rsidRDefault="00256124" w:rsidP="00256124">
      <w:pPr>
        <w:spacing w:line="240" w:lineRule="auto"/>
        <w:jc w:val="center"/>
        <w:rPr>
          <w:sz w:val="32"/>
          <w:szCs w:val="32"/>
        </w:rPr>
      </w:pPr>
    </w:p>
    <w:p w:rsidR="00256124" w:rsidRPr="005C1425" w:rsidRDefault="00256124" w:rsidP="00256124">
      <w:pPr>
        <w:spacing w:line="240" w:lineRule="auto"/>
        <w:jc w:val="center"/>
        <w:rPr>
          <w:sz w:val="32"/>
          <w:szCs w:val="32"/>
        </w:rPr>
      </w:pPr>
    </w:p>
    <w:p w:rsidR="00256124" w:rsidRDefault="00256124" w:rsidP="00256124">
      <w:pPr>
        <w:spacing w:line="240" w:lineRule="auto"/>
        <w:jc w:val="center"/>
      </w:pPr>
      <w:r>
        <w:t>Leonan Chicarelli de França</w:t>
      </w: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Default="00256124" w:rsidP="00256124">
      <w:pPr>
        <w:spacing w:line="240" w:lineRule="auto"/>
        <w:ind w:left="3600"/>
        <w:jc w:val="center"/>
      </w:pPr>
    </w:p>
    <w:p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rsidR="00256124" w:rsidRDefault="00256124" w:rsidP="00256124">
      <w:pPr>
        <w:spacing w:line="240" w:lineRule="auto"/>
        <w:ind w:left="3600"/>
        <w:rPr>
          <w:lang w:eastAsia="pt-BR"/>
        </w:rPr>
      </w:pPr>
    </w:p>
    <w:p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rsidR="00256124" w:rsidRDefault="00256124" w:rsidP="0096290C">
      <w:pPr>
        <w:tabs>
          <w:tab w:val="left" w:pos="3686"/>
        </w:tabs>
        <w:spacing w:line="240" w:lineRule="auto"/>
        <w:ind w:left="3686"/>
        <w:jc w:val="center"/>
      </w:pPr>
    </w:p>
    <w:p w:rsidR="00256124" w:rsidRDefault="00256124" w:rsidP="00256124">
      <w:pPr>
        <w:spacing w:line="240" w:lineRule="auto"/>
        <w:jc w:val="center"/>
      </w:pPr>
    </w:p>
    <w:p w:rsidR="00256124" w:rsidRDefault="00256124"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F649A6" w:rsidRDefault="00F649A6"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p>
    <w:p w:rsidR="00256124" w:rsidRDefault="00256124" w:rsidP="00256124">
      <w:pPr>
        <w:spacing w:line="240" w:lineRule="auto"/>
        <w:jc w:val="center"/>
      </w:pPr>
      <w:r>
        <w:t>Rio de Janeiro</w:t>
      </w:r>
    </w:p>
    <w:p w:rsidR="0096290C" w:rsidRDefault="0096290C" w:rsidP="00256124">
      <w:pPr>
        <w:spacing w:line="240" w:lineRule="auto"/>
        <w:jc w:val="center"/>
      </w:pPr>
      <w:r>
        <w:t>Julho</w:t>
      </w:r>
      <w:r w:rsidR="00256124">
        <w:t xml:space="preserve"> de 20</w:t>
      </w:r>
      <w:r>
        <w:t>16</w:t>
      </w:r>
    </w:p>
    <w:p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jc w:val="center"/>
        <w:rPr>
          <w:rFonts w:eastAsia="Times New Roman" w:cs="Times New Roman"/>
          <w:sz w:val="32"/>
          <w:szCs w:val="32"/>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rsidR="00F649A6" w:rsidRPr="00F649A6" w:rsidRDefault="00F649A6" w:rsidP="00F649A6">
      <w:pPr>
        <w:suppressAutoHyphens/>
        <w:spacing w:after="0" w:line="240" w:lineRule="auto"/>
        <w:ind w:left="2410"/>
        <w:jc w:val="center"/>
        <w:rPr>
          <w:rFonts w:eastAsia="Times New Roman" w:cs="Times New Roman"/>
          <w:szCs w:val="24"/>
          <w:lang w:eastAsia="ar-SA"/>
        </w:rPr>
      </w:pPr>
    </w:p>
    <w:p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rsidR="00F649A6" w:rsidRDefault="00F649A6" w:rsidP="00F649A6">
      <w:pPr>
        <w:suppressAutoHyphens/>
        <w:spacing w:after="0" w:line="240" w:lineRule="auto"/>
        <w:ind w:left="2410"/>
        <w:jc w:val="center"/>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rsid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suppressAutoHyphens/>
        <w:spacing w:after="0" w:line="240" w:lineRule="auto"/>
        <w:ind w:left="2410"/>
        <w:rPr>
          <w:rFonts w:eastAsia="Times New Roman" w:cs="Times New Roman"/>
          <w:szCs w:val="24"/>
          <w:lang w:eastAsia="ar-SA"/>
        </w:rPr>
      </w:pPr>
    </w:p>
    <w:p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rPr>
          <w:rFonts w:eastAsia="Times New Roman" w:cs="Times New Roman"/>
          <w:szCs w:val="24"/>
          <w:lang w:eastAsia="ar-SA"/>
        </w:rPr>
      </w:pPr>
    </w:p>
    <w:p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rsidR="006262F9" w:rsidRDefault="006262F9" w:rsidP="006262F9">
      <w:pPr>
        <w:rPr>
          <w:lang w:eastAsia="ar-SA"/>
        </w:rPr>
      </w:pPr>
      <w:r>
        <w:rPr>
          <w:lang w:eastAsia="ar-SA"/>
        </w:rPr>
        <w:br w:type="page"/>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jc w:val="both"/>
        <w:rPr>
          <w:rFonts w:eastAsia="Times New Roman" w:cs="Times New Roman"/>
          <w:szCs w:val="24"/>
          <w:lang w:eastAsia="ar-SA"/>
        </w:rPr>
      </w:pP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rsidR="0048264E" w:rsidRDefault="0048264E" w:rsidP="0048264E">
      <w:pPr>
        <w:suppressAutoHyphens/>
        <w:spacing w:after="0"/>
        <w:ind w:right="-51" w:firstLine="720"/>
        <w:jc w:val="both"/>
        <w:rPr>
          <w:rFonts w:eastAsia="Times New Roman" w:cs="Times New Roman"/>
          <w:b/>
          <w:szCs w:val="24"/>
          <w:lang w:eastAsia="ar-SA"/>
        </w:rPr>
      </w:pPr>
    </w:p>
    <w:p w:rsidR="003059DB" w:rsidRDefault="003614DA" w:rsidP="003614DA">
      <w:pPr>
        <w:jc w:val="both"/>
        <w:rPr>
          <w:lang w:eastAsia="ar-SA"/>
        </w:rPr>
      </w:pPr>
      <w:r>
        <w:rPr>
          <w:lang w:eastAsia="ar-SA"/>
        </w:rPr>
        <w:tab/>
        <w:t xml:space="preserve">Dedico esse projeto aos meus pais João Batista de França e Cleuza de Fátima Chicarelli de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rsidR="00090C0A" w:rsidRDefault="00090C0A" w:rsidP="00090C0A">
      <w:pPr>
        <w:rPr>
          <w:lang w:eastAsia="ar-SA"/>
        </w:rPr>
      </w:pPr>
    </w:p>
    <w:p w:rsidR="0003002B" w:rsidRDefault="0003002B">
      <w:pPr>
        <w:spacing w:line="259" w:lineRule="auto"/>
        <w:rPr>
          <w:b/>
        </w:rPr>
      </w:pPr>
      <w:r>
        <w:rPr>
          <w:b/>
        </w:rPr>
        <w:br w:type="page"/>
      </w:r>
    </w:p>
    <w:p w:rsidR="00090C0A" w:rsidRDefault="00090C0A" w:rsidP="00090C0A">
      <w:pPr>
        <w:ind w:right="-51"/>
        <w:jc w:val="center"/>
        <w:rPr>
          <w:b/>
        </w:rPr>
      </w:pPr>
      <w:r>
        <w:rPr>
          <w:b/>
        </w:rPr>
        <w:lastRenderedPageBreak/>
        <w:t>AGRADECIMENTO</w:t>
      </w:r>
    </w:p>
    <w:p w:rsidR="009E1963" w:rsidRDefault="009E1963" w:rsidP="009E1963">
      <w:pPr>
        <w:ind w:right="-51"/>
        <w:jc w:val="both"/>
        <w:rPr>
          <w:b/>
        </w:rPr>
      </w:pPr>
    </w:p>
    <w:p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rsidR="00BC5283" w:rsidRPr="009E1963" w:rsidRDefault="00BC5283" w:rsidP="009E1963">
      <w:pPr>
        <w:ind w:right="-51"/>
        <w:jc w:val="both"/>
      </w:pPr>
      <w:r>
        <w:tab/>
      </w:r>
    </w:p>
    <w:p w:rsidR="0015152B" w:rsidRDefault="00090C0A" w:rsidP="0015152B">
      <w:pPr>
        <w:ind w:right="-51"/>
        <w:jc w:val="center"/>
        <w:rPr>
          <w:b/>
        </w:rPr>
      </w:pPr>
      <w:r>
        <w:br w:type="page"/>
      </w:r>
      <w:r>
        <w:rPr>
          <w:b/>
        </w:rPr>
        <w:lastRenderedPageBreak/>
        <w:t>RESUMO</w:t>
      </w:r>
    </w:p>
    <w:p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rsidR="006B28CE" w:rsidRDefault="006B28CE" w:rsidP="0015152B">
      <w:pPr>
        <w:ind w:right="-51"/>
        <w:jc w:val="both"/>
      </w:pPr>
      <w:r>
        <w:tab/>
        <w:t>Realizado em parceria com Inovax Engenharia de Sistemas, esse conversor é um dos candidatos a estágio de saída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rsidR="006B28CE" w:rsidRPr="0015152B" w:rsidRDefault="006B28CE" w:rsidP="0015152B">
      <w:pPr>
        <w:ind w:right="-51"/>
        <w:jc w:val="both"/>
      </w:pPr>
      <w:r>
        <w:t>Palavras-chave: Conversor</w:t>
      </w:r>
      <w:r w:rsidR="009F223C">
        <w:t xml:space="preserve"> CC/C</w:t>
      </w:r>
      <w:r>
        <w:t>C, zero-voltage-switching, controle digital, Unidade retificadora.</w:t>
      </w:r>
    </w:p>
    <w:p w:rsidR="00090C0A" w:rsidRDefault="00090C0A" w:rsidP="00090C0A">
      <w:r>
        <w:br w:type="page"/>
      </w:r>
    </w:p>
    <w:p w:rsidR="00090C0A" w:rsidRPr="009829FA" w:rsidRDefault="00090C0A" w:rsidP="00090C0A">
      <w:pPr>
        <w:ind w:right="-51"/>
        <w:jc w:val="center"/>
        <w:rPr>
          <w:b/>
        </w:rPr>
      </w:pPr>
      <w:r w:rsidRPr="009829FA">
        <w:rPr>
          <w:b/>
        </w:rPr>
        <w:lastRenderedPageBreak/>
        <w:t>ABSTRACT</w:t>
      </w:r>
    </w:p>
    <w:p w:rsidR="00090C0A" w:rsidRDefault="00090C0A">
      <w:pPr>
        <w:spacing w:line="259" w:lineRule="auto"/>
        <w:rPr>
          <w:b/>
        </w:rPr>
      </w:pPr>
      <w:r>
        <w:rPr>
          <w:b/>
        </w:rPr>
        <w:br w:type="page"/>
      </w:r>
    </w:p>
    <w:p w:rsidR="00090C0A" w:rsidRDefault="00090C0A" w:rsidP="00090C0A">
      <w:pPr>
        <w:jc w:val="center"/>
        <w:rPr>
          <w:b/>
        </w:rPr>
      </w:pPr>
      <w:r>
        <w:rPr>
          <w:b/>
        </w:rPr>
        <w:lastRenderedPageBreak/>
        <w:t>SIGLAS</w:t>
      </w:r>
    </w:p>
    <w:p w:rsidR="009F223C" w:rsidRDefault="009F223C" w:rsidP="00090C0A">
      <w:r>
        <w:t>ZVS – Zero-Voltage-Switching</w:t>
      </w:r>
    </w:p>
    <w:p w:rsidR="009F223C" w:rsidRDefault="009F223C" w:rsidP="00090C0A">
      <w:r>
        <w:t>ANATEL – Agência Nacional de Telecomunicações</w:t>
      </w:r>
    </w:p>
    <w:p w:rsidR="005B5964" w:rsidRDefault="009F223C" w:rsidP="00090C0A">
      <w:r>
        <w:t>CC – Corrente Contínua</w:t>
      </w:r>
    </w:p>
    <w:p w:rsidR="009F223C" w:rsidRPr="0048264E" w:rsidRDefault="009F223C" w:rsidP="00090C0A">
      <w:r w:rsidRPr="0048264E">
        <w:t>PI –Proporcional-Integral</w:t>
      </w:r>
    </w:p>
    <w:p w:rsidR="005B5964" w:rsidRPr="005B5964" w:rsidRDefault="005B5964" w:rsidP="00090C0A">
      <w:pPr>
        <w:rPr>
          <w:lang w:val="en-US"/>
        </w:rPr>
      </w:pPr>
      <w:r>
        <w:rPr>
          <w:lang w:val="en-US"/>
        </w:rPr>
        <w:t>PID –Proporcional-Integral-Derivativo</w:t>
      </w:r>
    </w:p>
    <w:p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rsidR="005B5964" w:rsidRDefault="005B5964" w:rsidP="00090C0A">
      <w:pPr>
        <w:rPr>
          <w:lang w:val="en-US"/>
        </w:rPr>
      </w:pPr>
      <w:r>
        <w:rPr>
          <w:lang w:val="en-US"/>
        </w:rPr>
        <w:t>OrCad – Oregon Computer Aided Design</w:t>
      </w:r>
    </w:p>
    <w:p w:rsidR="005B5964" w:rsidRDefault="005B5964" w:rsidP="00090C0A">
      <w:r w:rsidRPr="005B5964">
        <w:t xml:space="preserve">PCI – </w:t>
      </w:r>
      <w:r>
        <w:t>Placa de Circuito Impresso</w:t>
      </w:r>
    </w:p>
    <w:p w:rsidR="005B5964" w:rsidRPr="005B5964" w:rsidRDefault="005B5964" w:rsidP="00090C0A">
      <w:r>
        <w:t>UFRJ – Universidade Federal do Rio de Janeiro</w:t>
      </w:r>
    </w:p>
    <w:p w:rsidR="009F223C" w:rsidRPr="005B5964" w:rsidRDefault="009F223C" w:rsidP="00090C0A"/>
    <w:p w:rsidR="009F223C" w:rsidRPr="005B5964" w:rsidRDefault="009F223C" w:rsidP="00090C0A"/>
    <w:p w:rsidR="009F223C" w:rsidRPr="005B5964" w:rsidRDefault="009F223C">
      <w:pPr>
        <w:spacing w:line="259" w:lineRule="auto"/>
      </w:pPr>
      <w:r w:rsidRPr="005B5964">
        <w:br w:type="page"/>
      </w:r>
    </w:p>
    <w:p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rsidTr="00012CF9">
        <w:tc>
          <w:tcPr>
            <w:tcW w:w="4588" w:type="pct"/>
          </w:tcPr>
          <w:p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rsidTr="00012CF9">
        <w:tc>
          <w:tcPr>
            <w:tcW w:w="4588" w:type="pct"/>
          </w:tcPr>
          <w:p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rsidTr="00012CF9">
        <w:tc>
          <w:tcPr>
            <w:tcW w:w="4588" w:type="pct"/>
          </w:tcPr>
          <w:p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rsidTr="00012CF9">
        <w:tc>
          <w:tcPr>
            <w:tcW w:w="4588" w:type="pct"/>
          </w:tcPr>
          <w:p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AE1B80">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rsidTr="00012CF9">
        <w:tc>
          <w:tcPr>
            <w:tcW w:w="4588" w:type="pct"/>
          </w:tcPr>
          <w:p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rsidTr="00012CF9">
        <w:tc>
          <w:tcPr>
            <w:tcW w:w="4588" w:type="pct"/>
          </w:tcPr>
          <w:p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rsidTr="00012CF9">
        <w:tc>
          <w:tcPr>
            <w:tcW w:w="4588" w:type="pct"/>
          </w:tcPr>
          <w:p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rsidTr="00012CF9">
        <w:tc>
          <w:tcPr>
            <w:tcW w:w="4588" w:type="pct"/>
          </w:tcPr>
          <w:p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18</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AE1B80">
              <w:rPr>
                <w:rFonts w:eastAsia="Times New Roman" w:cs="Times New Roman"/>
                <w:noProof/>
                <w:szCs w:val="24"/>
                <w:lang w:eastAsia="ar-SA"/>
              </w:rPr>
              <w:t>21</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AE1B80">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rsidTr="00012CF9">
        <w:tc>
          <w:tcPr>
            <w:tcW w:w="4588" w:type="pct"/>
          </w:tcPr>
          <w:p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rsidTr="00012CF9">
        <w:tc>
          <w:tcPr>
            <w:tcW w:w="4588" w:type="pct"/>
          </w:tcPr>
          <w:p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26</w:t>
            </w:r>
            <w:r w:rsidRPr="002F09B9">
              <w:rPr>
                <w:rFonts w:eastAsia="Times New Roman" w:cs="Times New Roman"/>
                <w:b/>
                <w:szCs w:val="24"/>
                <w:lang w:eastAsia="ar-SA"/>
              </w:rPr>
              <w:fldChar w:fldCharType="end"/>
            </w:r>
          </w:p>
        </w:tc>
      </w:tr>
      <w:tr w:rsidR="008877E2" w:rsidRPr="00E42F08" w:rsidTr="00012CF9">
        <w:tc>
          <w:tcPr>
            <w:tcW w:w="4588" w:type="pct"/>
          </w:tcPr>
          <w:p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rsidTr="00012CF9">
        <w:tc>
          <w:tcPr>
            <w:tcW w:w="4588" w:type="pct"/>
          </w:tcPr>
          <w:p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38</w:t>
            </w:r>
            <w:r w:rsidRPr="002F09B9">
              <w:rPr>
                <w:rFonts w:eastAsia="Times New Roman" w:cs="Times New Roman"/>
                <w:b/>
                <w:szCs w:val="24"/>
                <w:lang w:eastAsia="ar-SA"/>
              </w:rPr>
              <w:fldChar w:fldCharType="end"/>
            </w:r>
          </w:p>
        </w:tc>
      </w:tr>
      <w:tr w:rsidR="00AA6262" w:rsidRPr="00E42F08" w:rsidTr="00012CF9">
        <w:tc>
          <w:tcPr>
            <w:tcW w:w="4588" w:type="pct"/>
          </w:tcPr>
          <w:p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rsidTr="00012CF9">
        <w:tc>
          <w:tcPr>
            <w:tcW w:w="4588" w:type="pct"/>
          </w:tcPr>
          <w:p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56</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rsidTr="00012CF9">
        <w:tc>
          <w:tcPr>
            <w:tcW w:w="4588" w:type="pct"/>
          </w:tcPr>
          <w:p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rsidTr="00012CF9">
        <w:tc>
          <w:tcPr>
            <w:tcW w:w="4588" w:type="pct"/>
          </w:tcPr>
          <w:p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rsidTr="00012CF9">
        <w:tc>
          <w:tcPr>
            <w:tcW w:w="4588" w:type="pct"/>
          </w:tcPr>
          <w:p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rsidTr="00012CF9">
        <w:tc>
          <w:tcPr>
            <w:tcW w:w="4588" w:type="pct"/>
          </w:tcPr>
          <w:p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rsidTr="00012CF9">
        <w:tc>
          <w:tcPr>
            <w:tcW w:w="4588" w:type="pct"/>
          </w:tcPr>
          <w:p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rsidR="00E42F08" w:rsidRPr="00E42F08" w:rsidRDefault="00E42F08" w:rsidP="00E42F08"/>
    <w:p w:rsidR="00090C0A" w:rsidRDefault="00090C0A">
      <w:pPr>
        <w:spacing w:line="259" w:lineRule="auto"/>
        <w:rPr>
          <w:rFonts w:eastAsiaTheme="majorEastAsia" w:cstheme="majorBidi"/>
          <w:b/>
          <w:sz w:val="48"/>
          <w:szCs w:val="32"/>
        </w:rPr>
      </w:pPr>
      <w:r>
        <w:br w:type="page"/>
      </w:r>
    </w:p>
    <w:p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AE1B80" w:rsidRPr="006B5174">
              <w:rPr>
                <w:szCs w:val="24"/>
              </w:rPr>
              <w:t xml:space="preserve">Figura </w:t>
            </w:r>
            <w:r w:rsidR="00AE1B80" w:rsidRPr="00AE1B80">
              <w:rPr>
                <w:noProof/>
                <w:szCs w:val="24"/>
              </w:rPr>
              <w:t>1</w:t>
            </w:r>
            <w:r w:rsidR="00AE1B80">
              <w:rPr>
                <w:noProof/>
                <w:szCs w:val="24"/>
              </w:rPr>
              <w:t>.</w:t>
            </w:r>
            <w:r w:rsidR="00AE1B80" w:rsidRPr="00AE1B80">
              <w:rPr>
                <w:noProof/>
                <w:szCs w:val="24"/>
              </w:rPr>
              <w:t>1</w:t>
            </w:r>
            <w:r w:rsidR="00AE1B80" w:rsidRPr="006B5174">
              <w:rPr>
                <w:szCs w:val="24"/>
              </w:rPr>
              <w:t xml:space="preserve"> - Diagram básico de uma unidade retificadora</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AE1B80">
              <w:rPr>
                <w:noProof/>
              </w:rPr>
              <w:t>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AE1B80">
              <w:t xml:space="preserve">Figura </w:t>
            </w:r>
            <w:r w:rsidR="00AE1B80">
              <w:rPr>
                <w:noProof/>
              </w:rPr>
              <w:t>2.1</w:t>
            </w:r>
            <w:r w:rsidR="00AE1B80">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AE1B80">
              <w:rPr>
                <w:noProof/>
              </w:rPr>
              <w:t>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AE1B80" w:rsidRPr="00B71E15">
              <w:rPr>
                <w:szCs w:val="24"/>
              </w:rPr>
              <w:t xml:space="preserve">Figura </w:t>
            </w:r>
            <w:r w:rsidR="00AE1B80" w:rsidRPr="00AE1B80">
              <w:rPr>
                <w:noProof/>
                <w:szCs w:val="24"/>
              </w:rPr>
              <w:t>2</w:t>
            </w:r>
            <w:r w:rsidR="00AE1B80">
              <w:rPr>
                <w:noProof/>
                <w:szCs w:val="24"/>
              </w:rPr>
              <w:t>.</w:t>
            </w:r>
            <w:r w:rsidR="00AE1B80" w:rsidRPr="00AE1B80">
              <w:rPr>
                <w:noProof/>
                <w:szCs w:val="24"/>
              </w:rPr>
              <w:t>2</w:t>
            </w:r>
            <w:r w:rsidR="00AE1B80"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AE1B80">
              <w:rPr>
                <w:noProof/>
              </w:rPr>
              <w:t>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AE1B80" w:rsidRPr="00EE3894">
              <w:rPr>
                <w:szCs w:val="24"/>
              </w:rPr>
              <w:t xml:space="preserve">Figura </w:t>
            </w:r>
            <w:r w:rsidR="00AE1B80" w:rsidRPr="00AE1B80">
              <w:rPr>
                <w:noProof/>
                <w:szCs w:val="24"/>
              </w:rPr>
              <w:t>2</w:t>
            </w:r>
            <w:r w:rsidR="00AE1B80">
              <w:rPr>
                <w:noProof/>
                <w:szCs w:val="24"/>
              </w:rPr>
              <w:t>.</w:t>
            </w:r>
            <w:r w:rsidR="00AE1B80" w:rsidRPr="00AE1B80">
              <w:rPr>
                <w:noProof/>
                <w:szCs w:val="24"/>
              </w:rPr>
              <w:t>3</w:t>
            </w:r>
            <w:r w:rsidR="00AE1B80"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AE1B80">
              <w:rPr>
                <w:noProof/>
              </w:rPr>
              <w:t>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4</w:t>
            </w:r>
            <w:r w:rsidR="00AE1B80" w:rsidRPr="003A5ED6">
              <w:rPr>
                <w:szCs w:val="24"/>
              </w:rPr>
              <w:t xml:space="preserve"> - Tensão e corrente no primário</w:t>
            </w:r>
            <w:r w:rsidR="00AE1B80">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AE1B80">
              <w:rPr>
                <w:noProof/>
              </w:rPr>
              <w:t>9</w:t>
            </w:r>
            <w:r>
              <w:fldChar w:fldCharType="end"/>
            </w:r>
          </w:p>
        </w:tc>
      </w:tr>
      <w:tr w:rsidR="00677F53" w:rsidRPr="00FB4AA5" w:rsidTr="00FB4AA5">
        <w:tc>
          <w:tcPr>
            <w:tcW w:w="8028" w:type="dxa"/>
          </w:tcPr>
          <w:p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5</w:t>
            </w:r>
            <w:r w:rsidR="00AE1B80"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AE1B80">
              <w:rPr>
                <w:noProof/>
              </w:rPr>
              <w:t>10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6</w:t>
            </w:r>
            <w:r w:rsidR="00AE1B80" w:rsidRPr="003A5ED6">
              <w:rPr>
                <w:szCs w:val="24"/>
              </w:rPr>
              <w:t xml:space="preserve"> - Te</w:t>
            </w:r>
            <w:r w:rsidR="00AE1B80">
              <w:rPr>
                <w:szCs w:val="24"/>
              </w:rPr>
              <w:t>nsão e corrente no primário após a</w:t>
            </w:r>
            <w:r w:rsidR="00AE1B80"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AE1B80">
              <w:rPr>
                <w:noProof/>
              </w:rPr>
              <w:t>10</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7</w:t>
            </w:r>
            <w:r w:rsidR="00AE1B80"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AE1B80">
              <w:rPr>
                <w:noProof/>
              </w:rPr>
              <w:t>11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AE1B80" w:rsidRPr="00E765A8">
              <w:rPr>
                <w:szCs w:val="24"/>
              </w:rPr>
              <w:t xml:space="preserve">Figura </w:t>
            </w:r>
            <w:r w:rsidR="00AE1B80" w:rsidRPr="00AE1B80">
              <w:rPr>
                <w:noProof/>
                <w:szCs w:val="24"/>
              </w:rPr>
              <w:t>2</w:t>
            </w:r>
            <w:r w:rsidR="00AE1B80">
              <w:rPr>
                <w:noProof/>
                <w:szCs w:val="24"/>
              </w:rPr>
              <w:t>.</w:t>
            </w:r>
            <w:r w:rsidR="00AE1B80" w:rsidRPr="00AE1B80">
              <w:rPr>
                <w:noProof/>
                <w:szCs w:val="24"/>
              </w:rPr>
              <w:t>8</w:t>
            </w:r>
            <w:r w:rsidR="00AE1B80" w:rsidRPr="00E765A8">
              <w:rPr>
                <w:szCs w:val="24"/>
              </w:rPr>
              <w:t xml:space="preserve"> - Te</w:t>
            </w:r>
            <w:r w:rsidR="00AE1B80">
              <w:rPr>
                <w:szCs w:val="24"/>
              </w:rPr>
              <w:t>nsão e corrente no primário após a</w:t>
            </w:r>
            <w:r w:rsidR="00AE1B80"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AE1B80">
              <w:rPr>
                <w:noProof/>
              </w:rPr>
              <w:t>11</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9</w:t>
            </w:r>
            <w:r w:rsidR="00AE1B80"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AE1B80">
              <w:rPr>
                <w:noProof/>
              </w:rPr>
              <w:t>12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AE1B80" w:rsidRPr="00795E52">
              <w:rPr>
                <w:szCs w:val="24"/>
              </w:rPr>
              <w:t xml:space="preserve">Figura </w:t>
            </w:r>
            <w:r w:rsidR="00AE1B80" w:rsidRPr="00AE1B80">
              <w:rPr>
                <w:noProof/>
                <w:szCs w:val="24"/>
              </w:rPr>
              <w:t>2</w:t>
            </w:r>
            <w:r w:rsidR="00AE1B80">
              <w:rPr>
                <w:noProof/>
                <w:szCs w:val="24"/>
              </w:rPr>
              <w:t>.</w:t>
            </w:r>
            <w:r w:rsidR="00AE1B80" w:rsidRPr="00AE1B80">
              <w:rPr>
                <w:noProof/>
                <w:szCs w:val="24"/>
              </w:rPr>
              <w:t>10</w:t>
            </w:r>
            <w:r w:rsidR="00AE1B80" w:rsidRPr="00795E52">
              <w:rPr>
                <w:szCs w:val="24"/>
              </w:rPr>
              <w:t xml:space="preserve"> - Te</w:t>
            </w:r>
            <w:r w:rsidR="00AE1B80">
              <w:rPr>
                <w:szCs w:val="24"/>
              </w:rPr>
              <w:t>nsão e corrente no primário após a</w:t>
            </w:r>
            <w:r w:rsidR="00AE1B80"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AE1B80">
              <w:rPr>
                <w:noProof/>
              </w:rPr>
              <w:t>13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AE1B80" w:rsidRPr="00D94D37">
              <w:rPr>
                <w:szCs w:val="24"/>
              </w:rPr>
              <w:t xml:space="preserve">Figura </w:t>
            </w:r>
            <w:r w:rsidR="00AE1B80" w:rsidRPr="00AE1B80">
              <w:rPr>
                <w:noProof/>
                <w:szCs w:val="24"/>
              </w:rPr>
              <w:t>3</w:t>
            </w:r>
            <w:r w:rsidR="00AE1B80">
              <w:rPr>
                <w:noProof/>
                <w:szCs w:val="24"/>
              </w:rPr>
              <w:t>.</w:t>
            </w:r>
            <w:r w:rsidR="00AE1B80" w:rsidRPr="00AE1B80">
              <w:rPr>
                <w:noProof/>
                <w:szCs w:val="24"/>
              </w:rPr>
              <w:t>1</w:t>
            </w:r>
            <w:r w:rsidR="00AE1B80"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AE1B80">
              <w:rPr>
                <w:noProof/>
              </w:rPr>
              <w:t>19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AE1B80" w:rsidRPr="0051738F">
              <w:rPr>
                <w:szCs w:val="24"/>
              </w:rPr>
              <w:t xml:space="preserve">Figura </w:t>
            </w:r>
            <w:r w:rsidR="00AE1B80" w:rsidRPr="00AE1B80">
              <w:rPr>
                <w:noProof/>
                <w:szCs w:val="24"/>
              </w:rPr>
              <w:t>3</w:t>
            </w:r>
            <w:r w:rsidR="00AE1B80">
              <w:rPr>
                <w:noProof/>
                <w:szCs w:val="24"/>
              </w:rPr>
              <w:t>.</w:t>
            </w:r>
            <w:r w:rsidR="00AE1B80" w:rsidRPr="00AE1B80">
              <w:rPr>
                <w:noProof/>
                <w:szCs w:val="24"/>
              </w:rPr>
              <w:t>2</w:t>
            </w:r>
            <w:r w:rsidR="00AE1B80"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AE1B80">
              <w:rPr>
                <w:noProof/>
              </w:rPr>
              <w:t>19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AE1B80" w:rsidRPr="00605F77">
              <w:rPr>
                <w:szCs w:val="24"/>
              </w:rPr>
              <w:t xml:space="preserve">Figura </w:t>
            </w:r>
            <w:r w:rsidR="00AE1B80" w:rsidRPr="00AE1B80">
              <w:rPr>
                <w:noProof/>
                <w:szCs w:val="24"/>
              </w:rPr>
              <w:t>3</w:t>
            </w:r>
            <w:r w:rsidR="00AE1B80">
              <w:rPr>
                <w:noProof/>
                <w:szCs w:val="24"/>
              </w:rPr>
              <w:t>.</w:t>
            </w:r>
            <w:r w:rsidR="00AE1B80" w:rsidRPr="00AE1B80">
              <w:rPr>
                <w:noProof/>
                <w:szCs w:val="24"/>
              </w:rPr>
              <w:t>3</w:t>
            </w:r>
            <w:r w:rsidR="00AE1B80"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AE1B80">
              <w:rPr>
                <w:noProof/>
              </w:rPr>
              <w:t>20</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AE1B80" w:rsidRPr="00E9124F">
              <w:rPr>
                <w:szCs w:val="24"/>
              </w:rPr>
              <w:t xml:space="preserve">Figura </w:t>
            </w:r>
            <w:r w:rsidR="00AE1B80" w:rsidRPr="00AE1B80">
              <w:rPr>
                <w:noProof/>
                <w:szCs w:val="24"/>
              </w:rPr>
              <w:t>3</w:t>
            </w:r>
            <w:r w:rsidR="00AE1B80">
              <w:rPr>
                <w:noProof/>
                <w:szCs w:val="24"/>
              </w:rPr>
              <w:t>.</w:t>
            </w:r>
            <w:r w:rsidR="00AE1B80" w:rsidRPr="00AE1B80">
              <w:rPr>
                <w:noProof/>
                <w:szCs w:val="24"/>
              </w:rPr>
              <w:t>4</w:t>
            </w:r>
            <w:r w:rsidR="00AE1B80"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AE1B80">
              <w:rPr>
                <w:noProof/>
              </w:rPr>
              <w:t>21</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5</w:t>
            </w:r>
            <w:r w:rsidR="00AE1B80" w:rsidRPr="00A32744">
              <w:rPr>
                <w:szCs w:val="24"/>
              </w:rPr>
              <w:t xml:space="preserve"> - Perturnação devido à var</w:t>
            </w:r>
            <w:r w:rsidR="00AE1B80">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AE1B80">
              <w:rPr>
                <w:noProof/>
              </w:rPr>
              <w:t>22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6</w:t>
            </w:r>
            <w:r w:rsidR="00AE1B80"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AE1B80">
              <w:rPr>
                <w:noProof/>
              </w:rPr>
              <w:t>23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AE1B80"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AE1B80">
              <w:rPr>
                <w:noProof/>
              </w:rPr>
              <w:t>24</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AE1B80" w:rsidRPr="008D17D9">
              <w:rPr>
                <w:szCs w:val="24"/>
              </w:rPr>
              <w:t xml:space="preserve">Figura </w:t>
            </w:r>
            <w:r w:rsidR="00AE1B80" w:rsidRPr="00AE1B80">
              <w:rPr>
                <w:noProof/>
                <w:szCs w:val="24"/>
              </w:rPr>
              <w:t>3</w:t>
            </w:r>
            <w:r w:rsidR="00AE1B80">
              <w:rPr>
                <w:noProof/>
                <w:szCs w:val="24"/>
              </w:rPr>
              <w:t>.</w:t>
            </w:r>
            <w:r w:rsidR="00AE1B80" w:rsidRPr="00AE1B80">
              <w:rPr>
                <w:noProof/>
                <w:szCs w:val="24"/>
              </w:rPr>
              <w:t>8</w:t>
            </w:r>
            <w:r w:rsidR="00AE1B80"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AE1B80">
              <w:rPr>
                <w:noProof/>
              </w:rPr>
              <w:t>24</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AE1B80" w:rsidRPr="00603818">
              <w:rPr>
                <w:szCs w:val="24"/>
              </w:rPr>
              <w:t xml:space="preserve">Figura </w:t>
            </w:r>
            <w:r w:rsidR="00AE1B80" w:rsidRPr="00AE1B80">
              <w:rPr>
                <w:noProof/>
                <w:szCs w:val="24"/>
              </w:rPr>
              <w:t>4</w:t>
            </w:r>
            <w:r w:rsidR="00AE1B80">
              <w:rPr>
                <w:noProof/>
                <w:szCs w:val="24"/>
              </w:rPr>
              <w:t>.</w:t>
            </w:r>
            <w:r w:rsidR="00AE1B80" w:rsidRPr="00AE1B80">
              <w:rPr>
                <w:noProof/>
                <w:szCs w:val="24"/>
              </w:rPr>
              <w:t>1</w:t>
            </w:r>
            <w:r w:rsidR="00AE1B80" w:rsidRPr="00603818">
              <w:rPr>
                <w:szCs w:val="24"/>
              </w:rPr>
              <w:t xml:space="preserve"> </w:t>
            </w:r>
            <w:r w:rsidR="00AE1B80">
              <w:rPr>
                <w:szCs w:val="24"/>
              </w:rPr>
              <w:t>-</w:t>
            </w:r>
            <w:r w:rsidR="00AE1B80" w:rsidRPr="00603818">
              <w:rPr>
                <w:szCs w:val="24"/>
              </w:rPr>
              <w:t xml:space="preserve"> Circuito do conversor boost utilizado na unidade retificadora. A corrente IL representa a carga, que no caso é o nosso conversor em estudo</w:t>
            </w:r>
            <w:r w:rsidR="00AE1B80" w:rsidRPr="00AE1B80">
              <w:rPr>
                <w:i/>
                <w:szCs w:val="24"/>
              </w:rPr>
              <w:t>.</w:t>
            </w:r>
            <w:r w:rsidRPr="00FB4AA5">
              <w:fldChar w:fldCharType="end"/>
            </w:r>
            <w:r w:rsidR="006F7A1E">
              <w:rPr>
                <w:rFonts w:eastAsia="Times New Roman" w:cs="Times New Roman"/>
                <w:szCs w:val="24"/>
                <w:lang w:eastAsia="ar-SA"/>
              </w:rPr>
              <w:t xml:space="preserve">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AE1B80">
              <w:rPr>
                <w:noProof/>
              </w:rPr>
              <w:t>26</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AE1B80" w:rsidRPr="00EF1F1A">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AE1B80"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AE1B80">
              <w:rPr>
                <w:noProof/>
              </w:rPr>
              <w:t>31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AE1B80"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AE1B80">
              <w:rPr>
                <w:noProof/>
              </w:rPr>
              <w:t>32</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AE1B80" w:rsidRPr="00C6564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4</w:t>
            </w:r>
            <w:r w:rsidR="00AE1B80"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AE1B80">
              <w:rPr>
                <w:noProof/>
              </w:rPr>
              <w:t>32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AE1B80" w:rsidRPr="001742D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5</w:t>
            </w:r>
            <w:r w:rsidR="00AE1B80">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AE1B80">
              <w:rPr>
                <w:noProof/>
              </w:rPr>
              <w:t>33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AE1B80" w:rsidRPr="00052D85">
              <w:rPr>
                <w:szCs w:val="24"/>
              </w:rPr>
              <w:t xml:space="preserve">Figura </w:t>
            </w:r>
            <w:r w:rsidR="00AE1B80" w:rsidRPr="00AE1B80">
              <w:rPr>
                <w:noProof/>
                <w:szCs w:val="24"/>
              </w:rPr>
              <w:t>4</w:t>
            </w:r>
            <w:r w:rsidR="00AE1B80">
              <w:rPr>
                <w:noProof/>
                <w:szCs w:val="24"/>
              </w:rPr>
              <w:t>.</w:t>
            </w:r>
            <w:r w:rsidR="00AE1B80" w:rsidRPr="00AE1B80">
              <w:rPr>
                <w:noProof/>
                <w:szCs w:val="24"/>
              </w:rPr>
              <w:t>6</w:t>
            </w:r>
            <w:r w:rsidR="00AE1B80"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AE1B80">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AE1B80" w:rsidRPr="002D41D7">
              <w:rPr>
                <w:szCs w:val="24"/>
              </w:rPr>
              <w:t xml:space="preserve">Figura </w:t>
            </w:r>
            <w:r w:rsidR="00AE1B80" w:rsidRPr="00AE1B80">
              <w:rPr>
                <w:noProof/>
                <w:szCs w:val="24"/>
              </w:rPr>
              <w:t>4</w:t>
            </w:r>
            <w:r w:rsidR="00AE1B80">
              <w:rPr>
                <w:noProof/>
                <w:szCs w:val="24"/>
              </w:rPr>
              <w:t>.</w:t>
            </w:r>
            <w:r w:rsidR="00AE1B80" w:rsidRPr="00AE1B80">
              <w:rPr>
                <w:noProof/>
                <w:szCs w:val="24"/>
              </w:rPr>
              <w:t>7</w:t>
            </w:r>
            <w:r w:rsidR="00AE1B80" w:rsidRPr="002D41D7">
              <w:rPr>
                <w:szCs w:val="24"/>
              </w:rPr>
              <w:t xml:space="preserve"> - </w:t>
            </w:r>
            <w:r w:rsidR="00AE1B80">
              <w:rPr>
                <w:szCs w:val="24"/>
              </w:rPr>
              <w:t>Diagrama de Bode</w:t>
            </w:r>
            <w:r w:rsidR="00AE1B80"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AE1B80">
              <w:rPr>
                <w:noProof/>
              </w:rPr>
              <w:t>35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AE1B80" w:rsidRPr="008D6135">
              <w:rPr>
                <w:szCs w:val="24"/>
              </w:rPr>
              <w:t xml:space="preserve">Figura </w:t>
            </w:r>
            <w:r w:rsidR="00AE1B80" w:rsidRPr="00AE1B80">
              <w:rPr>
                <w:noProof/>
                <w:szCs w:val="24"/>
              </w:rPr>
              <w:t>5</w:t>
            </w:r>
            <w:r w:rsidR="00AE1B80">
              <w:rPr>
                <w:noProof/>
                <w:szCs w:val="24"/>
              </w:rPr>
              <w:t>.</w:t>
            </w:r>
            <w:r w:rsidR="00AE1B80" w:rsidRPr="00AE1B80">
              <w:rPr>
                <w:noProof/>
                <w:szCs w:val="24"/>
              </w:rPr>
              <w:t>1</w:t>
            </w:r>
            <w:r w:rsidR="00AE1B80"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AE1B80">
              <w:rPr>
                <w:noProof/>
              </w:rPr>
              <w:t>38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00AE1B80"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AE1B80">
              <w:rPr>
                <w:noProof/>
              </w:rPr>
              <w:t>39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AE1B80" w:rsidRPr="00504044">
              <w:rPr>
                <w:szCs w:val="24"/>
              </w:rPr>
              <w:t xml:space="preserve">Figura </w:t>
            </w:r>
            <w:r w:rsidR="00AE1B80" w:rsidRPr="00AE1B80">
              <w:rPr>
                <w:noProof/>
                <w:szCs w:val="24"/>
              </w:rPr>
              <w:t>5</w:t>
            </w:r>
            <w:r w:rsidR="00AE1B80">
              <w:rPr>
                <w:noProof/>
                <w:szCs w:val="24"/>
              </w:rPr>
              <w:t>.</w:t>
            </w:r>
            <w:r w:rsidR="00AE1B80" w:rsidRPr="00AE1B80">
              <w:rPr>
                <w:noProof/>
                <w:szCs w:val="24"/>
              </w:rPr>
              <w:t>3</w:t>
            </w:r>
            <w:r w:rsidR="00AE1B80"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AE1B80">
              <w:rPr>
                <w:noProof/>
              </w:rPr>
              <w:t>40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AE1B80" w:rsidRPr="006C45C2">
              <w:rPr>
                <w:szCs w:val="24"/>
              </w:rPr>
              <w:t xml:space="preserve">Figura </w:t>
            </w:r>
            <w:r w:rsidR="00AE1B80" w:rsidRPr="00AE1B80">
              <w:rPr>
                <w:noProof/>
                <w:szCs w:val="24"/>
              </w:rPr>
              <w:t>5</w:t>
            </w:r>
            <w:r w:rsidR="00AE1B80">
              <w:rPr>
                <w:noProof/>
                <w:szCs w:val="24"/>
              </w:rPr>
              <w:t>.</w:t>
            </w:r>
            <w:r w:rsidR="00AE1B80" w:rsidRPr="00AE1B80">
              <w:rPr>
                <w:noProof/>
                <w:szCs w:val="24"/>
              </w:rPr>
              <w:t>4</w:t>
            </w:r>
            <w:r w:rsidR="00AE1B80"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AE1B80">
              <w:rPr>
                <w:noProof/>
              </w:rPr>
              <w:t>41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5</w:t>
            </w:r>
            <w:r w:rsidR="00AE1B80"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AE1B80">
              <w:rPr>
                <w:noProof/>
              </w:rPr>
              <w:t>42</w:t>
            </w:r>
            <w:r>
              <w:fldChar w:fldCharType="end"/>
            </w:r>
          </w:p>
        </w:tc>
      </w:tr>
      <w:tr w:rsidR="00677F53" w:rsidRPr="00FB4AA5" w:rsidTr="00FB4AA5">
        <w:tc>
          <w:tcPr>
            <w:tcW w:w="8028" w:type="dxa"/>
          </w:tcPr>
          <w:p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6</w:t>
            </w:r>
            <w:r w:rsidR="00AE1B80"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AE1B80">
              <w:rPr>
                <w:noProof/>
              </w:rPr>
              <w:t>42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7</w:t>
            </w:r>
            <w:r w:rsidR="00AE1B80"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AE1B80">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8</w:t>
            </w:r>
            <w:r w:rsidR="00AE1B80">
              <w:t xml:space="preserve"> -</w:t>
            </w:r>
            <w:r w:rsidR="00AE1B80"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AE1B80">
              <w:rPr>
                <w:noProof/>
              </w:rPr>
              <w:t>43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9</w:t>
            </w:r>
            <w:r w:rsidR="00AE1B80"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AE1B80">
              <w:rPr>
                <w:noProof/>
              </w:rPr>
              <w:t>44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AE1B80" w:rsidRPr="00B94C72">
              <w:t xml:space="preserve">Figura </w:t>
            </w:r>
            <w:r w:rsidR="00AE1B80" w:rsidRPr="00AE1B80">
              <w:rPr>
                <w:noProof/>
              </w:rPr>
              <w:t>5</w:t>
            </w:r>
            <w:r w:rsidR="00AE1B80">
              <w:rPr>
                <w:noProof/>
              </w:rPr>
              <w:t>.</w:t>
            </w:r>
            <w:r w:rsidR="00AE1B80" w:rsidRPr="00AE1B80">
              <w:rPr>
                <w:noProof/>
              </w:rPr>
              <w:t>10</w:t>
            </w:r>
            <w:r w:rsidR="00AE1B80"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AE1B80">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AE1B80" w:rsidRPr="00B94C72">
              <w:t xml:space="preserve">Figura </w:t>
            </w:r>
            <w:r w:rsidR="00AE1B80" w:rsidRPr="00AE1B80">
              <w:rPr>
                <w:noProof/>
              </w:rPr>
              <w:t>5</w:t>
            </w:r>
            <w:r w:rsidR="00AE1B80">
              <w:rPr>
                <w:noProof/>
              </w:rPr>
              <w:t>.</w:t>
            </w:r>
            <w:r w:rsidR="00AE1B80" w:rsidRPr="00AE1B80">
              <w:rPr>
                <w:noProof/>
              </w:rPr>
              <w:t>11</w:t>
            </w:r>
            <w:r w:rsidR="00AE1B80"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AE1B80">
              <w:rPr>
                <w:noProof/>
              </w:rPr>
              <w:t>45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AE1B80" w:rsidRPr="001D44CD">
              <w:t xml:space="preserve">Figura </w:t>
            </w:r>
            <w:r w:rsidR="00AE1B80" w:rsidRPr="00AE1B80">
              <w:rPr>
                <w:noProof/>
              </w:rPr>
              <w:t>5</w:t>
            </w:r>
            <w:r w:rsidR="00AE1B80">
              <w:rPr>
                <w:noProof/>
              </w:rPr>
              <w:t>.</w:t>
            </w:r>
            <w:r w:rsidR="00AE1B80" w:rsidRPr="00AE1B80">
              <w:rPr>
                <w:noProof/>
              </w:rPr>
              <w:t>12</w:t>
            </w:r>
            <w:r w:rsidR="00AE1B80"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AE1B80">
              <w:rPr>
                <w:noProof/>
              </w:rPr>
              <w:t>46</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AE1B80" w:rsidRPr="002D0053">
              <w:t xml:space="preserve">Figura </w:t>
            </w:r>
            <w:r w:rsidR="00AE1B80" w:rsidRPr="00AE1B80">
              <w:rPr>
                <w:noProof/>
              </w:rPr>
              <w:t>5</w:t>
            </w:r>
            <w:r w:rsidR="00AE1B80">
              <w:rPr>
                <w:noProof/>
              </w:rPr>
              <w:t>.</w:t>
            </w:r>
            <w:r w:rsidR="00AE1B80" w:rsidRPr="00AE1B80">
              <w:rPr>
                <w:noProof/>
              </w:rPr>
              <w:t>13</w:t>
            </w:r>
            <w:r w:rsidR="00AE1B80"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AE1B80">
              <w:rPr>
                <w:noProof/>
              </w:rPr>
              <w:t>47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AE1B80" w:rsidRPr="00C808AA">
              <w:t xml:space="preserve">Figura </w:t>
            </w:r>
            <w:r w:rsidR="00AE1B80" w:rsidRPr="00AE1B80">
              <w:rPr>
                <w:noProof/>
              </w:rPr>
              <w:t>5</w:t>
            </w:r>
            <w:r w:rsidR="00AE1B80">
              <w:rPr>
                <w:noProof/>
              </w:rPr>
              <w:t>.</w:t>
            </w:r>
            <w:r w:rsidR="00AE1B80" w:rsidRPr="00AE1B80">
              <w:rPr>
                <w:noProof/>
              </w:rPr>
              <w:t>14</w:t>
            </w:r>
            <w:r w:rsidR="00AE1B80"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AE1B80">
              <w:rPr>
                <w:noProof/>
              </w:rPr>
              <w:t>48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AE1B80" w:rsidRPr="006D65BA">
              <w:t xml:space="preserve">Figura </w:t>
            </w:r>
            <w:r w:rsidR="00AE1B80" w:rsidRPr="00AE1B80">
              <w:rPr>
                <w:noProof/>
              </w:rPr>
              <w:t>5</w:t>
            </w:r>
            <w:r w:rsidR="00AE1B80">
              <w:rPr>
                <w:noProof/>
              </w:rPr>
              <w:t>.</w:t>
            </w:r>
            <w:r w:rsidR="00AE1B80" w:rsidRPr="00AE1B80">
              <w:rPr>
                <w:noProof/>
              </w:rPr>
              <w:t>15</w:t>
            </w:r>
            <w:r w:rsidR="00AE1B80"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AE1B80">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AE1B80" w:rsidRPr="006D65BA">
              <w:t xml:space="preserve">Figura </w:t>
            </w:r>
            <w:r w:rsidR="00AE1B80" w:rsidRPr="00AE1B80">
              <w:rPr>
                <w:noProof/>
              </w:rPr>
              <w:t>5</w:t>
            </w:r>
            <w:r w:rsidR="00AE1B80">
              <w:rPr>
                <w:noProof/>
              </w:rPr>
              <w:t>.</w:t>
            </w:r>
            <w:r w:rsidR="00AE1B80" w:rsidRPr="00AE1B80">
              <w:rPr>
                <w:noProof/>
              </w:rPr>
              <w:t>16</w:t>
            </w:r>
            <w:r w:rsidR="00AE1B80"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AE1B80">
              <w:rPr>
                <w:noProof/>
              </w:rPr>
              <w:t>50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AE1B80" w:rsidRPr="007E718C">
              <w:t xml:space="preserve">Figura </w:t>
            </w:r>
            <w:r w:rsidR="00AE1B80" w:rsidRPr="00AE1B80">
              <w:rPr>
                <w:noProof/>
              </w:rPr>
              <w:t>5</w:t>
            </w:r>
            <w:r w:rsidR="00AE1B80">
              <w:rPr>
                <w:noProof/>
              </w:rPr>
              <w:t>.</w:t>
            </w:r>
            <w:r w:rsidR="00AE1B80" w:rsidRPr="00AE1B80">
              <w:rPr>
                <w:noProof/>
              </w:rPr>
              <w:t>17</w:t>
            </w:r>
            <w:r w:rsidR="00AE1B80" w:rsidRPr="007E718C">
              <w:t xml:space="preserve"> - Regulação estática par</w:t>
            </w:r>
            <w:r w:rsidR="00AE1B80">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AE1B80">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AE1B80" w:rsidRPr="007E718C">
              <w:t xml:space="preserve">Figura </w:t>
            </w:r>
            <w:r w:rsidR="00AE1B80" w:rsidRPr="00AE1B80">
              <w:rPr>
                <w:noProof/>
              </w:rPr>
              <w:t>5</w:t>
            </w:r>
            <w:r w:rsidR="00AE1B80">
              <w:rPr>
                <w:noProof/>
              </w:rPr>
              <w:t>.</w:t>
            </w:r>
            <w:r w:rsidR="00AE1B80" w:rsidRPr="00AE1B80">
              <w:rPr>
                <w:noProof/>
              </w:rPr>
              <w:t>18</w:t>
            </w:r>
            <w:r w:rsidR="00AE1B80"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AE1B80">
              <w:rPr>
                <w:noProof/>
              </w:rPr>
              <w:t>51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AE1B80" w:rsidRPr="005C0DAA">
              <w:t xml:space="preserve">Figura </w:t>
            </w:r>
            <w:r w:rsidR="00AE1B80" w:rsidRPr="00AE1B80">
              <w:rPr>
                <w:noProof/>
              </w:rPr>
              <w:t>5</w:t>
            </w:r>
            <w:r w:rsidR="00AE1B80">
              <w:rPr>
                <w:noProof/>
              </w:rPr>
              <w:t>.</w:t>
            </w:r>
            <w:r w:rsidR="00AE1B80" w:rsidRPr="00AE1B80">
              <w:rPr>
                <w:noProof/>
              </w:rPr>
              <w:t>19</w:t>
            </w:r>
            <w:r w:rsidR="00AE1B80">
              <w:t xml:space="preserve"> - Regulação está</w:t>
            </w:r>
            <w:r w:rsidR="00AE1B80"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AE1B80">
              <w:rPr>
                <w:noProof/>
              </w:rPr>
              <w:t>52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AE1B80" w:rsidRPr="00F301FF">
              <w:t xml:space="preserve">Figura </w:t>
            </w:r>
            <w:r w:rsidR="00AE1B80" w:rsidRPr="00AE1B80">
              <w:rPr>
                <w:noProof/>
              </w:rPr>
              <w:t>5</w:t>
            </w:r>
            <w:r w:rsidR="00AE1B80">
              <w:rPr>
                <w:noProof/>
              </w:rPr>
              <w:t>.</w:t>
            </w:r>
            <w:r w:rsidR="00AE1B80" w:rsidRPr="00AE1B80">
              <w:rPr>
                <w:noProof/>
              </w:rPr>
              <w:t>20</w:t>
            </w:r>
            <w:r w:rsidR="00AE1B80"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AE1B80">
              <w:rPr>
                <w:noProof/>
              </w:rPr>
              <w:t>52</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AE1B80" w:rsidRPr="006316C1">
              <w:t xml:space="preserve">Figura </w:t>
            </w:r>
            <w:r w:rsidR="00AE1B80" w:rsidRPr="00AE1B80">
              <w:rPr>
                <w:noProof/>
              </w:rPr>
              <w:t>5</w:t>
            </w:r>
            <w:r w:rsidR="00AE1B80">
              <w:rPr>
                <w:noProof/>
              </w:rPr>
              <w:t>.</w:t>
            </w:r>
            <w:r w:rsidR="00AE1B80" w:rsidRPr="00AE1B80">
              <w:rPr>
                <w:noProof/>
              </w:rPr>
              <w:t>21</w:t>
            </w:r>
            <w:r w:rsidR="00AE1B80"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AE1B80">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AE1B80" w:rsidRPr="00F301FF">
              <w:t xml:space="preserve">Figura </w:t>
            </w:r>
            <w:r w:rsidR="00AE1B80" w:rsidRPr="00AE1B80">
              <w:rPr>
                <w:noProof/>
              </w:rPr>
              <w:t>5</w:t>
            </w:r>
            <w:r w:rsidR="00AE1B80">
              <w:rPr>
                <w:noProof/>
              </w:rPr>
              <w:t>.</w:t>
            </w:r>
            <w:r w:rsidR="00AE1B80" w:rsidRPr="00AE1B80">
              <w:rPr>
                <w:noProof/>
              </w:rPr>
              <w:t>22</w:t>
            </w:r>
            <w:r w:rsidR="00AE1B80"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AE1B80">
              <w:rPr>
                <w:noProof/>
              </w:rPr>
              <w:t>53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AE1B80" w:rsidRPr="004B73FD">
              <w:t xml:space="preserve">Figura </w:t>
            </w:r>
            <w:r w:rsidR="00AE1B80" w:rsidRPr="00AE1B80">
              <w:rPr>
                <w:noProof/>
              </w:rPr>
              <w:t>5</w:t>
            </w:r>
            <w:r w:rsidR="00AE1B80">
              <w:rPr>
                <w:noProof/>
              </w:rPr>
              <w:t>.</w:t>
            </w:r>
            <w:r w:rsidR="00AE1B80" w:rsidRPr="00AE1B80">
              <w:rPr>
                <w:noProof/>
              </w:rPr>
              <w:t>23</w:t>
            </w:r>
            <w:r w:rsidR="00AE1B80"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AE1B80">
              <w:rPr>
                <w:noProof/>
              </w:rPr>
              <w:t>54</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AE1B80" w:rsidRPr="005E3C5B">
              <w:t xml:space="preserve">Figura </w:t>
            </w:r>
            <w:r w:rsidR="00AE1B80" w:rsidRPr="00AE1B80">
              <w:rPr>
                <w:noProof/>
              </w:rPr>
              <w:t>5</w:t>
            </w:r>
            <w:r w:rsidR="00AE1B80">
              <w:rPr>
                <w:noProof/>
              </w:rPr>
              <w:t>.</w:t>
            </w:r>
            <w:r w:rsidR="00AE1B80" w:rsidRPr="00AE1B80">
              <w:rPr>
                <w:noProof/>
              </w:rPr>
              <w:t>24</w:t>
            </w:r>
            <w:r w:rsidR="00AE1B80"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AE1B80">
              <w:rPr>
                <w:noProof/>
              </w:rPr>
              <w:t>55</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AE1B80" w:rsidRPr="004435A6">
              <w:t xml:space="preserve">Figura </w:t>
            </w:r>
            <w:r w:rsidR="00AE1B80" w:rsidRPr="00AE1B80">
              <w:rPr>
                <w:noProof/>
              </w:rPr>
              <w:t>6</w:t>
            </w:r>
            <w:r w:rsidR="00AE1B80">
              <w:rPr>
                <w:noProof/>
              </w:rPr>
              <w:t>.</w:t>
            </w:r>
            <w:r w:rsidR="00AE1B80" w:rsidRPr="00AE1B80">
              <w:rPr>
                <w:noProof/>
              </w:rPr>
              <w:t>1</w:t>
            </w:r>
            <w:r w:rsidR="00AE1B80"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AE1B80">
              <w:rPr>
                <w:noProof/>
              </w:rPr>
              <w:t>57</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AE1B80" w:rsidRPr="0011364E">
              <w:t xml:space="preserve">Figura </w:t>
            </w:r>
            <w:r w:rsidR="00AE1B80" w:rsidRPr="00AE1B80">
              <w:rPr>
                <w:noProof/>
              </w:rPr>
              <w:t>6</w:t>
            </w:r>
            <w:r w:rsidR="00AE1B80">
              <w:rPr>
                <w:noProof/>
              </w:rPr>
              <w:t>.</w:t>
            </w:r>
            <w:r w:rsidR="00AE1B80" w:rsidRPr="00AE1B80">
              <w:rPr>
                <w:noProof/>
              </w:rPr>
              <w:t>2</w:t>
            </w:r>
            <w:r w:rsidR="00AE1B80"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AE1B80">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AE1B80" w:rsidRPr="00803B11">
              <w:t xml:space="preserve">Figura </w:t>
            </w:r>
            <w:r w:rsidR="00AE1B80" w:rsidRPr="00AE1B80">
              <w:rPr>
                <w:noProof/>
              </w:rPr>
              <w:t>6</w:t>
            </w:r>
            <w:r w:rsidR="00AE1B80">
              <w:rPr>
                <w:noProof/>
              </w:rPr>
              <w:t>.</w:t>
            </w:r>
            <w:r w:rsidR="00AE1B80" w:rsidRPr="00AE1B80">
              <w:rPr>
                <w:noProof/>
              </w:rPr>
              <w:t>3</w:t>
            </w:r>
            <w:r w:rsidR="00AE1B80"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AE1B80">
              <w:rPr>
                <w:noProof/>
              </w:rPr>
              <w:t>58</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AE1B80" w:rsidRPr="0045348B">
              <w:t xml:space="preserve">Figura </w:t>
            </w:r>
            <w:r w:rsidR="00AE1B80" w:rsidRPr="00AE1B80">
              <w:rPr>
                <w:noProof/>
              </w:rPr>
              <w:t>6</w:t>
            </w:r>
            <w:r w:rsidR="00AE1B80">
              <w:rPr>
                <w:noProof/>
              </w:rPr>
              <w:t>.</w:t>
            </w:r>
            <w:r w:rsidR="00AE1B80" w:rsidRPr="00AE1B80">
              <w:rPr>
                <w:noProof/>
              </w:rPr>
              <w:t>4</w:t>
            </w:r>
            <w:r w:rsidR="00AE1B80"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AE1B80">
              <w:rPr>
                <w:noProof/>
              </w:rPr>
              <w:t>59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AE1B80" w:rsidRPr="0045348B">
              <w:t xml:space="preserve">Figura </w:t>
            </w:r>
            <w:r w:rsidR="00AE1B80" w:rsidRPr="00AE1B80">
              <w:rPr>
                <w:noProof/>
              </w:rPr>
              <w:t>6</w:t>
            </w:r>
            <w:r w:rsidR="00AE1B80">
              <w:rPr>
                <w:noProof/>
              </w:rPr>
              <w:t>.</w:t>
            </w:r>
            <w:r w:rsidR="00AE1B80" w:rsidRPr="00AE1B80">
              <w:rPr>
                <w:noProof/>
              </w:rPr>
              <w:t>5</w:t>
            </w:r>
            <w:r w:rsidR="00AE1B80"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AE1B80">
              <w:rPr>
                <w:noProof/>
              </w:rPr>
              <w:t>59</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AE1B80" w:rsidRPr="00324AAF">
              <w:t xml:space="preserve">Figura </w:t>
            </w:r>
            <w:r w:rsidR="00AE1B80" w:rsidRPr="00AE1B80">
              <w:rPr>
                <w:noProof/>
              </w:rPr>
              <w:t>6</w:t>
            </w:r>
            <w:r w:rsidR="00AE1B80">
              <w:rPr>
                <w:noProof/>
              </w:rPr>
              <w:t>.</w:t>
            </w:r>
            <w:r w:rsidR="00AE1B80" w:rsidRPr="00AE1B80">
              <w:rPr>
                <w:noProof/>
              </w:rPr>
              <w:t>6</w:t>
            </w:r>
            <w:r w:rsidR="00AE1B80"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AE1B80">
              <w:rPr>
                <w:noProof/>
              </w:rPr>
              <w:t>60</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AE1B80" w:rsidRPr="00082ACA">
              <w:t xml:space="preserve">Figura </w:t>
            </w:r>
            <w:r w:rsidR="00AE1B80" w:rsidRPr="00AE1B80">
              <w:rPr>
                <w:noProof/>
              </w:rPr>
              <w:t>6</w:t>
            </w:r>
            <w:r w:rsidR="00AE1B80">
              <w:rPr>
                <w:noProof/>
              </w:rPr>
              <w:t>.</w:t>
            </w:r>
            <w:r w:rsidR="00AE1B80" w:rsidRPr="00AE1B80">
              <w:rPr>
                <w:noProof/>
              </w:rPr>
              <w:t>7</w:t>
            </w:r>
            <w:r w:rsidR="00AE1B80"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AE1B80">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AE1B80" w:rsidRPr="00082ACA">
              <w:t xml:space="preserve">Figura </w:t>
            </w:r>
            <w:r w:rsidR="00AE1B80" w:rsidRPr="00AE1B80">
              <w:rPr>
                <w:noProof/>
              </w:rPr>
              <w:t>6</w:t>
            </w:r>
            <w:r w:rsidR="00AE1B80">
              <w:rPr>
                <w:noProof/>
              </w:rPr>
              <w:t>.</w:t>
            </w:r>
            <w:r w:rsidR="00AE1B80" w:rsidRPr="00AE1B80">
              <w:rPr>
                <w:noProof/>
              </w:rPr>
              <w:t>8</w:t>
            </w:r>
            <w:r w:rsidR="00AE1B80"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AE1B80">
              <w:rPr>
                <w:noProof/>
              </w:rPr>
              <w:t>61</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AE1B80" w:rsidRPr="00FB2BD7">
              <w:t xml:space="preserve">Figura </w:t>
            </w:r>
            <w:r w:rsidR="00AE1B80" w:rsidRPr="00AE1B80">
              <w:rPr>
                <w:noProof/>
              </w:rPr>
              <w:t>6</w:t>
            </w:r>
            <w:r w:rsidR="00AE1B80">
              <w:rPr>
                <w:noProof/>
              </w:rPr>
              <w:t>.</w:t>
            </w:r>
            <w:r w:rsidR="00AE1B80" w:rsidRPr="00AE1B80">
              <w:rPr>
                <w:noProof/>
              </w:rPr>
              <w:t>9</w:t>
            </w:r>
            <w:r w:rsidR="00AE1B80"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AE1B80">
              <w:rPr>
                <w:noProof/>
              </w:rPr>
              <w:t>62</w:t>
            </w:r>
            <w:r>
              <w:fldChar w:fldCharType="end"/>
            </w:r>
          </w:p>
        </w:tc>
      </w:tr>
      <w:tr w:rsidR="00677F53" w:rsidRPr="00FB4AA5" w:rsidTr="00FB4AA5">
        <w:tc>
          <w:tcPr>
            <w:tcW w:w="8028" w:type="dxa"/>
          </w:tcPr>
          <w:p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AE1B80" w:rsidRPr="00DC5DE3">
              <w:t xml:space="preserve">Figura </w:t>
            </w:r>
            <w:r w:rsidR="00AE1B80" w:rsidRPr="00AE1B80">
              <w:rPr>
                <w:noProof/>
              </w:rPr>
              <w:t>6</w:t>
            </w:r>
            <w:r w:rsidR="00AE1B80">
              <w:rPr>
                <w:noProof/>
              </w:rPr>
              <w:t>.</w:t>
            </w:r>
            <w:r w:rsidR="00AE1B80" w:rsidRPr="00AE1B80">
              <w:rPr>
                <w:noProof/>
              </w:rPr>
              <w:t>10</w:t>
            </w:r>
            <w:r w:rsidR="00AE1B80" w:rsidRPr="00DC5DE3">
              <w:t xml:space="preserve"> - Especificações do Mosfet Selecionado</w:t>
            </w:r>
            <w:r w:rsidR="00AE1B80" w:rsidRPr="00AE1B80">
              <w:rPr>
                <w:rFonts w:eastAsia="Times New Roman" w:cs="Times New Roman"/>
                <w:szCs w:val="24"/>
                <w:lang w:eastAsia="ar-SA"/>
              </w:rPr>
              <w:t xml:space="preserve"> - Fonte [12]</w:t>
            </w:r>
            <w:r w:rsidRPr="00FB4AA5">
              <w:fldChar w:fldCharType="end"/>
            </w:r>
          </w:p>
        </w:tc>
        <w:tc>
          <w:tcPr>
            <w:tcW w:w="720" w:type="dxa"/>
          </w:tcPr>
          <w:p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AE1B80">
              <w:rPr>
                <w:noProof/>
              </w:rPr>
              <w:t>63</w:t>
            </w:r>
            <w:r>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AE1B80" w:rsidRPr="00B0337F">
              <w:t xml:space="preserve">Figura </w:t>
            </w:r>
            <w:r w:rsidR="00AE1B80" w:rsidRPr="00AE1B80">
              <w:rPr>
                <w:noProof/>
              </w:rPr>
              <w:t>6</w:t>
            </w:r>
            <w:r w:rsidR="00AE1B80">
              <w:rPr>
                <w:noProof/>
              </w:rPr>
              <w:t>.</w:t>
            </w:r>
            <w:r w:rsidR="00AE1B80" w:rsidRPr="00AE1B80">
              <w:rPr>
                <w:noProof/>
              </w:rPr>
              <w:t>11</w:t>
            </w:r>
            <w:r w:rsidR="00AE1B80" w:rsidRPr="00B0337F">
              <w:t xml:space="preserve"> - Tensão de condução x corrente nos diodos selecionados </w:t>
            </w:r>
            <w:r w:rsidR="00AE1B80" w:rsidRPr="00AE1B80">
              <w:rPr>
                <w:i/>
              </w:rPr>
              <w:t>- Fonte [13]</w:t>
            </w:r>
            <w:r w:rsidRPr="00FB4AA5">
              <w:fldChar w:fldCharType="end"/>
            </w:r>
            <w:r w:rsidR="006F7A1E">
              <w:rPr>
                <w:rFonts w:eastAsia="Times New Roman" w:cs="Times New Roman"/>
                <w:szCs w:val="24"/>
                <w:lang w:eastAsia="ar-SA"/>
              </w:rPr>
              <w:t xml:space="preserve">  . . . . . . . . </w:t>
            </w:r>
          </w:p>
        </w:tc>
        <w:tc>
          <w:tcPr>
            <w:tcW w:w="720" w:type="dxa"/>
          </w:tcPr>
          <w:p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AE1B80">
              <w:rPr>
                <w:noProof/>
              </w:rPr>
              <w:t>64</w:t>
            </w:r>
            <w:r>
              <w:fldChar w:fldCharType="end"/>
            </w:r>
          </w:p>
        </w:tc>
      </w:tr>
      <w:tr w:rsidR="00677F53" w:rsidRPr="00FB4AA5" w:rsidTr="00FB4AA5">
        <w:tc>
          <w:tcPr>
            <w:tcW w:w="8028" w:type="dxa"/>
          </w:tcPr>
          <w:p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AE1B80" w:rsidRPr="008459B3">
              <w:t xml:space="preserve">Figura </w:t>
            </w:r>
            <w:r w:rsidR="00AE1B80" w:rsidRPr="00AE1B80">
              <w:rPr>
                <w:noProof/>
              </w:rPr>
              <w:t>6</w:t>
            </w:r>
            <w:r w:rsidR="00AE1B80">
              <w:rPr>
                <w:noProof/>
              </w:rPr>
              <w:t>.</w:t>
            </w:r>
            <w:r w:rsidR="00AE1B80" w:rsidRPr="00AE1B80">
              <w:rPr>
                <w:noProof/>
              </w:rPr>
              <w:t>12</w:t>
            </w:r>
            <w:r w:rsidR="00AE1B80"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AE1B80">
              <w:rPr>
                <w:noProof/>
              </w:rPr>
              <w:t>70</w:t>
            </w:r>
            <w:r w:rsidR="00FB4AA5">
              <w:fldChar w:fldCharType="end"/>
            </w:r>
          </w:p>
        </w:tc>
      </w:tr>
      <w:tr w:rsidR="00677F53" w:rsidRPr="00FB4AA5" w:rsidTr="00FB4AA5">
        <w:tc>
          <w:tcPr>
            <w:tcW w:w="8028" w:type="dxa"/>
          </w:tcPr>
          <w:p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AE1B80" w:rsidRPr="008459B3">
              <w:t xml:space="preserve">Figura </w:t>
            </w:r>
            <w:r w:rsidR="00AE1B80" w:rsidRPr="00AE1B80">
              <w:rPr>
                <w:noProof/>
              </w:rPr>
              <w:t>6</w:t>
            </w:r>
            <w:r w:rsidR="00AE1B80" w:rsidRPr="008459B3">
              <w:rPr>
                <w:noProof/>
              </w:rPr>
              <w:t>.</w:t>
            </w:r>
            <w:r w:rsidR="00AE1B80" w:rsidRPr="00AE1B80">
              <w:rPr>
                <w:noProof/>
              </w:rPr>
              <w:t>13</w:t>
            </w:r>
            <w:r w:rsidR="00AE1B80"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AE1B80">
              <w:rPr>
                <w:noProof/>
              </w:rPr>
              <w:t>70</w:t>
            </w:r>
            <w:r>
              <w:fldChar w:fldCharType="end"/>
            </w:r>
          </w:p>
        </w:tc>
      </w:tr>
    </w:tbl>
    <w:p w:rsidR="00677F53" w:rsidRPr="00FB4AA5" w:rsidRDefault="00677F53" w:rsidP="00090C0A">
      <w:pPr>
        <w:pStyle w:val="Heading1"/>
        <w:numPr>
          <w:ilvl w:val="0"/>
          <w:numId w:val="0"/>
        </w:numPr>
      </w:pPr>
    </w:p>
    <w:p w:rsidR="00677F53" w:rsidRPr="00FB4AA5" w:rsidRDefault="00677F53">
      <w:pPr>
        <w:spacing w:line="259" w:lineRule="auto"/>
        <w:rPr>
          <w:rFonts w:eastAsiaTheme="majorEastAsia" w:cstheme="majorBidi"/>
          <w:b/>
          <w:sz w:val="48"/>
          <w:szCs w:val="32"/>
        </w:rPr>
      </w:pPr>
      <w:r w:rsidRPr="00FB4AA5">
        <w:br w:type="page"/>
      </w:r>
    </w:p>
    <w:p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00AE1B80"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AE1B80">
              <w:rPr>
                <w:noProof/>
              </w:rPr>
              <w:t>28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AE1B80" w:rsidRPr="00774751">
              <w:rPr>
                <w:color w:val="000000" w:themeColor="text1"/>
                <w:szCs w:val="24"/>
              </w:rPr>
              <w:t xml:space="preserve">Tabela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AE1B80" w:rsidRPr="00774751">
              <w:rPr>
                <w:color w:val="000000" w:themeColor="text1"/>
                <w:szCs w:val="24"/>
              </w:rPr>
              <w:t xml:space="preserve"> - Parâmetro</w:t>
            </w:r>
            <w:r w:rsidR="00AE1B80">
              <w:rPr>
                <w:color w:val="000000" w:themeColor="text1"/>
                <w:szCs w:val="24"/>
              </w:rPr>
              <w:t>s</w:t>
            </w:r>
            <w:r w:rsidR="00AE1B80"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AE1B80" w:rsidRPr="00774751">
              <w:rPr>
                <w:rFonts w:eastAsiaTheme="minorEastAsia"/>
                <w:color w:val="000000" w:themeColor="text1"/>
                <w:szCs w:val="24"/>
              </w:rPr>
              <w:t xml:space="preserve"> </w:t>
            </w:r>
            <w:r w:rsidR="00AE1B80"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AE1B80">
              <w:rPr>
                <w:noProof/>
              </w:rPr>
              <w:t>33</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AE1B80" w:rsidRPr="002D41D7">
              <w:rPr>
                <w:szCs w:val="24"/>
              </w:rPr>
              <w:t xml:space="preserve">Tabela </w:t>
            </w:r>
            <w:r w:rsidR="00AE1B80" w:rsidRPr="00AE1B80">
              <w:rPr>
                <w:noProof/>
                <w:szCs w:val="24"/>
              </w:rPr>
              <w:t>4</w:t>
            </w:r>
            <w:r w:rsidR="00AE1B80">
              <w:rPr>
                <w:noProof/>
                <w:szCs w:val="24"/>
              </w:rPr>
              <w:t>.</w:t>
            </w:r>
            <w:r w:rsidR="00AE1B80" w:rsidRPr="00AE1B80">
              <w:rPr>
                <w:noProof/>
                <w:szCs w:val="24"/>
              </w:rPr>
              <w:t>3</w:t>
            </w:r>
            <w:r w:rsidR="00AE1B80">
              <w:rPr>
                <w:szCs w:val="24"/>
              </w:rPr>
              <w:t xml:space="preserve"> - </w:t>
            </w:r>
            <w:r w:rsidR="00AE1B80"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AE1B80" w:rsidRPr="002D41D7">
              <w:rPr>
                <w:rFonts w:eastAsiaTheme="minorEastAsia"/>
                <w:szCs w:val="24"/>
              </w:rPr>
              <w:t xml:space="preserve"> </w:t>
            </w:r>
            <w:r w:rsidR="00AE1B80"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AE1B80">
              <w:rPr>
                <w:noProof/>
              </w:rPr>
              <w:t>36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AE1B80" w:rsidRPr="00B93C2C">
              <w:rPr>
                <w:szCs w:val="24"/>
              </w:rPr>
              <w:t xml:space="preserve">Tabela </w:t>
            </w:r>
            <w:r w:rsidR="00AE1B80" w:rsidRPr="00AE1B80">
              <w:rPr>
                <w:noProof/>
                <w:szCs w:val="24"/>
              </w:rPr>
              <w:t>4</w:t>
            </w:r>
            <w:r w:rsidR="00AE1B80">
              <w:rPr>
                <w:noProof/>
                <w:szCs w:val="24"/>
              </w:rPr>
              <w:t>.</w:t>
            </w:r>
            <w:r w:rsidR="00AE1B80" w:rsidRPr="00AE1B80">
              <w:rPr>
                <w:noProof/>
                <w:szCs w:val="24"/>
              </w:rPr>
              <w:t>4</w:t>
            </w:r>
            <w:r w:rsidR="00AE1B80"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AE1B80">
              <w:rPr>
                <w:noProof/>
              </w:rPr>
              <w:t>37</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AE1B80" w:rsidRPr="00B93C2C">
              <w:rPr>
                <w:szCs w:val="24"/>
              </w:rPr>
              <w:t xml:space="preserve">Tabela </w:t>
            </w:r>
            <w:r w:rsidR="00AE1B80" w:rsidRPr="00AE1B80">
              <w:rPr>
                <w:noProof/>
                <w:szCs w:val="24"/>
              </w:rPr>
              <w:t>4</w:t>
            </w:r>
            <w:r w:rsidR="00AE1B80">
              <w:rPr>
                <w:noProof/>
                <w:szCs w:val="24"/>
              </w:rPr>
              <w:t>.</w:t>
            </w:r>
            <w:r w:rsidR="00AE1B80" w:rsidRPr="00AE1B80">
              <w:rPr>
                <w:noProof/>
                <w:szCs w:val="24"/>
              </w:rPr>
              <w:t>5</w:t>
            </w:r>
            <w:r w:rsidR="00AE1B80"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AE1B80">
              <w:rPr>
                <w:noProof/>
              </w:rPr>
              <w:t>37</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AE1B80" w:rsidRPr="00112738">
              <w:t xml:space="preserve">Tabela </w:t>
            </w:r>
            <w:r w:rsidR="00AE1B80" w:rsidRPr="00AE1B80">
              <w:rPr>
                <w:noProof/>
              </w:rPr>
              <w:t>5</w:t>
            </w:r>
            <w:r w:rsidR="00AE1B80">
              <w:rPr>
                <w:noProof/>
              </w:rPr>
              <w:t>.</w:t>
            </w:r>
            <w:r w:rsidR="00AE1B80" w:rsidRPr="00AE1B80">
              <w:rPr>
                <w:noProof/>
              </w:rPr>
              <w:t>1</w:t>
            </w:r>
            <w:r w:rsidR="00AE1B80"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AE1B80">
              <w:rPr>
                <w:noProof/>
              </w:rPr>
              <w:t>49</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1</w:t>
            </w:r>
            <w:r w:rsidR="00AE1B80"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AE1B80">
              <w:rPr>
                <w:noProof/>
              </w:rPr>
              <w:t>65</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2</w:t>
            </w:r>
            <w:r w:rsidR="00AE1B80"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AE1B80">
              <w:rPr>
                <w:noProof/>
              </w:rPr>
              <w:t>66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3</w:t>
            </w:r>
            <w:r w:rsidR="00AE1B80"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AE1B80">
              <w:rPr>
                <w:noProof/>
              </w:rPr>
              <w:t>66</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4</w:t>
            </w:r>
            <w:r w:rsidR="00AE1B80"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AE1B80">
              <w:rPr>
                <w:noProof/>
              </w:rPr>
              <w:t>68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AE1B80" w:rsidRPr="00A220E4">
              <w:t xml:space="preserve">Tabela </w:t>
            </w:r>
            <w:r w:rsidR="00AE1B80" w:rsidRPr="00AE1B80">
              <w:rPr>
                <w:noProof/>
              </w:rPr>
              <w:t>6</w:t>
            </w:r>
            <w:r w:rsidR="00AE1B80">
              <w:rPr>
                <w:noProof/>
              </w:rPr>
              <w:t>.</w:t>
            </w:r>
            <w:r w:rsidR="00AE1B80" w:rsidRPr="00AE1B80">
              <w:rPr>
                <w:noProof/>
              </w:rPr>
              <w:t>5</w:t>
            </w:r>
            <w:r w:rsidR="00AE1B80" w:rsidRPr="00A220E4">
              <w:t xml:space="preserve"> - Especificações</w:t>
            </w:r>
            <w:r w:rsidR="00AE1B80"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AE1B80">
              <w:rPr>
                <w:noProof/>
              </w:rPr>
              <w:t>68</w:t>
            </w:r>
            <w:r>
              <w:fldChar w:fldCharType="end"/>
            </w:r>
          </w:p>
        </w:tc>
      </w:tr>
      <w:tr w:rsidR="00677F53" w:rsidRPr="00FB4AA5" w:rsidTr="00FB4AA5">
        <w:tc>
          <w:tcPr>
            <w:tcW w:w="8028" w:type="dxa"/>
          </w:tcPr>
          <w:p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AE1B80" w:rsidRPr="00050A03">
              <w:t xml:space="preserve">Tabela </w:t>
            </w:r>
            <w:r w:rsidR="00AE1B80" w:rsidRPr="00AE1B80">
              <w:rPr>
                <w:noProof/>
              </w:rPr>
              <w:t>6</w:t>
            </w:r>
            <w:r w:rsidR="00AE1B80">
              <w:rPr>
                <w:noProof/>
              </w:rPr>
              <w:t>.</w:t>
            </w:r>
            <w:r w:rsidR="00AE1B80" w:rsidRPr="00AE1B80">
              <w:rPr>
                <w:noProof/>
              </w:rPr>
              <w:t>6</w:t>
            </w:r>
            <w:r w:rsidR="00AE1B80"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AE1B80">
              <w:rPr>
                <w:noProof/>
              </w:rPr>
              <w:t>69</w:t>
            </w:r>
            <w:r>
              <w:fldChar w:fldCharType="end"/>
            </w:r>
          </w:p>
        </w:tc>
      </w:tr>
    </w:tbl>
    <w:p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rsidR="00B46F04" w:rsidRDefault="00B46F04" w:rsidP="004E1076">
      <w:pPr>
        <w:pStyle w:val="Heading2"/>
        <w:jc w:val="both"/>
      </w:pPr>
      <w:bookmarkStart w:id="3" w:name="_Ref455942143"/>
      <w:r>
        <w:t>Tema</w:t>
      </w:r>
      <w:bookmarkEnd w:id="3"/>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bookmarkStart w:id="4" w:name="_Ref455942146"/>
      <w:r>
        <w:t>Delimitação</w:t>
      </w:r>
      <w:bookmarkEnd w:id="4"/>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7B2D1475" wp14:editId="0B76CC09">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5"/>
      <w:r w:rsidRPr="006B5174">
        <w:rPr>
          <w:i w:val="0"/>
          <w:color w:val="auto"/>
          <w:sz w:val="24"/>
          <w:szCs w:val="24"/>
        </w:rPr>
        <w:t xml:space="preserve"> - Diagram básico de uma unidade retificadora</w:t>
      </w:r>
      <w:bookmarkEnd w:id="6"/>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rsidR="00B46F04" w:rsidRDefault="00B46F04" w:rsidP="004E1076">
      <w:pPr>
        <w:pStyle w:val="Heading2"/>
        <w:jc w:val="both"/>
      </w:pPr>
      <w:bookmarkStart w:id="7" w:name="_Ref455942150"/>
      <w:r>
        <w:lastRenderedPageBreak/>
        <w:t>Justificativa</w:t>
      </w:r>
      <w:bookmarkEnd w:id="7"/>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bookmarkStart w:id="8" w:name="_Ref455942153"/>
      <w:r>
        <w:t>Objetivo</w:t>
      </w:r>
      <w:bookmarkEnd w:id="8"/>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w:t>
      </w:r>
      <w:r>
        <w:lastRenderedPageBreak/>
        <w:t xml:space="preserve">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bookmarkStart w:id="9" w:name="_Ref455942157"/>
      <w:r>
        <w:t>Metodologia</w:t>
      </w:r>
      <w:bookmarkEnd w:id="9"/>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os efeitos que o mesmo posso causar na dinâmica de controle do converos.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afetam a dinâmica do projeto, para que tais 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algumas simulações serão realizadas a fim de observa</w:t>
      </w:r>
      <w:r w:rsidR="00975AAA">
        <w:t xml:space="preserve">r os efeitos de componentes não. Para tornar o projeto mais </w:t>
      </w:r>
      <w:r w:rsidR="00975AAA">
        <w:lastRenderedPageBreak/>
        <w:t>completo, alguns circuitos auxiliares, necessários para uma implementação física, serão apresentados.</w:t>
      </w:r>
    </w:p>
    <w:p w:rsidR="00B46F04" w:rsidRDefault="00B46F04" w:rsidP="004E1076">
      <w:pPr>
        <w:pStyle w:val="Heading2"/>
        <w:jc w:val="both"/>
      </w:pPr>
      <w:bookmarkStart w:id="10" w:name="_Ref455942160"/>
      <w:r>
        <w:t>Descrição</w:t>
      </w:r>
      <w:bookmarkEnd w:id="10"/>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lastRenderedPageBreak/>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r>
      <w:bookmarkStart w:id="11" w:name="_Ref455942164"/>
      <w:r>
        <w:t>Conversor em Ponte Completa com ZVS</w:t>
      </w:r>
      <w:bookmarkEnd w:id="11"/>
    </w:p>
    <w:p w:rsidR="00784AB4" w:rsidRDefault="00784AB4" w:rsidP="004E1076">
      <w:pPr>
        <w:pStyle w:val="Heading2"/>
        <w:jc w:val="both"/>
      </w:pPr>
      <w:bookmarkStart w:id="12" w:name="_Ref455942169"/>
      <w:r>
        <w:t>Definição</w:t>
      </w:r>
      <w:bookmarkEnd w:id="12"/>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 xml:space="preserve">é um bom candidato </w:t>
      </w:r>
      <w:r w:rsidR="003C10E2">
        <w:t>[1]</w:t>
      </w:r>
      <w:r w:rsidR="001F6A6D">
        <w:t>.</w:t>
      </w:r>
    </w:p>
    <w:p w:rsidR="003234E0" w:rsidRDefault="00DB2434" w:rsidP="00F101D4">
      <w:pPr>
        <w:pStyle w:val="Heading2"/>
        <w:jc w:val="both"/>
      </w:pPr>
      <w:bookmarkStart w:id="13" w:name="_Ref455942182"/>
      <w:r>
        <w:t>Características do Conversor</w:t>
      </w:r>
      <w:bookmarkEnd w:id="13"/>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AE1B80" w:rsidRPr="006B5174">
        <w:rPr>
          <w:szCs w:val="24"/>
        </w:rPr>
        <w:t xml:space="preserve">Figura </w:t>
      </w:r>
      <w:r w:rsidR="00AE1B80" w:rsidRPr="00AE1B80">
        <w:rPr>
          <w:noProof/>
          <w:szCs w:val="24"/>
        </w:rPr>
        <w:t>1</w:t>
      </w:r>
      <w:r w:rsidR="00AE1B80">
        <w:rPr>
          <w:noProof/>
          <w:szCs w:val="24"/>
        </w:rPr>
        <w:t>.</w:t>
      </w:r>
      <w:r w:rsidR="00AE1B80" w:rsidRPr="00AE1B80">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3C10E2">
        <w:t>[2]</w:t>
      </w:r>
      <w:r w:rsidR="00B61DC7">
        <w:t>,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AE1B80">
        <w:t xml:space="preserve">Figura </w:t>
      </w:r>
      <w:r w:rsidR="00AE1B80">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677E2EBD" wp14:editId="6ED3EEB6">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4" w:name="_Ref452997444"/>
      <w:bookmarkStart w:id="15" w:name="_Ref455941145"/>
      <w:r>
        <w:t xml:space="preserve">Figura </w:t>
      </w:r>
      <w:fldSimple w:instr=" STYLEREF 1 \s ">
        <w:r w:rsidR="00AE1B80">
          <w:rPr>
            <w:noProof/>
          </w:rPr>
          <w:t>2</w:t>
        </w:r>
      </w:fldSimple>
      <w:r w:rsidR="008459B3">
        <w:t>.</w:t>
      </w:r>
      <w:fldSimple w:instr=" SEQ Figura \* ARABIC \s 1 ">
        <w:r w:rsidR="00AE1B80">
          <w:rPr>
            <w:noProof/>
          </w:rPr>
          <w:t>1</w:t>
        </w:r>
      </w:fldSimple>
      <w:bookmarkEnd w:id="14"/>
      <w:r>
        <w:t xml:space="preserve"> - Circuito do Conversor</w:t>
      </w:r>
      <w:bookmarkEnd w:id="15"/>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3C10E2">
        <w:t>[4]</w:t>
      </w:r>
    </w:p>
    <w:p w:rsidR="00BD00D3" w:rsidRDefault="00BD00D3" w:rsidP="004E1076">
      <w:pPr>
        <w:pStyle w:val="ListParagraph"/>
        <w:numPr>
          <w:ilvl w:val="0"/>
          <w:numId w:val="13"/>
        </w:numPr>
        <w:jc w:val="both"/>
      </w:pPr>
      <w:r>
        <w:t>Máxima tensão sobre as chaves é igual ao valor da entrada do conversor</w:t>
      </w:r>
      <w:r w:rsidR="003C10E2">
        <w:t>[2]</w:t>
      </w:r>
    </w:p>
    <w:p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16" w:name="_Ref454628346"/>
      <w:r>
        <w:lastRenderedPageBreak/>
        <w:t>Dinâmica de funcionamento</w:t>
      </w:r>
      <w:bookmarkEnd w:id="16"/>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3C10E2">
        <w:t>[5]</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AE1B80" w:rsidRPr="00B71E15">
        <w:rPr>
          <w:szCs w:val="24"/>
        </w:rPr>
        <w:t xml:space="preserve">Figura </w:t>
      </w:r>
      <w:r w:rsidR="00AE1B80" w:rsidRPr="00AE1B80">
        <w:rPr>
          <w:noProof/>
          <w:szCs w:val="24"/>
        </w:rPr>
        <w:t>2</w:t>
      </w:r>
      <w:r w:rsidR="00AE1B80">
        <w:rPr>
          <w:noProof/>
          <w:szCs w:val="24"/>
        </w:rPr>
        <w:t>.</w:t>
      </w:r>
      <w:r w:rsidR="00AE1B80" w:rsidRPr="00AE1B80">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14:anchorId="5379A517" wp14:editId="7CBF4FA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17"/>
      <w:r w:rsidRPr="00B71E15">
        <w:rPr>
          <w:i w:val="0"/>
          <w:color w:val="auto"/>
          <w:sz w:val="24"/>
          <w:szCs w:val="24"/>
        </w:rPr>
        <w:t xml:space="preserve"> - Tempo de condução das chaves</w:t>
      </w:r>
      <w:bookmarkEnd w:id="18"/>
    </w:p>
    <w:p w:rsidR="00302338" w:rsidRDefault="00B71E15" w:rsidP="00302338">
      <w:pPr>
        <w:pStyle w:val="Heading3"/>
      </w:pPr>
      <w:bookmarkStart w:id="19" w:name="_Ref455936080"/>
      <w:r>
        <w:lastRenderedPageBreak/>
        <w:t>1ª Etapa</w:t>
      </w:r>
      <w:bookmarkEnd w:id="19"/>
    </w:p>
    <w:p w:rsidR="00EE3894" w:rsidRDefault="003B5AFE" w:rsidP="00EE3894">
      <w:pPr>
        <w:keepNext/>
      </w:pPr>
      <w:r>
        <w:rPr>
          <w:noProof/>
          <w:lang w:eastAsia="pt-BR"/>
        </w:rPr>
        <w:drawing>
          <wp:inline distT="0" distB="0" distL="0" distR="0" wp14:anchorId="525E9905" wp14:editId="1221443D">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20"/>
      <w:r w:rsidRPr="00EE3894">
        <w:rPr>
          <w:i w:val="0"/>
          <w:color w:val="auto"/>
          <w:sz w:val="24"/>
          <w:szCs w:val="24"/>
        </w:rPr>
        <w:t xml:space="preserve"> - Etapa 1</w:t>
      </w:r>
      <w:bookmarkEnd w:id="21"/>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AE1B80" w:rsidRPr="00EE3894">
        <w:rPr>
          <w:szCs w:val="24"/>
        </w:rPr>
        <w:t xml:space="preserve">Figura </w:t>
      </w:r>
      <w:r w:rsidR="00AE1B80" w:rsidRPr="00AE1B80">
        <w:rPr>
          <w:noProof/>
          <w:szCs w:val="24"/>
        </w:rPr>
        <w:t>2</w:t>
      </w:r>
      <w:r w:rsidR="00AE1B80">
        <w:rPr>
          <w:noProof/>
          <w:szCs w:val="24"/>
        </w:rPr>
        <w:t>.</w:t>
      </w:r>
      <w:r w:rsidR="00AE1B80" w:rsidRPr="00AE1B80">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1438F76" wp14:editId="37E3574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4">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22" w:name="_Ref455941158"/>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22"/>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bookmarkStart w:id="23" w:name="_Ref455942208"/>
      <w:r>
        <w:lastRenderedPageBreak/>
        <w:t>2ª Etapa</w:t>
      </w:r>
      <w:bookmarkEnd w:id="23"/>
    </w:p>
    <w:p w:rsidR="00DA5C32" w:rsidRDefault="00DA5C32" w:rsidP="00DA5C32">
      <w:pPr>
        <w:keepNext/>
      </w:pPr>
      <w:r>
        <w:rPr>
          <w:noProof/>
          <w:lang w:eastAsia="pt-BR"/>
        </w:rPr>
        <w:drawing>
          <wp:inline distT="0" distB="0" distL="0" distR="0" wp14:anchorId="27989F48" wp14:editId="25234820">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4" w:name="_Ref455941166"/>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bookmarkEnd w:id="24"/>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5592CB97" wp14:editId="7B994322">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6">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25" w:name="_Ref453789614"/>
      <w:bookmarkStart w:id="26" w:name="_Ref455941171"/>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2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26"/>
    </w:p>
    <w:p w:rsidR="003B5AFE" w:rsidRPr="003B5AFE" w:rsidRDefault="003B5AFE" w:rsidP="003B5AFE"/>
    <w:p w:rsidR="00B71E15" w:rsidRDefault="00B71E15" w:rsidP="00B71E15">
      <w:pPr>
        <w:pStyle w:val="Heading3"/>
      </w:pPr>
      <w:bookmarkStart w:id="27" w:name="_Ref455942213"/>
      <w:r>
        <w:lastRenderedPageBreak/>
        <w:t>3ª Etapa</w:t>
      </w:r>
      <w:bookmarkEnd w:id="27"/>
    </w:p>
    <w:p w:rsidR="00DA5C32" w:rsidRDefault="00DA5C32" w:rsidP="00DA5C32">
      <w:pPr>
        <w:keepNext/>
      </w:pPr>
      <w:r>
        <w:rPr>
          <w:noProof/>
          <w:lang w:eastAsia="pt-BR"/>
        </w:rPr>
        <w:drawing>
          <wp:inline distT="0" distB="0" distL="0" distR="0" wp14:anchorId="41B1630B" wp14:editId="4D3161DB">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28" w:name="_Ref455941174"/>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bookmarkEnd w:id="28"/>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AE1B80" w:rsidRPr="00E765A8">
        <w:rPr>
          <w:szCs w:val="24"/>
        </w:rPr>
        <w:t xml:space="preserve">Figura </w:t>
      </w:r>
      <w:r w:rsidR="00AE1B80" w:rsidRPr="00AE1B80">
        <w:rPr>
          <w:noProof/>
          <w:szCs w:val="24"/>
        </w:rPr>
        <w:t>2</w:t>
      </w:r>
      <w:r w:rsidR="00AE1B80">
        <w:rPr>
          <w:noProof/>
          <w:szCs w:val="24"/>
        </w:rPr>
        <w:t>.</w:t>
      </w:r>
      <w:r w:rsidR="00AE1B80" w:rsidRPr="00AE1B80">
        <w:rPr>
          <w:noProof/>
          <w:szCs w:val="24"/>
        </w:rPr>
        <w:t>8</w:t>
      </w:r>
      <w:r w:rsidRPr="00E765A8">
        <w:fldChar w:fldCharType="end"/>
      </w:r>
      <w:r>
        <w:t>.</w:t>
      </w:r>
    </w:p>
    <w:p w:rsidR="00E765A8" w:rsidRDefault="00E765A8" w:rsidP="00E765A8">
      <w:pPr>
        <w:keepNext/>
        <w:jc w:val="center"/>
      </w:pPr>
      <w:r>
        <w:rPr>
          <w:noProof/>
          <w:lang w:eastAsia="pt-BR"/>
        </w:rPr>
        <w:drawing>
          <wp:inline distT="0" distB="0" distL="0" distR="0" wp14:anchorId="7A83E59F" wp14:editId="310D078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29" w:name="_Ref453790054"/>
      <w:bookmarkStart w:id="30" w:name="_Ref455941178"/>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8</w:t>
      </w:r>
      <w:r w:rsidR="008459B3">
        <w:rPr>
          <w:i w:val="0"/>
          <w:color w:val="auto"/>
          <w:sz w:val="24"/>
          <w:szCs w:val="24"/>
        </w:rPr>
        <w:fldChar w:fldCharType="end"/>
      </w:r>
      <w:bookmarkEnd w:id="2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30"/>
    </w:p>
    <w:p w:rsidR="00E765A8" w:rsidRPr="00E765A8" w:rsidRDefault="00E765A8" w:rsidP="00E765A8"/>
    <w:p w:rsidR="00B71E15" w:rsidRDefault="00B71E15" w:rsidP="00B71E15">
      <w:pPr>
        <w:pStyle w:val="Heading3"/>
      </w:pPr>
      <w:bookmarkStart w:id="31" w:name="_Ref455942217"/>
      <w:r>
        <w:lastRenderedPageBreak/>
        <w:t>4ª Etapa</w:t>
      </w:r>
      <w:bookmarkEnd w:id="31"/>
    </w:p>
    <w:p w:rsidR="00DA5C32" w:rsidRDefault="00DA5C32" w:rsidP="00DA5C32">
      <w:pPr>
        <w:keepNext/>
      </w:pPr>
      <w:r>
        <w:rPr>
          <w:noProof/>
          <w:lang w:eastAsia="pt-BR"/>
        </w:rPr>
        <w:drawing>
          <wp:inline distT="0" distB="0" distL="0" distR="0" wp14:anchorId="5BE60514" wp14:editId="225DBDF6">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bookmarkStart w:id="32" w:name="_Ref455941181"/>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bookmarkEnd w:id="32"/>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AE1B80" w:rsidRPr="00795E52">
        <w:rPr>
          <w:szCs w:val="24"/>
        </w:rPr>
        <w:t xml:space="preserve">Figura </w:t>
      </w:r>
      <w:r w:rsidR="00AE1B80" w:rsidRPr="00AE1B80">
        <w:rPr>
          <w:noProof/>
          <w:szCs w:val="24"/>
        </w:rPr>
        <w:t>2</w:t>
      </w:r>
      <w:r w:rsidR="00AE1B80">
        <w:rPr>
          <w:noProof/>
          <w:szCs w:val="24"/>
        </w:rPr>
        <w:t>.</w:t>
      </w:r>
      <w:r w:rsidR="00AE1B80" w:rsidRPr="00AE1B80">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014D5D37" wp14:editId="0FFDA81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20">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33" w:name="_Ref453790346"/>
      <w:bookmarkStart w:id="34" w:name="_Ref455941199"/>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10</w:t>
      </w:r>
      <w:r w:rsidR="008459B3">
        <w:rPr>
          <w:i w:val="0"/>
          <w:color w:val="auto"/>
          <w:sz w:val="24"/>
          <w:szCs w:val="24"/>
        </w:rPr>
        <w:fldChar w:fldCharType="end"/>
      </w:r>
      <w:bookmarkEnd w:id="33"/>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bookmarkEnd w:id="34"/>
    </w:p>
    <w:p w:rsidR="00DB2434" w:rsidRDefault="003F68AE" w:rsidP="004E1076">
      <w:pPr>
        <w:pStyle w:val="Heading2"/>
        <w:jc w:val="both"/>
      </w:pPr>
      <w:bookmarkStart w:id="35" w:name="_Ref455942221"/>
      <w:r>
        <w:t>Equações de projeto</w:t>
      </w:r>
      <w:bookmarkEnd w:id="35"/>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36" w:name="_Ref454728027"/>
      <w:r>
        <w:t>Cálculo da relação de espiras (</w:t>
      </w:r>
      <m:oMath>
        <m:r>
          <m:rPr>
            <m:sty m:val="bi"/>
          </m:rPr>
          <w:rPr>
            <w:rFonts w:ascii="Cambria Math" w:hAnsi="Cambria Math"/>
          </w:rPr>
          <m:t>n</m:t>
        </m:r>
      </m:oMath>
      <w:r>
        <w:t>)</w:t>
      </w:r>
      <w:bookmarkEnd w:id="36"/>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bookmarkStart w:id="37"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37"/>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w:t>
      </w:r>
      <w:r w:rsidR="003C10E2">
        <w:rPr>
          <w:rFonts w:eastAsiaTheme="minorEastAsia"/>
        </w:rPr>
        <w:t>[5]</w:t>
      </w:r>
      <w:r>
        <w:rPr>
          <w:rFonts w:eastAsiaTheme="minorEastAsia"/>
        </w:rPr>
        <w:t xml:space="preserve"> como:</w:t>
      </w:r>
    </w:p>
    <w:p w:rsidR="001F7212" w:rsidRPr="002C365D" w:rsidRDefault="00185B58"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bookmarkStart w:id="38"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38"/>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185B58"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185B58"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185B58"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bookmarkStart w:id="39"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39"/>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185B58"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40" w:name="_Ref455684234"/>
      <w:r>
        <w:t>Projeto físico d</w:t>
      </w:r>
      <w:r w:rsidR="004C4391">
        <w:t>os elementos magnéticos</w:t>
      </w:r>
      <w:bookmarkEnd w:id="40"/>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bookmarkStart w:id="41" w:name="_Ref455942254"/>
      <w:r>
        <w:t>Projeto físico do indutor</w:t>
      </w:r>
      <w:bookmarkEnd w:id="41"/>
    </w:p>
    <w:p w:rsidR="00FC43BA" w:rsidRDefault="00FC43BA" w:rsidP="00D20375">
      <w:pPr>
        <w:ind w:firstLine="708"/>
        <w:jc w:val="both"/>
      </w:pPr>
      <w:r>
        <w:t xml:space="preserve">De </w:t>
      </w:r>
      <w:r w:rsidR="00921E4D">
        <w:t xml:space="preserve">acordo com </w:t>
      </w:r>
      <w:r w:rsidR="003C10E2">
        <w:t>[6]</w:t>
      </w:r>
      <w:r w:rsidR="00921E4D">
        <w:t>, precisamos calcular o produto das áreas internas do núcleo AeAw:</w:t>
      </w:r>
    </w:p>
    <w:p w:rsidR="00921E4D" w:rsidRPr="00AA43AE" w:rsidRDefault="00185B58"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185B58"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 xml:space="preserve">Lembrando que para indutores é recomendado escolher núcleos com entreferro </w:t>
      </w:r>
      <w:r w:rsidR="003C10E2">
        <w:t>[6]</w:t>
      </w:r>
      <w:r>
        <w:t>,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w:t>
      </w:r>
      <w:r w:rsidR="003C10E2">
        <w:rPr>
          <w:rFonts w:eastAsiaTheme="minorEastAsia"/>
        </w:rPr>
        <w:t>[6]</w:t>
      </w:r>
      <w:r>
        <w:rPr>
          <w:rFonts w:eastAsiaTheme="minorEastAsia"/>
        </w:rPr>
        <w:t>,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185B58"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185B58"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185B58"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bookmarkStart w:id="42" w:name="_Ref455942258"/>
      <w:r>
        <w:t>Projeto f</w:t>
      </w:r>
      <w:r w:rsidR="007B2D6D">
        <w:t>ísico do transformador</w:t>
      </w:r>
      <w:bookmarkEnd w:id="42"/>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185B58"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185B58"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185B58"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185B58"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bookmarkStart w:id="43" w:name="_Ref455942262"/>
      <w:r w:rsidR="00FE789B">
        <w:t>Controle</w:t>
      </w:r>
      <w:r>
        <w:t xml:space="preserve"> do Conversor</w:t>
      </w:r>
      <w:r w:rsidR="00050C29">
        <w:t xml:space="preserve"> em Pont</w:t>
      </w:r>
      <w:r w:rsidR="00FE789B">
        <w:t xml:space="preserve">e </w:t>
      </w:r>
      <w:r w:rsidR="00050C29">
        <w:t>Completa</w:t>
      </w:r>
      <w:bookmarkEnd w:id="43"/>
    </w:p>
    <w:p w:rsidR="003F68AE" w:rsidRDefault="003F68AE" w:rsidP="004E1076">
      <w:pPr>
        <w:pStyle w:val="Heading2"/>
        <w:jc w:val="both"/>
      </w:pPr>
      <w:bookmarkStart w:id="44" w:name="_Ref455942265"/>
      <w:r>
        <w:t>Introdução</w:t>
      </w:r>
      <w:bookmarkEnd w:id="44"/>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bookmarkStart w:id="45" w:name="_Ref455942269"/>
      <w:r>
        <w:t>Modelo do conversor Buck</w:t>
      </w:r>
      <w:bookmarkEnd w:id="45"/>
    </w:p>
    <w:p w:rsidR="00D94D37" w:rsidRDefault="005E6118" w:rsidP="00D94D37">
      <w:pPr>
        <w:ind w:firstLine="708"/>
      </w:pPr>
      <w:r>
        <w:t xml:space="preserve">Como dito anteriormente, de acordo com </w:t>
      </w:r>
      <w:r w:rsidR="003C10E2">
        <w:t>[5]</w:t>
      </w:r>
      <w:r>
        <w:t>,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AE1B80" w:rsidRPr="00D94D37">
        <w:rPr>
          <w:szCs w:val="24"/>
        </w:rPr>
        <w:t xml:space="preserve">Figura </w:t>
      </w:r>
      <w:r w:rsidR="00AE1B80">
        <w:rPr>
          <w:i/>
          <w:noProof/>
          <w:szCs w:val="24"/>
        </w:rPr>
        <w:t>3</w:t>
      </w:r>
      <w:r w:rsidR="00AE1B80">
        <w:rPr>
          <w:szCs w:val="24"/>
        </w:rPr>
        <w:t>.</w:t>
      </w:r>
      <w:r w:rsidR="00AE1B80">
        <w:rPr>
          <w:i/>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1126ABDD" wp14:editId="139C0807">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1">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46" w:name="_Ref454550752"/>
      <w:bookmarkStart w:id="47" w:name="_Ref455941204"/>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46"/>
      <w:r w:rsidRPr="00D94D37">
        <w:rPr>
          <w:i w:val="0"/>
          <w:color w:val="auto"/>
          <w:sz w:val="24"/>
          <w:szCs w:val="24"/>
        </w:rPr>
        <w:t xml:space="preserve"> - Conversor Buck</w:t>
      </w:r>
      <w:bookmarkEnd w:id="47"/>
    </w:p>
    <w:p w:rsidR="005E6118" w:rsidRDefault="005E6118" w:rsidP="005E6118">
      <w:pPr>
        <w:ind w:firstLine="708"/>
      </w:pPr>
      <w:r>
        <w:t xml:space="preserve">Segundo </w:t>
      </w:r>
      <w:r w:rsidR="003C10E2">
        <w:t>[7]</w:t>
      </w:r>
      <w:r>
        <w:t>,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AE1B80" w:rsidRPr="0051738F">
        <w:rPr>
          <w:szCs w:val="24"/>
        </w:rPr>
        <w:t xml:space="preserve">Figura </w:t>
      </w:r>
      <w:r w:rsidR="00AE1B80" w:rsidRPr="00AE1B80">
        <w:rPr>
          <w:noProof/>
          <w:szCs w:val="24"/>
        </w:rPr>
        <w:t>3</w:t>
      </w:r>
      <w:r w:rsidR="00AE1B80">
        <w:rPr>
          <w:noProof/>
          <w:szCs w:val="24"/>
        </w:rPr>
        <w:t>.</w:t>
      </w:r>
      <w:r w:rsidR="00AE1B80" w:rsidRPr="00AE1B80">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3ECC25B" wp14:editId="0CE8FC09">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48" w:name="_Ref454554819"/>
      <w:bookmarkStart w:id="49" w:name="_Ref455941211"/>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48"/>
      <w:r w:rsidRPr="0051738F">
        <w:rPr>
          <w:i w:val="0"/>
          <w:color w:val="auto"/>
          <w:sz w:val="24"/>
          <w:szCs w:val="24"/>
        </w:rPr>
        <w:t xml:space="preserve"> - Modelo de pequenos sinais do Conversor Buck</w:t>
      </w:r>
      <w:bookmarkEnd w:id="49"/>
    </w:p>
    <w:p w:rsidR="00B5331E" w:rsidRPr="00B5331E" w:rsidRDefault="00B5331E" w:rsidP="00B5331E"/>
    <w:p w:rsidR="0050714C" w:rsidRDefault="002D478C" w:rsidP="004E1076">
      <w:pPr>
        <w:pStyle w:val="Heading2"/>
        <w:jc w:val="both"/>
      </w:pPr>
      <w:bookmarkStart w:id="50" w:name="_Ref455942273"/>
      <w:r>
        <w:t>Modelo do conversor em Ponte Completa</w:t>
      </w:r>
      <w:bookmarkEnd w:id="50"/>
    </w:p>
    <w:p w:rsidR="002D478C" w:rsidRDefault="002D478C" w:rsidP="004E1076">
      <w:pPr>
        <w:ind w:firstLine="708"/>
        <w:jc w:val="both"/>
      </w:pPr>
      <w:r w:rsidRPr="00E2217E">
        <w:t>A</w:t>
      </w:r>
      <w:r w:rsidR="003523AD">
        <w:t>presentado o modelo do conver</w:t>
      </w:r>
      <w:r w:rsidR="00E2217E">
        <w:t>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separate"/>
      </w:r>
      <w:r w:rsidR="00AE1B80" w:rsidRPr="00AE1B80">
        <w:rPr>
          <w:bCs/>
          <w:color w:val="FF0000"/>
        </w:rPr>
        <w:t>Error! Reference source not found.</w:t>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w:t>
      </w:r>
      <w:r w:rsidR="00896F7E">
        <w:lastRenderedPageBreak/>
        <w:t>desvio de fase, assim o ciclo de trabalho das chaves não determina a razão ciclica no filtro LC, e sim a diferença de fase entre os sinais de acionamento das chaves</w:t>
      </w:r>
      <w:r w:rsidR="00605F77">
        <w:t>. Assim temos que:</w:t>
      </w:r>
    </w:p>
    <w:p w:rsidR="00605F77" w:rsidRPr="00605F77" w:rsidRDefault="00185B58"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14:anchorId="61198E54" wp14:editId="2C761B09">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bookmarkStart w:id="51" w:name="_Ref455941215"/>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51"/>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AE1B80" w:rsidRPr="00E9124F">
        <w:rPr>
          <w:szCs w:val="24"/>
        </w:rPr>
        <w:t xml:space="preserve">Figura </w:t>
      </w:r>
      <w:r w:rsidR="00AE1B80" w:rsidRPr="00AE1B80">
        <w:rPr>
          <w:noProof/>
          <w:szCs w:val="24"/>
        </w:rPr>
        <w:t>3</w:t>
      </w:r>
      <w:r w:rsidR="00AE1B80">
        <w:rPr>
          <w:noProof/>
          <w:szCs w:val="24"/>
        </w:rPr>
        <w:t>.</w:t>
      </w:r>
      <w:r w:rsidR="00AE1B80" w:rsidRPr="00AE1B80">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49F7FF09" wp14:editId="49FFE32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4">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52" w:name="_Ref454628299"/>
      <w:bookmarkStart w:id="53" w:name="_Ref455941220"/>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bookmarkEnd w:id="52"/>
      <w:r w:rsidRPr="00E9124F">
        <w:rPr>
          <w:i w:val="0"/>
          <w:color w:val="auto"/>
          <w:sz w:val="24"/>
          <w:szCs w:val="24"/>
        </w:rPr>
        <w:t xml:space="preserve"> - Diferença do ciclo de trabalho entre primario e secundário do transformador</w:t>
      </w:r>
      <w:bookmarkEnd w:id="53"/>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185B58"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bookmarkStart w:id="54" w:name="_Ref455942287"/>
      <w:r w:rsidRPr="00B817D4">
        <w:rPr>
          <w:rFonts w:eastAsiaTheme="minorEastAsia"/>
        </w:rPr>
        <w:t>Perturbação da razão cíclica devido à variação de corrente no indutor do filtro.</w:t>
      </w:r>
      <w:bookmarkEnd w:id="54"/>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 xml:space="preserve">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78B9EB56" wp14:editId="0F864DD6">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5">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55" w:name="_Ref454633904"/>
      <w:bookmarkStart w:id="56" w:name="_Ref455941225"/>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bookmarkEnd w:id="55"/>
      <w:r w:rsidRPr="00A32744">
        <w:rPr>
          <w:i w:val="0"/>
          <w:color w:val="auto"/>
          <w:sz w:val="24"/>
          <w:szCs w:val="24"/>
        </w:rPr>
        <w:t xml:space="preserve"> - Perturnação devido à var</w:t>
      </w:r>
      <w:r>
        <w:rPr>
          <w:i w:val="0"/>
          <w:color w:val="auto"/>
          <w:sz w:val="24"/>
          <w:szCs w:val="24"/>
        </w:rPr>
        <w:t>iação da corrente no indutor Lout</w:t>
      </w:r>
      <w:bookmarkEnd w:id="56"/>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185B58"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185B58"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185B58"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bookmarkStart w:id="57" w:name="_Ref455942291"/>
      <w:r>
        <w:lastRenderedPageBreak/>
        <w:t>Perturbação da razão cíclica devido à variação de tensão na entrada com conversor</w:t>
      </w:r>
      <w:bookmarkEnd w:id="57"/>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rsidR="00A32744" w:rsidRDefault="00A32744" w:rsidP="008D17D9">
      <w:pPr>
        <w:keepNext/>
        <w:jc w:val="center"/>
      </w:pPr>
      <w:r>
        <w:rPr>
          <w:noProof/>
          <w:lang w:eastAsia="pt-BR"/>
        </w:rPr>
        <w:drawing>
          <wp:inline distT="0" distB="0" distL="0" distR="0" wp14:anchorId="2E64CD81" wp14:editId="6C2CA1A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6">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58" w:name="_Ref454632680"/>
      <w:bookmarkStart w:id="59"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58"/>
      <w:r w:rsidRPr="00A32744">
        <w:rPr>
          <w:i w:val="0"/>
          <w:color w:val="auto"/>
          <w:sz w:val="24"/>
          <w:szCs w:val="24"/>
        </w:rPr>
        <w:t xml:space="preserve"> - Perturbação devido à variação da tensão de entrada</w:t>
      </w:r>
      <w:bookmarkEnd w:id="59"/>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185B58"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bookmarkStart w:id="60" w:name="_Ref455942296"/>
      <w:r>
        <w:lastRenderedPageBreak/>
        <w:t>Modelo de Pequenos Sinais</w:t>
      </w:r>
      <w:bookmarkEnd w:id="60"/>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0741A08B" wp14:editId="7BB89C21">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3">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61" w:name="_Ref454632890"/>
      <w:bookmarkStart w:id="62" w:name="_Ref455941232"/>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bookmarkEnd w:id="61"/>
      <w:r w:rsidRPr="00C529D7">
        <w:rPr>
          <w:i w:val="0"/>
          <w:color w:val="auto"/>
          <w:sz w:val="24"/>
          <w:szCs w:val="24"/>
        </w:rPr>
        <w:t xml:space="preserve"> - Modelo de Pequenos Sinais do Conversor em Ponte Completa com ZVS e controle por desvio de fase</w:t>
      </w:r>
      <w:bookmarkEnd w:id="62"/>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AE1B80" w:rsidRPr="008D17D9">
        <w:rPr>
          <w:szCs w:val="24"/>
        </w:rPr>
        <w:t xml:space="preserve">Figura </w:t>
      </w:r>
      <w:r w:rsidR="00AE1B80" w:rsidRPr="00AE1B80">
        <w:rPr>
          <w:noProof/>
          <w:szCs w:val="24"/>
        </w:rPr>
        <w:t>3</w:t>
      </w:r>
      <w:r w:rsidR="00AE1B80">
        <w:rPr>
          <w:noProof/>
          <w:szCs w:val="24"/>
        </w:rPr>
        <w:t>.</w:t>
      </w:r>
      <w:r w:rsidR="00AE1B80" w:rsidRPr="00AE1B80">
        <w:rPr>
          <w:noProof/>
          <w:szCs w:val="24"/>
        </w:rPr>
        <w:t>8</w:t>
      </w:r>
      <w:r w:rsidR="001E12E2" w:rsidRPr="001E12E2">
        <w:fldChar w:fldCharType="end"/>
      </w:r>
      <w:r w:rsidR="001E12E2" w:rsidRPr="001E12E2">
        <w:t>.</w:t>
      </w:r>
    </w:p>
    <w:p w:rsidR="00AC5AAE" w:rsidRDefault="00185B58"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14:anchorId="744AA18F" wp14:editId="6E24E9A7">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7">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63" w:name="_Ref454633272"/>
      <w:bookmarkStart w:id="64" w:name="_Ref455941239"/>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8</w:t>
      </w:r>
      <w:r w:rsidR="008459B3">
        <w:rPr>
          <w:i w:val="0"/>
          <w:color w:val="auto"/>
          <w:sz w:val="24"/>
          <w:szCs w:val="24"/>
        </w:rPr>
        <w:fldChar w:fldCharType="end"/>
      </w:r>
      <w:bookmarkEnd w:id="63"/>
      <w:r w:rsidRPr="008D17D9">
        <w:rPr>
          <w:i w:val="0"/>
          <w:color w:val="auto"/>
          <w:sz w:val="24"/>
          <w:szCs w:val="24"/>
        </w:rPr>
        <w:t xml:space="preserve"> - Diagrama em blocos do controle</w:t>
      </w:r>
      <w:bookmarkEnd w:id="64"/>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185B58"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185B58"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185B58"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185B58"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bookmarkStart w:id="65" w:name="_Ref455942301"/>
      <w:r>
        <w:t>Conclusão</w:t>
      </w:r>
      <w:bookmarkEnd w:id="65"/>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r>
      <w:bookmarkStart w:id="66" w:name="_Ref455942305"/>
      <w:r>
        <w:t>Projeto do Conversor</w:t>
      </w:r>
      <w:bookmarkEnd w:id="66"/>
    </w:p>
    <w:p w:rsidR="00C510A4" w:rsidRDefault="00C510A4" w:rsidP="004E1076">
      <w:pPr>
        <w:pStyle w:val="Heading2"/>
        <w:jc w:val="both"/>
      </w:pPr>
      <w:bookmarkStart w:id="67" w:name="_Ref455942309"/>
      <w:r>
        <w:t>Especificações</w:t>
      </w:r>
      <w:bookmarkEnd w:id="67"/>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AE1B80" w:rsidRPr="00603818">
        <w:rPr>
          <w:szCs w:val="24"/>
        </w:rPr>
        <w:t xml:space="preserve">Figura </w:t>
      </w:r>
      <w:r w:rsidR="00AE1B80" w:rsidRPr="00AE1B80">
        <w:rPr>
          <w:noProof/>
          <w:szCs w:val="24"/>
        </w:rPr>
        <w:t>4</w:t>
      </w:r>
      <w:r w:rsidR="00AE1B80">
        <w:rPr>
          <w:noProof/>
          <w:szCs w:val="24"/>
        </w:rPr>
        <w:t>.</w:t>
      </w:r>
      <w:r w:rsidR="00AE1B80" w:rsidRPr="00AE1B80">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19248B81" wp14:editId="2A0893A1">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68" w:name="_Ref454725208"/>
      <w:bookmarkStart w:id="69" w:name="_Ref455941244"/>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6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69"/>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70" w:name="_Ref454724593"/>
      <w:bookmarkStart w:id="71"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1</w:t>
      </w:r>
      <w:r w:rsidR="006D65BA">
        <w:rPr>
          <w:i w:val="0"/>
          <w:color w:val="auto"/>
          <w:sz w:val="24"/>
          <w:szCs w:val="24"/>
        </w:rPr>
        <w:fldChar w:fldCharType="end"/>
      </w:r>
      <w:bookmarkEnd w:id="70"/>
      <w:r w:rsidRPr="00460E31">
        <w:rPr>
          <w:i w:val="0"/>
          <w:color w:val="auto"/>
          <w:sz w:val="24"/>
          <w:szCs w:val="24"/>
        </w:rPr>
        <w:t xml:space="preserve"> - Resumo das especificações do projeto</w:t>
      </w:r>
      <w:bookmarkEnd w:id="71"/>
    </w:p>
    <w:p w:rsidR="00B20C86" w:rsidRPr="00B20C86" w:rsidRDefault="00B20C86" w:rsidP="00B20C86"/>
    <w:p w:rsidR="003342ED" w:rsidRDefault="00C510A4" w:rsidP="004E1076">
      <w:pPr>
        <w:pStyle w:val="Heading2"/>
        <w:jc w:val="both"/>
      </w:pPr>
      <w:bookmarkStart w:id="72" w:name="_Ref455942312"/>
      <w:r>
        <w:t>Cálculo do valor dos componentes</w:t>
      </w:r>
      <w:bookmarkEnd w:id="72"/>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bookmarkStart w:id="73" w:name="_Ref455942318"/>
      <w:r>
        <w:t>Cálculo da relação de espiras (</w:t>
      </w:r>
      <m:oMath>
        <m:r>
          <m:rPr>
            <m:sty m:val="bi"/>
          </m:rPr>
          <w:rPr>
            <w:rFonts w:ascii="Cambria Math" w:hAnsi="Cambria Math"/>
          </w:rPr>
          <m:t>n</m:t>
        </m:r>
      </m:oMath>
      <w:r>
        <w:t>)</w:t>
      </w:r>
      <w:bookmarkEnd w:id="73"/>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AE1B80">
        <w:t xml:space="preserve">2.4.1 -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w:t>
      </w:r>
      <w:r w:rsidR="003C10E2">
        <w:rPr>
          <w:rFonts w:eastAsiaTheme="minorEastAsia"/>
        </w:rPr>
        <w:t>[5]</w:t>
      </w:r>
      <w:r>
        <w:rPr>
          <w:rFonts w:eastAsiaTheme="minorEastAsia"/>
        </w:rPr>
        <w:t>.</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bookmarkStart w:id="74"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74"/>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185B58"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185B58"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185B58"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bookmarkStart w:id="75"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75"/>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185B58"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185B58"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185B58"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185B58"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bookmarkStart w:id="76" w:name="_Ref455942337"/>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76"/>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185B58"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185B58"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185B58"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bookmarkStart w:id="77" w:name="_Ref455942343"/>
      <w:r>
        <w:t>Projeto do Controlador Digital</w:t>
      </w:r>
      <w:bookmarkEnd w:id="77"/>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AE1B80" w:rsidRPr="00AE1B80">
        <w:rPr>
          <w:szCs w:val="24"/>
        </w:rPr>
        <w:t xml:space="preserve">Figura </w:t>
      </w:r>
      <w:r w:rsidR="00AE1B80" w:rsidRPr="00AE1B80">
        <w:rPr>
          <w:noProof/>
          <w:szCs w:val="24"/>
        </w:rPr>
        <w:t>4.2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26145112" wp14:editId="7476E140">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78" w:name="_Ref454730230"/>
      <w:bookmarkStart w:id="79"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2</w:t>
      </w:r>
      <w:r w:rsidR="008459B3">
        <w:rPr>
          <w:i w:val="0"/>
          <w:color w:val="000000" w:themeColor="text1"/>
          <w:sz w:val="24"/>
          <w:szCs w:val="24"/>
        </w:rPr>
        <w:fldChar w:fldCharType="end"/>
      </w:r>
      <w:bookmarkEnd w:id="78"/>
      <w:r w:rsidRPr="00EF1F1A">
        <w:rPr>
          <w:i w:val="0"/>
          <w:color w:val="000000" w:themeColor="text1"/>
          <w:sz w:val="24"/>
          <w:szCs w:val="24"/>
        </w:rPr>
        <w:t xml:space="preserve"> - Diagrama em blocos do controle</w:t>
      </w:r>
      <w:bookmarkEnd w:id="79"/>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00AE1B80" w:rsidRPr="00EF1F1A">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Pr="00887F5F">
        <w:fldChar w:fldCharType="end"/>
      </w:r>
      <w:r>
        <w:t xml:space="preserve"> temos:</w:t>
      </w:r>
    </w:p>
    <w:p w:rsidR="00887F5F" w:rsidRPr="00887F5F"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887F5F" w:rsidRPr="00887F5F">
        <w:rPr>
          <w:rFonts w:eastAsiaTheme="minorEastAsia"/>
        </w:rPr>
        <w:fldChar w:fldCharType="end"/>
      </w:r>
      <w:r w:rsidR="004A2E53">
        <w:rPr>
          <w:rFonts w:eastAsiaTheme="minorEastAsia"/>
        </w:rPr>
        <w:t>;</w:t>
      </w:r>
    </w:p>
    <w:p w:rsidR="004A2E53"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185B58"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0FAC398E" wp14:editId="5D28C63D">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80" w:name="_Ref454733602"/>
      <w:bookmarkStart w:id="81" w:name="_Ref455941251"/>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80"/>
      <w:r w:rsidRPr="00E5068E">
        <w:rPr>
          <w:i w:val="0"/>
          <w:color w:val="auto"/>
          <w:sz w:val="24"/>
          <w:szCs w:val="24"/>
        </w:rPr>
        <w:t xml:space="preserve"> - Lógica que transforma o sinal de saída do controle em diferença de fase do acionamento das chaves</w:t>
      </w:r>
      <w:bookmarkEnd w:id="81"/>
    </w:p>
    <w:p w:rsidR="00600F19" w:rsidRDefault="00923D08" w:rsidP="00600F19">
      <w:pPr>
        <w:pStyle w:val="Heading3"/>
        <w:jc w:val="both"/>
      </w:pPr>
      <w:bookmarkStart w:id="82" w:name="_Ref455942347"/>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82"/>
    </w:p>
    <w:p w:rsidR="00C65649" w:rsidRDefault="00C65649" w:rsidP="00C65649">
      <w:pPr>
        <w:keepNext/>
        <w:jc w:val="center"/>
      </w:pPr>
      <w:r>
        <w:rPr>
          <w:noProof/>
          <w:lang w:eastAsia="pt-BR"/>
        </w:rPr>
        <w:drawing>
          <wp:inline distT="0" distB="0" distL="0" distR="0" wp14:anchorId="004A0135" wp14:editId="321D0913">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0">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83" w:name="_Ref455071510"/>
      <w:bookmarkStart w:id="84" w:name="_Ref455941257"/>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bookmarkEnd w:id="83"/>
      <w:r w:rsidRPr="00C65649">
        <w:rPr>
          <w:i w:val="0"/>
          <w:color w:val="000000" w:themeColor="text1"/>
          <w:sz w:val="24"/>
          <w:szCs w:val="24"/>
        </w:rPr>
        <w:t xml:space="preserve"> - Controle da corrente no Indutor de saída</w:t>
      </w:r>
      <w:bookmarkEnd w:id="84"/>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xml:space="preserve">. Agora temos que definir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AE1B80" w:rsidRPr="00C6564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185B58"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185B58"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xml:space="preserve">,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AE1B80" w:rsidRPr="001742D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AE1B80" w:rsidRPr="00774751">
        <w:rPr>
          <w:color w:val="000000" w:themeColor="text1"/>
          <w:szCs w:val="24"/>
        </w:rPr>
        <w:t xml:space="preserve">Tabela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1EF1E7EF" wp14:editId="415B8F5F">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85" w:name="_Ref454994701"/>
      <w:bookmarkStart w:id="86" w:name="_Ref45594126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5</w:t>
      </w:r>
      <w:r w:rsidR="008459B3">
        <w:rPr>
          <w:i w:val="0"/>
          <w:color w:val="000000" w:themeColor="text1"/>
          <w:sz w:val="24"/>
          <w:szCs w:val="24"/>
        </w:rPr>
        <w:fldChar w:fldCharType="end"/>
      </w:r>
      <w:bookmarkEnd w:id="85"/>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86"/>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87" w:name="_Ref454994723"/>
      <w:bookmarkStart w:id="88"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AE1B80">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AE1B80">
        <w:rPr>
          <w:i w:val="0"/>
          <w:noProof/>
          <w:color w:val="000000" w:themeColor="text1"/>
          <w:sz w:val="24"/>
          <w:szCs w:val="24"/>
        </w:rPr>
        <w:t>2</w:t>
      </w:r>
      <w:r w:rsidR="006D65BA">
        <w:rPr>
          <w:i w:val="0"/>
          <w:color w:val="000000" w:themeColor="text1"/>
          <w:sz w:val="24"/>
          <w:szCs w:val="24"/>
        </w:rPr>
        <w:fldChar w:fldCharType="end"/>
      </w:r>
      <w:bookmarkEnd w:id="87"/>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88"/>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185B58"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185B58"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185B58"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185B58"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185B58"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185B58"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185B58"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185B58"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185B58"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bookmarkStart w:id="89"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89"/>
    </w:p>
    <w:p w:rsidR="00052D85" w:rsidRDefault="00052D85" w:rsidP="00052D85">
      <w:pPr>
        <w:keepNext/>
      </w:pPr>
      <w:r>
        <w:rPr>
          <w:noProof/>
          <w:lang w:eastAsia="pt-BR"/>
        </w:rPr>
        <w:drawing>
          <wp:inline distT="0" distB="0" distL="0" distR="0" wp14:anchorId="7097F74A" wp14:editId="10F6D28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90" w:name="_Ref455074895"/>
      <w:bookmarkStart w:id="91" w:name="_Ref45594126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90"/>
      <w:r w:rsidRPr="00052D85">
        <w:rPr>
          <w:i w:val="0"/>
          <w:color w:val="auto"/>
          <w:sz w:val="24"/>
          <w:szCs w:val="24"/>
        </w:rPr>
        <w:t xml:space="preserve"> - Controle da tensão de saída do conversor</w:t>
      </w:r>
      <w:bookmarkEnd w:id="91"/>
    </w:p>
    <w:p w:rsidR="00262AE2" w:rsidRPr="00262AE2" w:rsidRDefault="00185B58"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185B58"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00AE1B80" w:rsidRPr="00052D85">
        <w:rPr>
          <w:szCs w:val="24"/>
        </w:rPr>
        <w:t xml:space="preserve">Figura </w:t>
      </w:r>
      <w:r w:rsidR="00AE1B80" w:rsidRPr="00AE1B80">
        <w:rPr>
          <w:noProof/>
          <w:szCs w:val="24"/>
        </w:rPr>
        <w:t>4</w:t>
      </w:r>
      <w:r w:rsidR="00AE1B80">
        <w:rPr>
          <w:noProof/>
          <w:szCs w:val="24"/>
        </w:rPr>
        <w:t>.</w:t>
      </w:r>
      <w:r w:rsidR="00AE1B80" w:rsidRPr="00AE1B80">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67F7A6F6" wp14:editId="22CD195D">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bookmarkStart w:id="92" w:name="_Ref455941269"/>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92"/>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bookmarkStart w:id="93"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93"/>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185B58"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185B58"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185B58"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185B58"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185B58"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185B58"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185B58"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185B58"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185B58"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bookmarkStart w:id="94" w:name="_Ref455942355"/>
      <w:r>
        <w:lastRenderedPageBreak/>
        <w:t>Conclusão</w:t>
      </w:r>
      <w:bookmarkEnd w:id="94"/>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w:t>
      </w:r>
      <w:r w:rsidR="003C10E2">
        <w:t>[8]</w:t>
      </w:r>
      <w:r w:rsidR="00B93C2C">
        <w:t xml:space="preserve">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bookmarkStart w:id="95"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95"/>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185B58"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185B58"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185B58"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185B58"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bookmarkStart w:id="96"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96"/>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r>
      <w:bookmarkStart w:id="97" w:name="_Ref455942363"/>
      <w:r>
        <w:t>Simulações do c</w:t>
      </w:r>
      <w:r w:rsidR="00784AB4">
        <w:t>ircuito projetado</w:t>
      </w:r>
      <w:bookmarkEnd w:id="97"/>
    </w:p>
    <w:p w:rsidR="00784AB4" w:rsidRDefault="00784AB4" w:rsidP="004E1076">
      <w:pPr>
        <w:pStyle w:val="Heading2"/>
        <w:jc w:val="both"/>
      </w:pPr>
      <w:bookmarkStart w:id="98" w:name="_Ref455942366"/>
      <w:r>
        <w:t>Montagem</w:t>
      </w:r>
      <w:bookmarkEnd w:id="98"/>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AE1B80" w:rsidRPr="008D6135">
        <w:rPr>
          <w:szCs w:val="24"/>
        </w:rPr>
        <w:t xml:space="preserve">Figura </w:t>
      </w:r>
      <w:r w:rsidR="00AE1B80" w:rsidRPr="00AE1B80">
        <w:rPr>
          <w:noProof/>
          <w:szCs w:val="24"/>
        </w:rPr>
        <w:t>5</w:t>
      </w:r>
      <w:r w:rsidR="00AE1B80">
        <w:rPr>
          <w:noProof/>
          <w:szCs w:val="24"/>
        </w:rPr>
        <w:t>.</w:t>
      </w:r>
      <w:r w:rsidR="00AE1B80" w:rsidRPr="00AE1B80">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3152D123" wp14:editId="512E0913">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99" w:name="_Ref455152036"/>
      <w:bookmarkStart w:id="100" w:name="_Ref455941272"/>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99"/>
      <w:r w:rsidRPr="008D6135">
        <w:rPr>
          <w:i w:val="0"/>
          <w:color w:val="auto"/>
          <w:sz w:val="24"/>
          <w:szCs w:val="24"/>
        </w:rPr>
        <w:t xml:space="preserve"> - Circuito utilizado para simulação</w:t>
      </w:r>
      <w:bookmarkEnd w:id="100"/>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14:anchorId="6E1F042D" wp14:editId="36F0303A">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101" w:name="_Ref455152583"/>
      <w:bookmarkStart w:id="102" w:name="_Ref455941275"/>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101"/>
      <w:r w:rsidRPr="00F020D0">
        <w:rPr>
          <w:i w:val="0"/>
          <w:color w:val="auto"/>
          <w:sz w:val="24"/>
          <w:szCs w:val="24"/>
        </w:rPr>
        <w:t xml:space="preserve"> - Montagem do controlador do conversor</w:t>
      </w:r>
      <w:bookmarkEnd w:id="102"/>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00AE1B80" w:rsidRPr="00504044">
        <w:rPr>
          <w:szCs w:val="24"/>
        </w:rPr>
        <w:t xml:space="preserve">Figura </w:t>
      </w:r>
      <w:r w:rsidR="00AE1B80" w:rsidRPr="00AE1B80">
        <w:rPr>
          <w:noProof/>
          <w:szCs w:val="24"/>
        </w:rPr>
        <w:t>5</w:t>
      </w:r>
      <w:r w:rsidR="00AE1B80">
        <w:rPr>
          <w:noProof/>
          <w:szCs w:val="24"/>
        </w:rPr>
        <w:t>.</w:t>
      </w:r>
      <w:r w:rsidR="00AE1B80" w:rsidRPr="00AE1B80">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377700E8" wp14:editId="6B6A83F8">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103" w:name="_Ref455153342"/>
      <w:bookmarkStart w:id="104" w:name="_Ref455941283"/>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103"/>
      <w:r w:rsidRPr="00504044">
        <w:rPr>
          <w:i w:val="0"/>
          <w:color w:val="auto"/>
          <w:sz w:val="24"/>
          <w:szCs w:val="24"/>
        </w:rPr>
        <w:t xml:space="preserve"> - Lógica que transforma a saída do controle em desvio de fase</w:t>
      </w:r>
      <w:bookmarkEnd w:id="104"/>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bookmarkStart w:id="105" w:name="_Ref455942369"/>
      <w:r>
        <w:t>Simulações considerando componentes ideais</w:t>
      </w:r>
      <w:bookmarkEnd w:id="105"/>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00AE1B80" w:rsidRPr="006C45C2">
        <w:rPr>
          <w:szCs w:val="24"/>
        </w:rPr>
        <w:t xml:space="preserve">Figura </w:t>
      </w:r>
      <w:r w:rsidR="00AE1B80" w:rsidRPr="00AE1B80">
        <w:rPr>
          <w:noProof/>
          <w:szCs w:val="24"/>
        </w:rPr>
        <w:t>5</w:t>
      </w:r>
      <w:r w:rsidR="00AE1B80">
        <w:rPr>
          <w:noProof/>
          <w:szCs w:val="24"/>
        </w:rPr>
        <w:t>.</w:t>
      </w:r>
      <w:r w:rsidR="00AE1B80" w:rsidRPr="00AE1B80">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7055AA11" wp14:editId="216A3A73">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106" w:name="_Ref455155469"/>
      <w:bookmarkStart w:id="107" w:name="_Ref455941287"/>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bookmarkEnd w:id="106"/>
      <w:r w:rsidRPr="006C45C2">
        <w:rPr>
          <w:i w:val="0"/>
          <w:color w:val="auto"/>
          <w:sz w:val="24"/>
          <w:szCs w:val="24"/>
        </w:rPr>
        <w:t xml:space="preserve"> - Simulação inicial</w:t>
      </w:r>
      <w:bookmarkEnd w:id="107"/>
    </w:p>
    <w:p w:rsidR="00947CE7" w:rsidRPr="00947CE7" w:rsidRDefault="00947CE7" w:rsidP="00947CE7"/>
    <w:p w:rsidR="00935000" w:rsidRDefault="009E66F2" w:rsidP="009418F1">
      <w:pPr>
        <w:ind w:firstLine="708"/>
        <w:jc w:val="both"/>
      </w:pPr>
      <w:r>
        <w:t>Agora vamos fazer um esquema de simulações mais sistematizado. Utilizando a norma 542</w:t>
      </w:r>
      <w:r w:rsidR="003C10E2">
        <w:t>[3]</w:t>
      </w:r>
      <w:r>
        <w:t>,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bookmarkStart w:id="108" w:name="_Ref455942380"/>
      <w:r>
        <w:t>Teste de Partida G</w:t>
      </w:r>
      <w:r w:rsidR="007028C5">
        <w:t>radativa</w:t>
      </w:r>
      <w:bookmarkEnd w:id="108"/>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03511364" wp14:editId="58618CFD">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109" w:name="_Ref455156326"/>
      <w:bookmarkStart w:id="110" w:name="_Ref455941290"/>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bookmarkEnd w:id="109"/>
      <w:r w:rsidRPr="00947CE7">
        <w:rPr>
          <w:i w:val="0"/>
          <w:color w:val="auto"/>
          <w:sz w:val="24"/>
          <w:szCs w:val="24"/>
        </w:rPr>
        <w:t xml:space="preserve"> - Simulação de partida gradativa</w:t>
      </w:r>
      <w:bookmarkEnd w:id="110"/>
    </w:p>
    <w:p w:rsidR="00947CE7" w:rsidRPr="00947CE7" w:rsidRDefault="00947CE7" w:rsidP="00947CE7"/>
    <w:p w:rsidR="00947CE7" w:rsidRDefault="00947CE7" w:rsidP="00947CE7">
      <w:pPr>
        <w:keepNext/>
      </w:pPr>
      <w:r>
        <w:rPr>
          <w:noProof/>
          <w:lang w:eastAsia="pt-BR"/>
        </w:rPr>
        <w:drawing>
          <wp:inline distT="0" distB="0" distL="0" distR="0" wp14:anchorId="316A9F74" wp14:editId="6273F1F1">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111" w:name="_Ref455156503"/>
      <w:bookmarkStart w:id="112" w:name="_Ref455941295"/>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111"/>
      <w:r w:rsidRPr="00947CE7">
        <w:rPr>
          <w:i w:val="0"/>
          <w:color w:val="auto"/>
          <w:sz w:val="24"/>
          <w:szCs w:val="24"/>
        </w:rPr>
        <w:t xml:space="preserve"> - Tensão de saída da simulação de partida gradativa com mais detalhes.</w:t>
      </w:r>
      <w:bookmarkEnd w:id="112"/>
    </w:p>
    <w:p w:rsidR="009E66F2" w:rsidRPr="009E66F2" w:rsidRDefault="009E66F2" w:rsidP="009E66F2">
      <w:pPr>
        <w:ind w:firstLine="708"/>
      </w:pPr>
    </w:p>
    <w:p w:rsidR="007028C5" w:rsidRDefault="00947CE7" w:rsidP="007028C5">
      <w:pPr>
        <w:pStyle w:val="Heading3"/>
      </w:pPr>
      <w:bookmarkStart w:id="113" w:name="_Ref455942383"/>
      <w:r>
        <w:t>Regulação Estátic</w:t>
      </w:r>
      <w:r w:rsidR="007028C5">
        <w:t>a</w:t>
      </w:r>
      <w:bookmarkEnd w:id="113"/>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15158B5C" wp14:editId="769015F8">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bookmarkStart w:id="114" w:name="_Ref455941318"/>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bookmarkEnd w:id="114"/>
    </w:p>
    <w:p w:rsidR="00727520" w:rsidRPr="00727520" w:rsidRDefault="00727520" w:rsidP="00727520"/>
    <w:p w:rsidR="00727520" w:rsidRDefault="00727520" w:rsidP="00727520">
      <w:pPr>
        <w:keepNext/>
      </w:pPr>
      <w:r>
        <w:rPr>
          <w:noProof/>
          <w:lang w:eastAsia="pt-BR"/>
        </w:rPr>
        <w:drawing>
          <wp:inline distT="0" distB="0" distL="0" distR="0" wp14:anchorId="10A7CB39" wp14:editId="102C1490">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bookmarkStart w:id="115" w:name="_Ref455941322"/>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115"/>
    </w:p>
    <w:p w:rsidR="00727520" w:rsidRDefault="00727520" w:rsidP="00727520">
      <w:pPr>
        <w:keepNext/>
      </w:pPr>
      <w:r>
        <w:rPr>
          <w:noProof/>
          <w:lang w:eastAsia="pt-BR"/>
        </w:rPr>
        <w:lastRenderedPageBreak/>
        <w:drawing>
          <wp:inline distT="0" distB="0" distL="0" distR="0" wp14:anchorId="061D9D66" wp14:editId="392C17A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bookmarkStart w:id="116" w:name="_Ref455941327"/>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bookmarkEnd w:id="116"/>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bookmarkStart w:id="117" w:name="_Ref455942386"/>
      <w:r>
        <w:t>R</w:t>
      </w:r>
      <w:r w:rsidR="007028C5">
        <w:t>ipple</w:t>
      </w:r>
      <w:bookmarkEnd w:id="117"/>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AE1B80" w:rsidRPr="00B94C72">
        <w:t xml:space="preserve">Figura </w:t>
      </w:r>
      <w:r w:rsidR="00AE1B80" w:rsidRPr="00AE1B80">
        <w:rPr>
          <w:noProof/>
        </w:rPr>
        <w:t>5</w:t>
      </w:r>
      <w:r w:rsidR="00AE1B80">
        <w:rPr>
          <w:noProof/>
        </w:rPr>
        <w:t>.</w:t>
      </w:r>
      <w:r w:rsidR="00AE1B80" w:rsidRPr="00AE1B80">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AE1B80" w:rsidRPr="00B94C72">
        <w:t xml:space="preserve">Figura </w:t>
      </w:r>
      <w:r w:rsidR="00AE1B80" w:rsidRPr="00AE1B80">
        <w:rPr>
          <w:noProof/>
        </w:rPr>
        <w:t>5</w:t>
      </w:r>
      <w:r w:rsidR="00AE1B80">
        <w:rPr>
          <w:noProof/>
        </w:rPr>
        <w:t>.</w:t>
      </w:r>
      <w:r w:rsidR="00AE1B80" w:rsidRPr="00AE1B80">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AE1B80" w:rsidRPr="001D44CD">
        <w:t xml:space="preserve">Figura </w:t>
      </w:r>
      <w:r w:rsidR="00AE1B80" w:rsidRPr="00AE1B80">
        <w:rPr>
          <w:noProof/>
        </w:rPr>
        <w:t>5</w:t>
      </w:r>
      <w:r w:rsidR="00AE1B80">
        <w:rPr>
          <w:noProof/>
        </w:rPr>
        <w:t>.</w:t>
      </w:r>
      <w:r w:rsidR="00AE1B80" w:rsidRPr="00AE1B80">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6B94A4C7" wp14:editId="40826632">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118" w:name="_Ref455159254"/>
      <w:bookmarkStart w:id="119" w:name="_Ref45594133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10</w:t>
      </w:r>
      <w:r w:rsidR="008459B3">
        <w:rPr>
          <w:i w:val="0"/>
          <w:color w:val="auto"/>
          <w:sz w:val="24"/>
        </w:rPr>
        <w:fldChar w:fldCharType="end"/>
      </w:r>
      <w:bookmarkEnd w:id="118"/>
      <w:r w:rsidRPr="00B94C72">
        <w:rPr>
          <w:i w:val="0"/>
          <w:color w:val="auto"/>
          <w:sz w:val="24"/>
        </w:rPr>
        <w:t xml:space="preserve"> - Tensão de saída para carga de 5% do valor nominal</w:t>
      </w:r>
      <w:bookmarkEnd w:id="119"/>
    </w:p>
    <w:p w:rsidR="00B02B0C" w:rsidRPr="00B02B0C" w:rsidRDefault="00B02B0C" w:rsidP="00B02B0C"/>
    <w:p w:rsidR="00B94C72" w:rsidRDefault="00B94C72" w:rsidP="00B94C72">
      <w:pPr>
        <w:keepNext/>
      </w:pPr>
      <w:r>
        <w:rPr>
          <w:noProof/>
          <w:lang w:eastAsia="pt-BR"/>
        </w:rPr>
        <w:drawing>
          <wp:inline distT="0" distB="0" distL="0" distR="0" wp14:anchorId="65976866" wp14:editId="7C8D01E5">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120" w:name="_Ref455159440"/>
      <w:bookmarkStart w:id="121" w:name="_Ref455941333"/>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11</w:t>
      </w:r>
      <w:r w:rsidR="008459B3">
        <w:rPr>
          <w:i w:val="0"/>
          <w:color w:val="auto"/>
          <w:sz w:val="24"/>
        </w:rPr>
        <w:fldChar w:fldCharType="end"/>
      </w:r>
      <w:bookmarkEnd w:id="120"/>
      <w:r w:rsidRPr="00B94C72">
        <w:rPr>
          <w:i w:val="0"/>
          <w:color w:val="auto"/>
          <w:sz w:val="24"/>
        </w:rPr>
        <w:t xml:space="preserve"> -  Tensão de saída para carga de 50% do valor nominal</w:t>
      </w:r>
      <w:bookmarkEnd w:id="121"/>
    </w:p>
    <w:p w:rsidR="001D44CD" w:rsidRDefault="001D44CD" w:rsidP="001D44CD">
      <w:pPr>
        <w:keepNext/>
      </w:pPr>
      <w:r>
        <w:rPr>
          <w:noProof/>
          <w:lang w:eastAsia="pt-BR"/>
        </w:rPr>
        <w:lastRenderedPageBreak/>
        <w:drawing>
          <wp:inline distT="0" distB="0" distL="0" distR="0" wp14:anchorId="488E9D29" wp14:editId="2230082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122" w:name="_Ref455159799"/>
      <w:bookmarkStart w:id="123" w:name="_Ref455941337"/>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12</w:t>
      </w:r>
      <w:r w:rsidR="008459B3">
        <w:rPr>
          <w:i w:val="0"/>
          <w:color w:val="auto"/>
          <w:sz w:val="24"/>
        </w:rPr>
        <w:fldChar w:fldCharType="end"/>
      </w:r>
      <w:bookmarkEnd w:id="122"/>
      <w:r w:rsidRPr="001D44CD">
        <w:rPr>
          <w:i w:val="0"/>
          <w:color w:val="auto"/>
          <w:sz w:val="24"/>
        </w:rPr>
        <w:t xml:space="preserve"> - Tensão de saída para carga de 100% do valor nominal</w:t>
      </w:r>
      <w:bookmarkEnd w:id="123"/>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bookmarkStart w:id="124" w:name="_Ref455942389"/>
      <w:r>
        <w:t>Eficiê</w:t>
      </w:r>
      <w:r w:rsidR="007028C5">
        <w:t>ncia</w:t>
      </w:r>
      <w:bookmarkEnd w:id="124"/>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AE1B80" w:rsidRPr="002D0053">
        <w:t xml:space="preserve">Figura </w:t>
      </w:r>
      <w:r w:rsidR="00AE1B80" w:rsidRPr="00AE1B80">
        <w:rPr>
          <w:noProof/>
        </w:rPr>
        <w:t>5</w:t>
      </w:r>
      <w:r w:rsidR="00AE1B80">
        <w:rPr>
          <w:noProof/>
        </w:rPr>
        <w:t>.</w:t>
      </w:r>
      <w:r w:rsidR="00AE1B80" w:rsidRPr="00AE1B80">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27B6C832" wp14:editId="2A2AE6D4">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125" w:name="_Ref455160690"/>
      <w:bookmarkStart w:id="126" w:name="_Ref45594134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13</w:t>
      </w:r>
      <w:r w:rsidR="008459B3">
        <w:rPr>
          <w:i w:val="0"/>
          <w:color w:val="auto"/>
          <w:sz w:val="24"/>
        </w:rPr>
        <w:fldChar w:fldCharType="end"/>
      </w:r>
      <w:bookmarkEnd w:id="125"/>
      <w:r w:rsidRPr="002D0053">
        <w:rPr>
          <w:i w:val="0"/>
          <w:color w:val="auto"/>
          <w:sz w:val="24"/>
        </w:rPr>
        <w:t xml:space="preserve"> - Teste de eficiência do conversor</w:t>
      </w:r>
      <w:bookmarkEnd w:id="126"/>
    </w:p>
    <w:p w:rsidR="007028C5" w:rsidRDefault="00036FA3" w:rsidP="007028C5">
      <w:pPr>
        <w:pStyle w:val="Heading3"/>
      </w:pPr>
      <w:bookmarkStart w:id="127" w:name="_Ref455942392"/>
      <w:r>
        <w:t>Limitação de C</w:t>
      </w:r>
      <w:r w:rsidR="007028C5">
        <w:t>orrente</w:t>
      </w:r>
      <w:bookmarkEnd w:id="127"/>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AE1B80" w:rsidRPr="00C808AA">
        <w:t xml:space="preserve">Figura </w:t>
      </w:r>
      <w:r w:rsidR="00AE1B80" w:rsidRPr="00AE1B80">
        <w:rPr>
          <w:noProof/>
        </w:rPr>
        <w:t>5</w:t>
      </w:r>
      <w:r w:rsidR="00AE1B80">
        <w:rPr>
          <w:noProof/>
        </w:rPr>
        <w:t>.</w:t>
      </w:r>
      <w:r w:rsidR="00AE1B80" w:rsidRPr="00AE1B80">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4AE6237D" wp14:editId="79EC4F65">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128" w:name="_Ref455161180"/>
      <w:bookmarkStart w:id="129" w:name="_Ref455941342"/>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14</w:t>
      </w:r>
      <w:r w:rsidR="008459B3">
        <w:rPr>
          <w:i w:val="0"/>
          <w:color w:val="auto"/>
          <w:sz w:val="24"/>
        </w:rPr>
        <w:fldChar w:fldCharType="end"/>
      </w:r>
      <w:bookmarkEnd w:id="128"/>
      <w:r w:rsidRPr="00C808AA">
        <w:rPr>
          <w:i w:val="0"/>
          <w:color w:val="auto"/>
          <w:sz w:val="24"/>
        </w:rPr>
        <w:t xml:space="preserve"> - Simulação de limitação de corrente</w:t>
      </w:r>
      <w:bookmarkEnd w:id="129"/>
    </w:p>
    <w:p w:rsidR="00B36599" w:rsidRDefault="00B36599" w:rsidP="00B36599">
      <w:pPr>
        <w:pStyle w:val="Heading2"/>
      </w:pPr>
      <w:bookmarkStart w:id="130" w:name="_Ref455942395"/>
      <w:r>
        <w:t>Simulações considerando erros do controlador</w:t>
      </w:r>
      <w:bookmarkEnd w:id="130"/>
    </w:p>
    <w:p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3B6309">
        <w:t xml:space="preserve"> </w:t>
      </w:r>
      <w:r w:rsidR="003C10E2">
        <w:t>[9]</w:t>
      </w:r>
      <w:r w:rsidR="00444451">
        <w:t>:</w:t>
      </w:r>
    </w:p>
    <w:p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rsidR="00444451" w:rsidRPr="00444451" w:rsidRDefault="00185B58"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AE1B80" w:rsidRPr="00112738">
        <w:t xml:space="preserve">Tabela </w:t>
      </w:r>
      <w:r w:rsidR="00AE1B80" w:rsidRPr="00AE1B80">
        <w:rPr>
          <w:noProof/>
        </w:rPr>
        <w:t>5</w:t>
      </w:r>
      <w:r w:rsidR="00AE1B80">
        <w:rPr>
          <w:noProof/>
        </w:rPr>
        <w:t>.</w:t>
      </w:r>
      <w:r w:rsidR="00AE1B80" w:rsidRPr="00AE1B80">
        <w:rPr>
          <w:noProof/>
        </w:rPr>
        <w:t>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185B5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185B5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185B5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185B58"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131" w:name="_Ref455839324"/>
      <w:bookmarkStart w:id="132"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1</w:t>
      </w:r>
      <w:r w:rsidR="006D65BA">
        <w:rPr>
          <w:i w:val="0"/>
          <w:color w:val="auto"/>
          <w:sz w:val="24"/>
        </w:rPr>
        <w:fldChar w:fldCharType="end"/>
      </w:r>
      <w:bookmarkEnd w:id="131"/>
      <w:r w:rsidRPr="00112738">
        <w:rPr>
          <w:i w:val="0"/>
          <w:color w:val="auto"/>
          <w:sz w:val="24"/>
        </w:rPr>
        <w:t xml:space="preserve"> - Valores das contantes do controle ajustadas</w:t>
      </w:r>
      <w:bookmarkEnd w:id="132"/>
    </w:p>
    <w:p w:rsidR="00112738" w:rsidRDefault="00112738" w:rsidP="00D75B47">
      <w:pPr>
        <w:jc w:val="both"/>
        <w:rPr>
          <w:rFonts w:eastAsiaTheme="minorEastAsia"/>
        </w:rPr>
      </w:pPr>
    </w:p>
    <w:p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rsidR="00112738" w:rsidRPr="00112738" w:rsidRDefault="00112738" w:rsidP="00D75B47">
      <w:pPr>
        <w:jc w:val="both"/>
        <w:rPr>
          <w:rFonts w:eastAsiaTheme="minorEastAsia"/>
        </w:rPr>
      </w:pPr>
    </w:p>
    <w:p w:rsidR="00B36599" w:rsidRDefault="007E718C" w:rsidP="00B36599">
      <w:pPr>
        <w:pStyle w:val="Heading3"/>
      </w:pPr>
      <w:bookmarkStart w:id="133" w:name="_Ref455942399"/>
      <w:r>
        <w:lastRenderedPageBreak/>
        <w:t>Teste de Partida G</w:t>
      </w:r>
      <w:r w:rsidR="00B36599">
        <w:t>radativa</w:t>
      </w:r>
      <w:bookmarkEnd w:id="133"/>
    </w:p>
    <w:p w:rsidR="006D65BA" w:rsidRDefault="006D65BA" w:rsidP="006D65BA">
      <w:pPr>
        <w:keepNext/>
      </w:pPr>
      <w:r>
        <w:rPr>
          <w:noProof/>
          <w:lang w:eastAsia="pt-BR"/>
        </w:rPr>
        <w:drawing>
          <wp:inline distT="0" distB="0" distL="0" distR="0" wp14:anchorId="79AEBF7D" wp14:editId="3FF50A88">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4" w:name="_Ref455840069"/>
      <w:bookmarkStart w:id="135" w:name="_Ref455941345"/>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15</w:t>
      </w:r>
      <w:r w:rsidR="008459B3">
        <w:rPr>
          <w:i w:val="0"/>
          <w:color w:val="auto"/>
          <w:sz w:val="24"/>
        </w:rPr>
        <w:fldChar w:fldCharType="end"/>
      </w:r>
      <w:bookmarkEnd w:id="134"/>
      <w:r w:rsidRPr="006D65BA">
        <w:rPr>
          <w:i w:val="0"/>
          <w:color w:val="auto"/>
          <w:sz w:val="24"/>
        </w:rPr>
        <w:t xml:space="preserve"> - Simulação de partida gradativa</w:t>
      </w:r>
      <w:bookmarkEnd w:id="135"/>
    </w:p>
    <w:p w:rsidR="006D65BA" w:rsidRPr="006D65BA" w:rsidRDefault="006D65BA" w:rsidP="006D65BA"/>
    <w:p w:rsidR="006D65BA" w:rsidRDefault="006D65BA" w:rsidP="006D65BA">
      <w:pPr>
        <w:keepNext/>
      </w:pPr>
      <w:r>
        <w:rPr>
          <w:noProof/>
          <w:lang w:eastAsia="pt-BR"/>
        </w:rPr>
        <w:drawing>
          <wp:inline distT="0" distB="0" distL="0" distR="0" wp14:anchorId="36A1E171" wp14:editId="7B528450">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136" w:name="_Ref455840109"/>
      <w:bookmarkStart w:id="137" w:name="_Ref455941351"/>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16</w:t>
      </w:r>
      <w:r w:rsidR="008459B3">
        <w:rPr>
          <w:i w:val="0"/>
          <w:color w:val="auto"/>
          <w:sz w:val="24"/>
        </w:rPr>
        <w:fldChar w:fldCharType="end"/>
      </w:r>
      <w:bookmarkEnd w:id="136"/>
      <w:r w:rsidRPr="006D65BA">
        <w:rPr>
          <w:i w:val="0"/>
          <w:color w:val="auto"/>
          <w:sz w:val="24"/>
        </w:rPr>
        <w:t xml:space="preserve"> - Tensão de saída da simulação de partida gradativa com mais detalhes</w:t>
      </w:r>
      <w:bookmarkEnd w:id="137"/>
    </w:p>
    <w:p w:rsidR="006D65BA" w:rsidRDefault="006D65BA" w:rsidP="006D65BA">
      <w:r>
        <w:tab/>
      </w:r>
    </w:p>
    <w:p w:rsidR="006D65BA" w:rsidRPr="006D65BA" w:rsidRDefault="006D65BA" w:rsidP="006D65BA">
      <w:pPr>
        <w:jc w:val="both"/>
      </w:pPr>
      <w:r>
        <w:tab/>
        <w:t xml:space="preserve">Vemos na </w:t>
      </w:r>
      <w:r>
        <w:fldChar w:fldCharType="begin"/>
      </w:r>
      <w:r>
        <w:instrText xml:space="preserve"> REF _Ref455840069 \h  \* MERGEFORMAT </w:instrText>
      </w:r>
      <w:r>
        <w:fldChar w:fldCharType="separate"/>
      </w:r>
      <w:r w:rsidR="00AE1B80" w:rsidRPr="00AE1B80">
        <w:rPr>
          <w:i/>
        </w:rPr>
        <w:t xml:space="preserve">Figura </w:t>
      </w:r>
      <w:r w:rsidR="00AE1B80">
        <w:rPr>
          <w:i/>
          <w:noProof/>
        </w:rPr>
        <w:t>5</w:t>
      </w:r>
      <w:r w:rsidR="00AE1B80" w:rsidRPr="00AE1B80">
        <w:rPr>
          <w:i/>
          <w:noProof/>
        </w:rPr>
        <w:t>.</w:t>
      </w:r>
      <w:r w:rsidR="00AE1B80">
        <w:rPr>
          <w:i/>
          <w:noProof/>
        </w:rPr>
        <w:t>15</w:t>
      </w:r>
      <w:r>
        <w:fldChar w:fldCharType="end"/>
      </w:r>
      <w:r>
        <w:t xml:space="preserve"> que a tensão de saída segue a referência de 48V em bem menos de 10 segundos, como pedido pela norma. Já na </w:t>
      </w:r>
      <w:r>
        <w:fldChar w:fldCharType="begin"/>
      </w:r>
      <w:r>
        <w:instrText xml:space="preserve"> REF _Ref455840109 \h  \* MERGEFORMAT </w:instrText>
      </w:r>
      <w:r>
        <w:fldChar w:fldCharType="separate"/>
      </w:r>
      <w:r w:rsidR="00AE1B80" w:rsidRPr="00AE1B80">
        <w:rPr>
          <w:i/>
        </w:rPr>
        <w:t xml:space="preserve">Figura </w:t>
      </w:r>
      <w:r w:rsidR="00AE1B80">
        <w:rPr>
          <w:i/>
          <w:noProof/>
        </w:rPr>
        <w:t>5</w:t>
      </w:r>
      <w:r w:rsidR="00AE1B80" w:rsidRPr="00AE1B80">
        <w:rPr>
          <w:i/>
          <w:noProof/>
        </w:rPr>
        <w:t>.</w:t>
      </w:r>
      <w:r w:rsidR="00AE1B80">
        <w:rPr>
          <w:i/>
          <w:noProof/>
        </w:rPr>
        <w:t>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bookmarkStart w:id="138" w:name="_Ref455942401"/>
      <w:r>
        <w:lastRenderedPageBreak/>
        <w:t>Regulação Estátic</w:t>
      </w:r>
      <w:r w:rsidR="00B36599">
        <w:t>a</w:t>
      </w:r>
      <w:bookmarkEnd w:id="138"/>
    </w:p>
    <w:p w:rsidR="006D65BA" w:rsidRDefault="006D65BA" w:rsidP="00BA467B">
      <w:pPr>
        <w:jc w:val="both"/>
      </w:pPr>
      <w:r>
        <w:tab/>
        <w:t>Como para o caso ideal, aqui vamos testar apenas para os valores extremos de carga</w:t>
      </w:r>
      <w:r w:rsidR="007E718C">
        <w:t>.</w:t>
      </w:r>
    </w:p>
    <w:p w:rsidR="007E718C" w:rsidRDefault="00F301FF" w:rsidP="007E718C">
      <w:pPr>
        <w:keepNext/>
      </w:pPr>
      <w:r>
        <w:rPr>
          <w:noProof/>
          <w:lang w:eastAsia="pt-BR"/>
        </w:rPr>
        <w:drawing>
          <wp:inline distT="0" distB="0" distL="0" distR="0" wp14:anchorId="27AAF038" wp14:editId="63CE5142">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bookmarkStart w:id="139" w:name="_Ref455941356"/>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139"/>
    </w:p>
    <w:p w:rsidR="007E718C" w:rsidRPr="007E718C" w:rsidRDefault="007E718C" w:rsidP="007E718C"/>
    <w:p w:rsidR="007E718C" w:rsidRDefault="00F301FF" w:rsidP="007E718C">
      <w:pPr>
        <w:keepNext/>
      </w:pPr>
      <w:r>
        <w:rPr>
          <w:noProof/>
          <w:lang w:eastAsia="pt-BR"/>
        </w:rPr>
        <w:drawing>
          <wp:inline distT="0" distB="0" distL="0" distR="0" wp14:anchorId="7D1044AA" wp14:editId="742718FA">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bookmarkStart w:id="140" w:name="_Ref455941359"/>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bookmarkEnd w:id="140"/>
    </w:p>
    <w:p w:rsidR="005C0DAA" w:rsidRDefault="005C0DAA" w:rsidP="005C0DAA"/>
    <w:p w:rsidR="005C0DAA" w:rsidRDefault="00F301FF" w:rsidP="005C0DAA">
      <w:pPr>
        <w:keepNext/>
      </w:pPr>
      <w:r>
        <w:rPr>
          <w:noProof/>
          <w:lang w:eastAsia="pt-BR"/>
        </w:rPr>
        <w:lastRenderedPageBreak/>
        <w:drawing>
          <wp:inline distT="0" distB="0" distL="0" distR="0" wp14:anchorId="1AF62C54" wp14:editId="710F4F94">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bookmarkStart w:id="141" w:name="_Ref455941363"/>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141"/>
    </w:p>
    <w:p w:rsidR="005C0DAA" w:rsidRDefault="005C0DAA" w:rsidP="005E3C5B">
      <w:pPr>
        <w:jc w:val="both"/>
      </w:pPr>
    </w:p>
    <w:p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rsidR="00B36599" w:rsidRDefault="00B36599" w:rsidP="00B36599">
      <w:pPr>
        <w:pStyle w:val="Heading3"/>
      </w:pPr>
      <w:bookmarkStart w:id="142" w:name="_Ref455942405"/>
      <w:r>
        <w:t>ripple</w:t>
      </w:r>
      <w:bookmarkEnd w:id="142"/>
    </w:p>
    <w:p w:rsidR="00F301FF" w:rsidRPr="00F301FF" w:rsidRDefault="00F301FF" w:rsidP="00F301FF">
      <w:pPr>
        <w:keepNext/>
        <w:jc w:val="center"/>
        <w:rPr>
          <w:sz w:val="36"/>
        </w:rPr>
      </w:pPr>
      <w:r w:rsidRPr="00F301FF">
        <w:rPr>
          <w:noProof/>
          <w:sz w:val="36"/>
          <w:lang w:eastAsia="pt-BR"/>
        </w:rPr>
        <w:drawing>
          <wp:inline distT="0" distB="0" distL="0" distR="0" wp14:anchorId="736CE264" wp14:editId="3335F976">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143" w:name="_Ref455842127"/>
      <w:bookmarkStart w:id="144" w:name="_Ref45594136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20</w:t>
      </w:r>
      <w:r w:rsidR="008459B3">
        <w:rPr>
          <w:i w:val="0"/>
          <w:color w:val="auto"/>
          <w:sz w:val="24"/>
        </w:rPr>
        <w:fldChar w:fldCharType="end"/>
      </w:r>
      <w:bookmarkEnd w:id="143"/>
      <w:r w:rsidRPr="00F301FF">
        <w:rPr>
          <w:i w:val="0"/>
          <w:color w:val="auto"/>
          <w:sz w:val="24"/>
        </w:rPr>
        <w:t xml:space="preserve"> - Tensão de saída para carga de 5% do valor nominal</w:t>
      </w:r>
      <w:bookmarkEnd w:id="144"/>
    </w:p>
    <w:p w:rsidR="006316C1" w:rsidRDefault="006316C1" w:rsidP="006316C1">
      <w:pPr>
        <w:keepNext/>
      </w:pPr>
      <w:r>
        <w:rPr>
          <w:noProof/>
          <w:lang w:eastAsia="pt-BR"/>
        </w:rPr>
        <w:lastRenderedPageBreak/>
        <w:drawing>
          <wp:inline distT="0" distB="0" distL="0" distR="0" wp14:anchorId="38AFE355" wp14:editId="4EB107F3">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145" w:name="_Ref455842211"/>
      <w:bookmarkStart w:id="146" w:name="_Ref455941369"/>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21</w:t>
      </w:r>
      <w:r w:rsidR="008459B3">
        <w:rPr>
          <w:i w:val="0"/>
          <w:color w:val="auto"/>
          <w:sz w:val="24"/>
        </w:rPr>
        <w:fldChar w:fldCharType="end"/>
      </w:r>
      <w:bookmarkEnd w:id="145"/>
      <w:r w:rsidRPr="006316C1">
        <w:rPr>
          <w:i w:val="0"/>
          <w:color w:val="auto"/>
          <w:sz w:val="24"/>
        </w:rPr>
        <w:t xml:space="preserve"> - Tensão de saída para carga de 50% do valor nominal</w:t>
      </w:r>
      <w:bookmarkEnd w:id="146"/>
    </w:p>
    <w:p w:rsidR="006316C1" w:rsidRPr="006316C1" w:rsidRDefault="006316C1" w:rsidP="006316C1"/>
    <w:p w:rsidR="00F301FF" w:rsidRDefault="00F301FF" w:rsidP="00F301FF">
      <w:pPr>
        <w:keepNext/>
      </w:pPr>
      <w:r>
        <w:rPr>
          <w:noProof/>
          <w:lang w:eastAsia="pt-BR"/>
        </w:rPr>
        <w:drawing>
          <wp:inline distT="0" distB="0" distL="0" distR="0" wp14:anchorId="788AC778" wp14:editId="7F1350C2">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F301FF" w:rsidRDefault="00F301FF" w:rsidP="00F301FF">
      <w:pPr>
        <w:pStyle w:val="Caption"/>
        <w:jc w:val="center"/>
        <w:rPr>
          <w:i w:val="0"/>
          <w:color w:val="auto"/>
          <w:sz w:val="24"/>
        </w:rPr>
      </w:pPr>
      <w:bookmarkStart w:id="147" w:name="_Ref455842215"/>
      <w:bookmarkStart w:id="148" w:name="_Ref45594137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22</w:t>
      </w:r>
      <w:r w:rsidR="008459B3">
        <w:rPr>
          <w:i w:val="0"/>
          <w:color w:val="auto"/>
          <w:sz w:val="24"/>
        </w:rPr>
        <w:fldChar w:fldCharType="end"/>
      </w:r>
      <w:bookmarkEnd w:id="147"/>
      <w:r w:rsidRPr="00F301FF">
        <w:rPr>
          <w:i w:val="0"/>
          <w:color w:val="auto"/>
          <w:sz w:val="24"/>
        </w:rPr>
        <w:t xml:space="preserve"> - Tensão de saída para carga de 100% do valor nominal</w:t>
      </w:r>
      <w:bookmarkEnd w:id="148"/>
    </w:p>
    <w:p w:rsidR="00D71DBD" w:rsidRDefault="00D71DBD" w:rsidP="00D71DBD"/>
    <w:p w:rsidR="00D71DBD" w:rsidRPr="00D71DBD" w:rsidRDefault="00D71DBD" w:rsidP="005E3C5B">
      <w:pPr>
        <w:jc w:val="both"/>
      </w:pPr>
      <w:r>
        <w:tab/>
        <w:t xml:space="preserve">Na </w:t>
      </w:r>
      <w:r w:rsidRPr="00D71DBD">
        <w:fldChar w:fldCharType="begin"/>
      </w:r>
      <w:r w:rsidRPr="00D71DBD">
        <w:instrText xml:space="preserve"> REF _Ref455842127 \h  \* MERGEFORMAT </w:instrText>
      </w:r>
      <w:r w:rsidRPr="00D71DBD">
        <w:fldChar w:fldCharType="separate"/>
      </w:r>
      <w:r w:rsidR="00AE1B80" w:rsidRPr="00F301FF">
        <w:t xml:space="preserve">Figura </w:t>
      </w:r>
      <w:r w:rsidR="00AE1B80" w:rsidRPr="00AE1B80">
        <w:rPr>
          <w:noProof/>
        </w:rPr>
        <w:t>5</w:t>
      </w:r>
      <w:r w:rsidR="00AE1B80">
        <w:rPr>
          <w:noProof/>
        </w:rPr>
        <w:t>.</w:t>
      </w:r>
      <w:r w:rsidR="00AE1B80" w:rsidRPr="00AE1B80">
        <w:rPr>
          <w:noProof/>
        </w:rPr>
        <w:t>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AE1B80" w:rsidRPr="006316C1">
        <w:t xml:space="preserve">Figura </w:t>
      </w:r>
      <w:r w:rsidR="00AE1B80" w:rsidRPr="00AE1B80">
        <w:rPr>
          <w:noProof/>
        </w:rPr>
        <w:t>5</w:t>
      </w:r>
      <w:r w:rsidR="00AE1B80">
        <w:rPr>
          <w:noProof/>
        </w:rPr>
        <w:t>.</w:t>
      </w:r>
      <w:r w:rsidR="00AE1B80" w:rsidRPr="00AE1B80">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AE1B80" w:rsidRPr="00F301FF">
        <w:t xml:space="preserve">Figura </w:t>
      </w:r>
      <w:r w:rsidR="00AE1B80" w:rsidRPr="00AE1B80">
        <w:rPr>
          <w:noProof/>
        </w:rPr>
        <w:t>5</w:t>
      </w:r>
      <w:r w:rsidR="00AE1B80">
        <w:rPr>
          <w:noProof/>
        </w:rPr>
        <w:t>.</w:t>
      </w:r>
      <w:r w:rsidR="00AE1B80" w:rsidRPr="00AE1B80">
        <w:rPr>
          <w:noProof/>
        </w:rPr>
        <w:t>22</w:t>
      </w:r>
      <w:r w:rsidRPr="00D71DBD">
        <w:fldChar w:fldCharType="end"/>
      </w:r>
      <w:r>
        <w:t>, o ripple está em torno de 100mV, bem abaixo do especificado pela ANATEL.</w:t>
      </w:r>
    </w:p>
    <w:p w:rsidR="00F301FF" w:rsidRPr="00F301FF" w:rsidRDefault="00F301FF" w:rsidP="00F301FF"/>
    <w:p w:rsidR="00B36599" w:rsidRDefault="004B73FD" w:rsidP="00B36599">
      <w:pPr>
        <w:pStyle w:val="Heading3"/>
      </w:pPr>
      <w:bookmarkStart w:id="149" w:name="_Ref455942409"/>
      <w:r>
        <w:lastRenderedPageBreak/>
        <w:t>Eficiê</w:t>
      </w:r>
      <w:r w:rsidR="00B36599">
        <w:t>ncia</w:t>
      </w:r>
      <w:bookmarkEnd w:id="149"/>
    </w:p>
    <w:p w:rsidR="004B73FD" w:rsidRDefault="004B73FD" w:rsidP="004B73FD">
      <w:pPr>
        <w:keepNext/>
      </w:pPr>
      <w:r>
        <w:rPr>
          <w:noProof/>
          <w:lang w:eastAsia="pt-BR"/>
        </w:rPr>
        <w:drawing>
          <wp:inline distT="0" distB="0" distL="0" distR="0" wp14:anchorId="230E2095" wp14:editId="7004C294">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bookmarkStart w:id="150" w:name="_Ref455941379"/>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bookmarkEnd w:id="150"/>
    </w:p>
    <w:p w:rsidR="005E3C5B" w:rsidRPr="005E3C5B" w:rsidRDefault="005E3C5B" w:rsidP="005E3C5B"/>
    <w:p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bookmarkStart w:id="151" w:name="_Ref455942414"/>
      <w:r>
        <w:t>Limitação de C</w:t>
      </w:r>
      <w:r w:rsidR="00B36599">
        <w:t>orrente</w:t>
      </w:r>
      <w:bookmarkEnd w:id="151"/>
    </w:p>
    <w:p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 MERGEFORMAT </w:instrText>
      </w:r>
      <w:r w:rsidRPr="005E3C5B">
        <w:rPr>
          <w:rFonts w:cs="Times New Roman"/>
        </w:rPr>
      </w:r>
      <w:r w:rsidRPr="005E3C5B">
        <w:rPr>
          <w:rFonts w:cs="Times New Roman"/>
        </w:rPr>
        <w:fldChar w:fldCharType="separate"/>
      </w:r>
      <w:r w:rsidR="00AE1B80" w:rsidRPr="005E3C5B">
        <w:t xml:space="preserve">Figura </w:t>
      </w:r>
      <w:r w:rsidR="00AE1B80" w:rsidRPr="00AE1B80">
        <w:rPr>
          <w:noProof/>
        </w:rPr>
        <w:t>5</w:t>
      </w:r>
      <w:r w:rsidR="00AE1B80">
        <w:rPr>
          <w:noProof/>
        </w:rPr>
        <w:t>.</w:t>
      </w:r>
      <w:r w:rsidR="00AE1B80" w:rsidRPr="00AE1B80">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lastRenderedPageBreak/>
        <w:drawing>
          <wp:inline distT="0" distB="0" distL="0" distR="0" wp14:anchorId="01A9886D" wp14:editId="5FE37D5C">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152" w:name="_Ref455843014"/>
      <w:bookmarkStart w:id="153" w:name="_Ref455941383"/>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24</w:t>
      </w:r>
      <w:r w:rsidR="008459B3">
        <w:rPr>
          <w:i w:val="0"/>
          <w:color w:val="auto"/>
          <w:sz w:val="24"/>
        </w:rPr>
        <w:fldChar w:fldCharType="end"/>
      </w:r>
      <w:bookmarkEnd w:id="152"/>
      <w:r w:rsidRPr="005E3C5B">
        <w:rPr>
          <w:i w:val="0"/>
          <w:color w:val="auto"/>
          <w:sz w:val="24"/>
        </w:rPr>
        <w:t xml:space="preserve"> - Simulação de limitação de corrente</w:t>
      </w:r>
      <w:bookmarkEnd w:id="153"/>
    </w:p>
    <w:p w:rsidR="005E3C5B" w:rsidRPr="005E3C5B" w:rsidRDefault="005E3C5B" w:rsidP="005E3C5B"/>
    <w:p w:rsidR="00B36599" w:rsidRPr="00B36599" w:rsidRDefault="00B36599" w:rsidP="00B36599">
      <w:pPr>
        <w:pStyle w:val="Heading2"/>
      </w:pPr>
      <w:bookmarkStart w:id="154" w:name="_Ref455942417"/>
      <w:r>
        <w:t>Comparação entre resultados</w:t>
      </w:r>
      <w:bookmarkEnd w:id="154"/>
    </w:p>
    <w:p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rsidR="00DF42CC" w:rsidRPr="007028C5" w:rsidRDefault="00DF42CC" w:rsidP="005E3C5B">
      <w:pPr>
        <w:jc w:val="both"/>
      </w:pPr>
      <w:r>
        <w:tab/>
      </w:r>
    </w:p>
    <w:p w:rsidR="00784AB4" w:rsidRDefault="00784AB4" w:rsidP="004E1076">
      <w:pPr>
        <w:pStyle w:val="Heading1"/>
        <w:jc w:val="both"/>
      </w:pPr>
      <w:r>
        <w:lastRenderedPageBreak/>
        <w:br/>
      </w:r>
      <w:bookmarkStart w:id="155" w:name="_Ref455942428"/>
      <w:r w:rsidR="00F72EE6">
        <w:t>Montagem do circuito Físico</w:t>
      </w:r>
      <w:bookmarkEnd w:id="155"/>
    </w:p>
    <w:p w:rsidR="003D79FE" w:rsidRDefault="003D79FE" w:rsidP="003D79FE">
      <w:pPr>
        <w:pStyle w:val="Heading2"/>
        <w:jc w:val="both"/>
      </w:pPr>
      <w:bookmarkStart w:id="156" w:name="_Ref455942431"/>
      <w:r>
        <w:t>Introdução</w:t>
      </w:r>
      <w:bookmarkEnd w:id="156"/>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bookmarkStart w:id="157" w:name="_Ref455942436"/>
      <w:r>
        <w:t>Circuitos auxiliares</w:t>
      </w:r>
      <w:bookmarkEnd w:id="157"/>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bookmarkStart w:id="158" w:name="_Ref455942439"/>
      <w:r>
        <w:lastRenderedPageBreak/>
        <w:t>Instrumentação</w:t>
      </w:r>
      <w:bookmarkEnd w:id="158"/>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AE1B80" w:rsidRPr="004435A6">
        <w:t xml:space="preserve">Figura </w:t>
      </w:r>
      <w:r w:rsidR="00AE1B80" w:rsidRPr="00AE1B80">
        <w:rPr>
          <w:noProof/>
        </w:rPr>
        <w:t>6</w:t>
      </w:r>
      <w:r w:rsidR="00AE1B80">
        <w:rPr>
          <w:noProof/>
        </w:rPr>
        <w:t>.</w:t>
      </w:r>
      <w:r w:rsidR="00AE1B80" w:rsidRPr="00AE1B80">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14:anchorId="354D225E" wp14:editId="6B2C3D53">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7">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159" w:name="_Ref455594279"/>
      <w:bookmarkStart w:id="160" w:name="_Ref455941387"/>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w:t>
      </w:r>
      <w:r w:rsidR="008459B3">
        <w:rPr>
          <w:i w:val="0"/>
          <w:color w:val="auto"/>
          <w:sz w:val="24"/>
        </w:rPr>
        <w:fldChar w:fldCharType="end"/>
      </w:r>
      <w:bookmarkEnd w:id="159"/>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60"/>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00AE1B80" w:rsidRPr="0011364E">
        <w:t xml:space="preserve">Figura </w:t>
      </w:r>
      <w:r w:rsidR="00AE1B80" w:rsidRPr="00AE1B80">
        <w:rPr>
          <w:noProof/>
        </w:rPr>
        <w:t>6</w:t>
      </w:r>
      <w:r w:rsidR="00AE1B80">
        <w:rPr>
          <w:noProof/>
        </w:rPr>
        <w:t>.</w:t>
      </w:r>
      <w:r w:rsidR="00AE1B80" w:rsidRPr="00AE1B80">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w:t>
      </w:r>
      <w:r w:rsidR="003C10E2">
        <w:t>[10]</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1B397671" wp14:editId="06818613">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58">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161" w:name="_Ref455595125"/>
      <w:bookmarkStart w:id="162" w:name="_Ref455941391"/>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w:t>
      </w:r>
      <w:r w:rsidR="008459B3">
        <w:rPr>
          <w:i w:val="0"/>
          <w:color w:val="auto"/>
          <w:sz w:val="24"/>
        </w:rPr>
        <w:fldChar w:fldCharType="end"/>
      </w:r>
      <w:bookmarkEnd w:id="161"/>
      <w:r w:rsidRPr="0011364E">
        <w:rPr>
          <w:i w:val="0"/>
          <w:color w:val="auto"/>
          <w:sz w:val="24"/>
        </w:rPr>
        <w:t xml:space="preserve"> - Amplificador Diferencial</w:t>
      </w:r>
      <w:bookmarkEnd w:id="162"/>
    </w:p>
    <w:p w:rsidR="0011364E" w:rsidRPr="0011364E" w:rsidRDefault="00185B58"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185B58"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bookmarkStart w:id="163" w:name="_Ref455942445"/>
      <w:r>
        <w:rPr>
          <w:rFonts w:eastAsiaTheme="minorEastAsia"/>
        </w:rPr>
        <w:t>Leitura da corrente do indutor</w:t>
      </w:r>
      <w:bookmarkEnd w:id="163"/>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AE1B80" w:rsidRPr="00803B11">
        <w:t xml:space="preserve">Figura </w:t>
      </w:r>
      <w:r w:rsidR="00AE1B80" w:rsidRPr="00AE1B80">
        <w:rPr>
          <w:noProof/>
        </w:rPr>
        <w:t>6</w:t>
      </w:r>
      <w:r w:rsidR="00AE1B80">
        <w:rPr>
          <w:noProof/>
        </w:rPr>
        <w:t>.</w:t>
      </w:r>
      <w:r w:rsidR="00AE1B80" w:rsidRPr="00AE1B80">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32014325" wp14:editId="7579BDC7">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59">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164" w:name="_Ref455597069"/>
      <w:bookmarkStart w:id="165" w:name="_Ref455941394"/>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3</w:t>
      </w:r>
      <w:r w:rsidR="008459B3">
        <w:rPr>
          <w:i w:val="0"/>
          <w:color w:val="auto"/>
          <w:sz w:val="24"/>
        </w:rPr>
        <w:fldChar w:fldCharType="end"/>
      </w:r>
      <w:bookmarkEnd w:id="164"/>
      <w:r w:rsidRPr="00803B11">
        <w:rPr>
          <w:i w:val="0"/>
          <w:color w:val="auto"/>
          <w:sz w:val="24"/>
        </w:rPr>
        <w:t xml:space="preserve"> - Circuito para leitura de corrente</w:t>
      </w:r>
      <w:bookmarkEnd w:id="165"/>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AE1B80" w:rsidRPr="0045348B">
        <w:t xml:space="preserve">Figura </w:t>
      </w:r>
      <w:r w:rsidR="00AE1B80" w:rsidRPr="00AE1B80">
        <w:rPr>
          <w:noProof/>
        </w:rPr>
        <w:t>6</w:t>
      </w:r>
      <w:r w:rsidR="00AE1B80">
        <w:rPr>
          <w:noProof/>
        </w:rPr>
        <w:t>.</w:t>
      </w:r>
      <w:r w:rsidR="00AE1B80" w:rsidRPr="00AE1B80">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AE1B80" w:rsidRPr="0045348B">
        <w:t xml:space="preserve">Figura </w:t>
      </w:r>
      <w:r w:rsidR="00AE1B80" w:rsidRPr="00AE1B80">
        <w:rPr>
          <w:noProof/>
        </w:rPr>
        <w:t>6</w:t>
      </w:r>
      <w:r w:rsidR="00AE1B80">
        <w:rPr>
          <w:noProof/>
        </w:rPr>
        <w:t>.</w:t>
      </w:r>
      <w:r w:rsidR="00AE1B80" w:rsidRPr="00AE1B80">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5A72653E" wp14:editId="71A2CF5E">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166" w:name="_Ref455600903"/>
      <w:bookmarkStart w:id="167" w:name="_Ref455941397"/>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4</w:t>
      </w:r>
      <w:r w:rsidR="008459B3">
        <w:rPr>
          <w:i w:val="0"/>
          <w:color w:val="auto"/>
          <w:sz w:val="24"/>
        </w:rPr>
        <w:fldChar w:fldCharType="end"/>
      </w:r>
      <w:bookmarkEnd w:id="166"/>
      <w:r w:rsidRPr="0045348B">
        <w:rPr>
          <w:i w:val="0"/>
          <w:color w:val="auto"/>
          <w:sz w:val="24"/>
        </w:rPr>
        <w:t xml:space="preserve"> - Valor de tensão sobre o resistor </w:t>
      </w:r>
      <w:r w:rsidRPr="0045348B">
        <w:rPr>
          <w:color w:val="auto"/>
          <w:sz w:val="24"/>
        </w:rPr>
        <w:t>shunt</w:t>
      </w:r>
      <w:bookmarkEnd w:id="167"/>
    </w:p>
    <w:p w:rsidR="0045348B" w:rsidRPr="0045348B" w:rsidRDefault="0045348B" w:rsidP="0045348B"/>
    <w:p w:rsidR="0045348B" w:rsidRDefault="0045348B" w:rsidP="0045348B">
      <w:pPr>
        <w:keepNext/>
        <w:jc w:val="both"/>
      </w:pPr>
      <w:r>
        <w:rPr>
          <w:noProof/>
          <w:lang w:eastAsia="pt-BR"/>
        </w:rPr>
        <w:drawing>
          <wp:inline distT="0" distB="0" distL="0" distR="0" wp14:anchorId="0DFA2CCE" wp14:editId="5195A4CA">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168" w:name="_Ref455600913"/>
      <w:bookmarkStart w:id="169" w:name="_Ref455941400"/>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bookmarkEnd w:id="168"/>
      <w:r w:rsidRPr="0045348B">
        <w:rPr>
          <w:i w:val="0"/>
          <w:color w:val="auto"/>
          <w:sz w:val="24"/>
        </w:rPr>
        <w:t xml:space="preserve"> - Valor de tensão na saída do circuito de instrumentação</w:t>
      </w:r>
      <w:bookmarkEnd w:id="169"/>
    </w:p>
    <w:p w:rsidR="007A0FB5" w:rsidRDefault="007A0FB5" w:rsidP="007A0FB5">
      <w:pPr>
        <w:pStyle w:val="Heading4"/>
      </w:pPr>
      <w:bookmarkStart w:id="170" w:name="_Ref455942448"/>
      <w:r>
        <w:lastRenderedPageBreak/>
        <w:t>Leitura da tensão de saída</w:t>
      </w:r>
      <w:bookmarkEnd w:id="170"/>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AE1B80" w:rsidRPr="00324AAF">
        <w:t xml:space="preserve">Figura </w:t>
      </w:r>
      <w:r w:rsidR="00AE1B80" w:rsidRPr="00AE1B80">
        <w:rPr>
          <w:noProof/>
        </w:rPr>
        <w:t>6</w:t>
      </w:r>
      <w:r w:rsidR="00AE1B80">
        <w:rPr>
          <w:noProof/>
        </w:rPr>
        <w:t>.</w:t>
      </w:r>
      <w:r w:rsidR="00AE1B80" w:rsidRPr="00AE1B80">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74DFBDEF" wp14:editId="468670E3">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2">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171" w:name="_Ref455600362"/>
      <w:bookmarkStart w:id="172" w:name="_Ref455941403"/>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bookmarkEnd w:id="171"/>
      <w:r w:rsidRPr="00324AAF">
        <w:rPr>
          <w:i w:val="0"/>
          <w:color w:val="auto"/>
          <w:sz w:val="24"/>
        </w:rPr>
        <w:t xml:space="preserve"> - Circuito para leitura de tensão</w:t>
      </w:r>
      <w:bookmarkEnd w:id="172"/>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2EA58012" wp14:editId="1E2EF095">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bookmarkStart w:id="173" w:name="_Ref455941407"/>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bookmarkEnd w:id="173"/>
    </w:p>
    <w:p w:rsidR="00082ACA" w:rsidRDefault="00082ACA" w:rsidP="00082ACA">
      <w:pPr>
        <w:keepNext/>
      </w:pPr>
      <w:r>
        <w:rPr>
          <w:noProof/>
          <w:lang w:eastAsia="pt-BR"/>
        </w:rPr>
        <w:drawing>
          <wp:inline distT="0" distB="0" distL="0" distR="0" wp14:anchorId="09D046E5" wp14:editId="163C6C9A">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4">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bookmarkStart w:id="174" w:name="_Ref455941412"/>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bookmarkEnd w:id="174"/>
    </w:p>
    <w:p w:rsidR="0015173A" w:rsidRPr="0015173A" w:rsidRDefault="0015173A" w:rsidP="0015173A">
      <w:pPr>
        <w:rPr>
          <w:szCs w:val="18"/>
        </w:rPr>
      </w:pPr>
      <w:r>
        <w:br w:type="page"/>
      </w:r>
    </w:p>
    <w:p w:rsidR="003D79FE" w:rsidRDefault="003D79FE" w:rsidP="003009BE">
      <w:pPr>
        <w:pStyle w:val="Heading3"/>
        <w:jc w:val="both"/>
      </w:pPr>
      <w:bookmarkStart w:id="175" w:name="_Ref455942452"/>
      <w:r>
        <w:lastRenderedPageBreak/>
        <w:t>Drivers</w:t>
      </w:r>
      <w:bookmarkEnd w:id="175"/>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w:t>
      </w:r>
      <w:r w:rsidR="003C10E2">
        <w:t>[11]</w:t>
      </w:r>
      <w:r w:rsidR="00FB2BD7">
        <w:t xml:space="preserve">.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AE1B80" w:rsidRPr="00FB2BD7">
        <w:t xml:space="preserve">Figura </w:t>
      </w:r>
      <w:r w:rsidR="00AE1B80" w:rsidRPr="00AE1B80">
        <w:rPr>
          <w:noProof/>
        </w:rPr>
        <w:t>6</w:t>
      </w:r>
      <w:r w:rsidR="00AE1B80">
        <w:rPr>
          <w:noProof/>
        </w:rPr>
        <w:t>.</w:t>
      </w:r>
      <w:r w:rsidR="00AE1B80" w:rsidRPr="00AE1B80">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271F0645" wp14:editId="6C4052FD">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5">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176" w:name="_Ref455602493"/>
      <w:bookmarkStart w:id="177" w:name="_Ref455941415"/>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9</w:t>
      </w:r>
      <w:r w:rsidR="008459B3">
        <w:rPr>
          <w:i w:val="0"/>
          <w:color w:val="auto"/>
          <w:sz w:val="24"/>
        </w:rPr>
        <w:fldChar w:fldCharType="end"/>
      </w:r>
      <w:bookmarkEnd w:id="176"/>
      <w:r w:rsidRPr="00FB2BD7">
        <w:rPr>
          <w:i w:val="0"/>
          <w:color w:val="auto"/>
          <w:sz w:val="24"/>
        </w:rPr>
        <w:t xml:space="preserve"> - Circuito de driver das chaves</w:t>
      </w:r>
      <w:bookmarkEnd w:id="177"/>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bookmarkStart w:id="178" w:name="_Ref455942456"/>
      <w:r>
        <w:lastRenderedPageBreak/>
        <w:t>Seleção de componentes reais</w:t>
      </w:r>
      <w:bookmarkEnd w:id="178"/>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bookmarkStart w:id="179" w:name="_Ref455942460"/>
      <w:r>
        <w:t>Escolha dos dispositivos semicondutores</w:t>
      </w:r>
      <w:bookmarkEnd w:id="179"/>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AE1B80" w:rsidRPr="00DC5DE3">
        <w:t xml:space="preserve">Figura </w:t>
      </w:r>
      <w:r w:rsidR="00AE1B80">
        <w:rPr>
          <w:i/>
          <w:noProof/>
        </w:rPr>
        <w:t>6</w:t>
      </w:r>
      <w:r w:rsidR="00AE1B80">
        <w:t>.</w:t>
      </w:r>
      <w:r w:rsidR="00AE1B80">
        <w:rPr>
          <w:i/>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7ABCB083" wp14:editId="33CC947E">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6">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180" w:name="_Ref455683658"/>
      <w:bookmarkStart w:id="181" w:name="_Ref455941420"/>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10</w:t>
      </w:r>
      <w:r w:rsidR="008459B3">
        <w:rPr>
          <w:i w:val="0"/>
          <w:color w:val="auto"/>
          <w:sz w:val="24"/>
        </w:rPr>
        <w:fldChar w:fldCharType="end"/>
      </w:r>
      <w:bookmarkEnd w:id="180"/>
      <w:r w:rsidRPr="00DC5DE3">
        <w:rPr>
          <w:i w:val="0"/>
          <w:color w:val="auto"/>
          <w:sz w:val="24"/>
        </w:rPr>
        <w:t xml:space="preserve"> - Especificações do Mosfet Selecionado - Fonte </w:t>
      </w:r>
      <w:r w:rsidR="003C10E2">
        <w:rPr>
          <w:i w:val="0"/>
          <w:color w:val="auto"/>
          <w:sz w:val="24"/>
        </w:rPr>
        <w:t>[12]</w:t>
      </w:r>
      <w:bookmarkEnd w:id="181"/>
    </w:p>
    <w:p w:rsidR="00BA2A19" w:rsidRPr="00B0337F" w:rsidRDefault="00DC5DE3" w:rsidP="00DC5DE3">
      <w:pPr>
        <w:pStyle w:val="Caption"/>
        <w:tabs>
          <w:tab w:val="left" w:pos="1020"/>
          <w:tab w:val="center" w:pos="4252"/>
        </w:tabs>
        <w:rPr>
          <w:i w:val="0"/>
          <w:color w:val="auto"/>
          <w:sz w:val="36"/>
        </w:rPr>
      </w:pPr>
      <w:bookmarkStart w:id="182" w:name="_Ref455605150"/>
      <w:r>
        <w:rPr>
          <w:i w:val="0"/>
          <w:color w:val="auto"/>
          <w:sz w:val="24"/>
        </w:rPr>
        <w:tab/>
      </w:r>
      <w:r>
        <w:rPr>
          <w:i w:val="0"/>
          <w:color w:val="auto"/>
          <w:sz w:val="24"/>
        </w:rPr>
        <w:tab/>
      </w:r>
      <w:bookmarkEnd w:id="182"/>
    </w:p>
    <w:p w:rsidR="000E40A5" w:rsidRDefault="000E40A5">
      <w:pPr>
        <w:spacing w:line="259" w:lineRule="auto"/>
      </w:pPr>
      <w:r>
        <w:br w:type="page"/>
      </w:r>
    </w:p>
    <w:p w:rsidR="002B3642" w:rsidRDefault="002B3642" w:rsidP="002B3642">
      <w:r>
        <w:lastRenderedPageBreak/>
        <w:tab/>
      </w:r>
      <w:r w:rsidR="00BA2A19">
        <w:t xml:space="preserve">Para os diodos retificadores, precisamos que sejam de baixa perda de potência e de rápida recuperação, pois estarão sob a frequência de chavemanto de 100kHz. Para o caso, selecionamos o diodo BYV415W-600P, que atende a esses requisitos </w:t>
      </w:r>
      <w:r w:rsidR="003C10E2">
        <w:t>[13]</w:t>
      </w:r>
      <w:r w:rsidR="00BA2A19">
        <w:t>.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AE1B80" w:rsidRPr="00B0337F">
        <w:t xml:space="preserve">Figura </w:t>
      </w:r>
      <w:r w:rsidR="00AE1B80" w:rsidRPr="00AE1B80">
        <w:rPr>
          <w:noProof/>
        </w:rPr>
        <w:t>6</w:t>
      </w:r>
      <w:r w:rsidR="00AE1B80">
        <w:rPr>
          <w:noProof/>
        </w:rPr>
        <w:t>.</w:t>
      </w:r>
      <w:r w:rsidR="00AE1B80" w:rsidRPr="00AE1B80">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4A6965D6" wp14:editId="4874A832">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7">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183" w:name="_Ref455605168"/>
      <w:bookmarkStart w:id="184" w:name="_Ref455941423"/>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11</w:t>
      </w:r>
      <w:r w:rsidR="008459B3">
        <w:rPr>
          <w:i w:val="0"/>
          <w:color w:val="auto"/>
          <w:sz w:val="24"/>
        </w:rPr>
        <w:fldChar w:fldCharType="end"/>
      </w:r>
      <w:bookmarkEnd w:id="183"/>
      <w:r w:rsidRPr="00B0337F">
        <w:rPr>
          <w:i w:val="0"/>
          <w:color w:val="auto"/>
          <w:sz w:val="24"/>
        </w:rPr>
        <w:t xml:space="preserve"> - Tensão de condução x corrente nos diodos selecionados - Fonte </w:t>
      </w:r>
      <w:r w:rsidR="003C10E2">
        <w:rPr>
          <w:i w:val="0"/>
          <w:color w:val="auto"/>
          <w:sz w:val="24"/>
        </w:rPr>
        <w:t>[13]</w:t>
      </w:r>
      <w:bookmarkEnd w:id="184"/>
    </w:p>
    <w:p w:rsidR="004A39C1" w:rsidRDefault="004A39C1" w:rsidP="004A39C1">
      <w:pPr>
        <w:pStyle w:val="Heading3"/>
      </w:pPr>
      <w:bookmarkStart w:id="185" w:name="_Ref455942463"/>
      <w:r>
        <w:t>Dimensionamento dos elementos magnéticos</w:t>
      </w:r>
      <w:bookmarkEnd w:id="185"/>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AE1B80">
        <w:t xml:space="preserve">2.4.5 -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185B58"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185B58"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185B58"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bookmarkStart w:id="186"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186"/>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185B58"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185B58"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bookmarkStart w:id="187"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187"/>
    </w:p>
    <w:p w:rsidR="00050A03" w:rsidRDefault="00050A03" w:rsidP="00F93C85">
      <w:pPr>
        <w:jc w:val="both"/>
      </w:pPr>
      <w:r>
        <w:tab/>
        <w:t>Calculando o produto AeAw:</w:t>
      </w:r>
    </w:p>
    <w:p w:rsidR="0069057F" w:rsidRDefault="00185B58"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185B58"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185B58"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185B58"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185B58"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bookmarkStart w:id="188"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188"/>
    </w:p>
    <w:p w:rsidR="00110166" w:rsidRPr="00110166" w:rsidRDefault="00110166" w:rsidP="00110166"/>
    <w:p w:rsidR="0003532A" w:rsidRDefault="0003532A" w:rsidP="0003532A">
      <w:pPr>
        <w:pStyle w:val="Heading4"/>
      </w:pPr>
      <w:bookmarkStart w:id="189" w:name="_Ref455942478"/>
      <w:r>
        <w:t>Projeto do transformador</w:t>
      </w:r>
      <w:bookmarkEnd w:id="189"/>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185B58"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185B58"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185B58"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bookmarkStart w:id="190"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190"/>
    </w:p>
    <w:p w:rsidR="00110166" w:rsidRPr="00110166" w:rsidRDefault="00110166" w:rsidP="00110166"/>
    <w:p w:rsidR="00E3774F" w:rsidRDefault="00D75925" w:rsidP="00D75925">
      <w:pPr>
        <w:jc w:val="both"/>
      </w:pPr>
      <w:r>
        <w:tab/>
        <w:t xml:space="preserve">Segundo a seção 2.4.5.2 e </w:t>
      </w:r>
      <w:r w:rsidR="003C10E2">
        <w:t>[6]</w:t>
      </w:r>
      <w:r>
        <w:t>, v</w:t>
      </w:r>
      <w:r w:rsidR="00E3774F">
        <w:t>amos calcular o produto AeAw</w:t>
      </w:r>
    </w:p>
    <w:p w:rsidR="00E3774F" w:rsidRPr="00E3774F" w:rsidRDefault="00185B58"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185B58"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185B58"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185B58"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185B58"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185B58"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185B58"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185B58"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185B58"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185B58"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lastRenderedPageBreak/>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bookmarkStart w:id="191"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191"/>
    </w:p>
    <w:p w:rsidR="0069057F" w:rsidRDefault="0069057F" w:rsidP="00110166">
      <w:pPr>
        <w:rPr>
          <w:rFonts w:eastAsiaTheme="minorEastAsia"/>
        </w:rPr>
      </w:pPr>
    </w:p>
    <w:p w:rsidR="0069057F" w:rsidRDefault="0069057F" w:rsidP="0069057F">
      <w:pPr>
        <w:pStyle w:val="Heading4"/>
      </w:pPr>
      <w:bookmarkStart w:id="192"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192"/>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185B58"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185B58"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bookmarkStart w:id="193"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193"/>
    </w:p>
    <w:p w:rsidR="0069057F" w:rsidRDefault="0069057F" w:rsidP="0069057F"/>
    <w:p w:rsidR="0069057F" w:rsidRDefault="0069057F" w:rsidP="0069057F">
      <w:r>
        <w:tab/>
        <w:t>Como no projeto do indutor anterior, vamos calcular primeiramente o produto AeAw</w:t>
      </w:r>
    </w:p>
    <w:p w:rsidR="0069057F" w:rsidRPr="00A220E4" w:rsidRDefault="00185B58"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185B58"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185B58"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185B58"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185B58"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185B58"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bookmarkStart w:id="194"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194"/>
    </w:p>
    <w:p w:rsidR="0003532A" w:rsidRPr="0003532A" w:rsidRDefault="0003532A" w:rsidP="0003532A"/>
    <w:p w:rsidR="004419E5" w:rsidRDefault="00F72EE6" w:rsidP="004419E5">
      <w:pPr>
        <w:pStyle w:val="Heading2"/>
        <w:jc w:val="both"/>
      </w:pPr>
      <w:bookmarkStart w:id="195" w:name="_Ref455942486"/>
      <w:r>
        <w:t>Simulações considerando componentes reais</w:t>
      </w:r>
      <w:bookmarkEnd w:id="195"/>
    </w:p>
    <w:p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rsidR="00F57855" w:rsidRDefault="00F50595" w:rsidP="00F50595">
      <w:pPr>
        <w:jc w:val="both"/>
      </w:pPr>
      <w:r>
        <w:tab/>
        <w:t xml:space="preserve">Estamos considerando principalmente os parâmetros dos dispositivos semicondutores (chaves e diodos),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8459B3" w:rsidRDefault="008459B3" w:rsidP="008459B3">
      <w:pPr>
        <w:keepNext/>
        <w:jc w:val="both"/>
      </w:pPr>
      <w:r>
        <w:rPr>
          <w:noProof/>
          <w:lang w:eastAsia="pt-BR"/>
        </w:rPr>
        <w:drawing>
          <wp:inline distT="0" distB="0" distL="0" distR="0" wp14:anchorId="3E655DC1" wp14:editId="51CA9BEA">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6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196" w:name="_Ref455845927"/>
      <w:bookmarkStart w:id="197" w:name="_Ref4559414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AE1B80">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AE1B80">
        <w:rPr>
          <w:i w:val="0"/>
          <w:noProof/>
          <w:color w:val="auto"/>
          <w:sz w:val="24"/>
        </w:rPr>
        <w:t>12</w:t>
      </w:r>
      <w:r>
        <w:rPr>
          <w:i w:val="0"/>
          <w:color w:val="auto"/>
          <w:sz w:val="24"/>
        </w:rPr>
        <w:fldChar w:fldCharType="end"/>
      </w:r>
      <w:bookmarkEnd w:id="196"/>
      <w:r w:rsidRPr="008459B3">
        <w:rPr>
          <w:i w:val="0"/>
          <w:color w:val="auto"/>
          <w:sz w:val="24"/>
        </w:rPr>
        <w:t xml:space="preserve"> - Funcionamento do conversor considerando componentes com perdas</w:t>
      </w:r>
      <w:bookmarkEnd w:id="197"/>
    </w:p>
    <w:p w:rsidR="008459B3" w:rsidRDefault="008459B3" w:rsidP="008459B3"/>
    <w:p w:rsidR="008459B3" w:rsidRDefault="008459B3" w:rsidP="008459B3">
      <w:pPr>
        <w:keepNext/>
      </w:pPr>
      <w:r>
        <w:rPr>
          <w:noProof/>
          <w:lang w:eastAsia="pt-BR"/>
        </w:rPr>
        <w:drawing>
          <wp:inline distT="0" distB="0" distL="0" distR="0" wp14:anchorId="64CC41F0" wp14:editId="0B0A7D8A">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6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198" w:name="_Ref455845946"/>
      <w:bookmarkStart w:id="199" w:name="_Ref455941431"/>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00AE1B80">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00AE1B80">
        <w:rPr>
          <w:i w:val="0"/>
          <w:noProof/>
          <w:color w:val="auto"/>
          <w:sz w:val="24"/>
        </w:rPr>
        <w:t>13</w:t>
      </w:r>
      <w:r w:rsidRPr="008459B3">
        <w:rPr>
          <w:i w:val="0"/>
          <w:color w:val="auto"/>
          <w:sz w:val="24"/>
        </w:rPr>
        <w:fldChar w:fldCharType="end"/>
      </w:r>
      <w:bookmarkEnd w:id="198"/>
      <w:r w:rsidRPr="008459B3">
        <w:rPr>
          <w:i w:val="0"/>
          <w:color w:val="auto"/>
          <w:sz w:val="24"/>
        </w:rPr>
        <w:t xml:space="preserve"> - Eficiência do conversor considerando componentes com perdas</w:t>
      </w:r>
      <w:bookmarkEnd w:id="199"/>
    </w:p>
    <w:p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 MERGEFORMAT </w:instrText>
      </w:r>
      <w:r w:rsidR="008459B3" w:rsidRPr="008459B3">
        <w:fldChar w:fldCharType="separate"/>
      </w:r>
      <w:r w:rsidR="00AE1B80" w:rsidRPr="008459B3">
        <w:t xml:space="preserve">Figura </w:t>
      </w:r>
      <w:r w:rsidR="00AE1B80" w:rsidRPr="00AE1B80">
        <w:rPr>
          <w:noProof/>
        </w:rPr>
        <w:t>6</w:t>
      </w:r>
      <w:r w:rsidR="00AE1B80">
        <w:rPr>
          <w:noProof/>
        </w:rPr>
        <w:t>.</w:t>
      </w:r>
      <w:r w:rsidR="00AE1B80" w:rsidRPr="00AE1B80">
        <w:rPr>
          <w:noProof/>
        </w:rPr>
        <w:t>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 MERGEFORMAT </w:instrText>
      </w:r>
      <w:r w:rsidR="008459B3" w:rsidRPr="008459B3">
        <w:fldChar w:fldCharType="separate"/>
      </w:r>
      <w:r w:rsidR="00AE1B80" w:rsidRPr="008459B3">
        <w:t xml:space="preserve">Figura </w:t>
      </w:r>
      <w:r w:rsidR="00AE1B80" w:rsidRPr="00AE1B80">
        <w:rPr>
          <w:noProof/>
        </w:rPr>
        <w:t>6</w:t>
      </w:r>
      <w:r w:rsidR="00AE1B80" w:rsidRPr="008459B3">
        <w:rPr>
          <w:noProof/>
        </w:rPr>
        <w:t>.</w:t>
      </w:r>
      <w:r w:rsidR="00AE1B80" w:rsidRPr="00AE1B80">
        <w:rPr>
          <w:noProof/>
        </w:rPr>
        <w:t>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rsidR="00F36B89" w:rsidRDefault="00DB2434" w:rsidP="004E1076">
      <w:pPr>
        <w:pStyle w:val="Heading1"/>
        <w:jc w:val="both"/>
      </w:pPr>
      <w:r w:rsidRPr="00784AB4">
        <w:lastRenderedPageBreak/>
        <w:br/>
      </w:r>
      <w:bookmarkStart w:id="200" w:name="_Ref455942491"/>
      <w:r w:rsidR="002E199C">
        <w:t>Conclusão</w:t>
      </w:r>
      <w:bookmarkEnd w:id="200"/>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79131C"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w:t>
      </w:r>
      <w:r w:rsidR="005B5964">
        <w:t>ito funcionado um uma PCI</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rsidR="00F36B89" w:rsidRPr="00C510A4" w:rsidRDefault="00F36B89" w:rsidP="004E1076">
      <w:pPr>
        <w:jc w:val="both"/>
        <w:rPr>
          <w:rFonts w:eastAsiaTheme="majorEastAsia" w:cstheme="majorBidi"/>
          <w:sz w:val="48"/>
          <w:szCs w:val="32"/>
        </w:rPr>
      </w:pPr>
      <w:r w:rsidRPr="00C510A4">
        <w:br w:type="page"/>
      </w:r>
    </w:p>
    <w:p w:rsidR="00DB2434" w:rsidRPr="0011069F" w:rsidRDefault="0011069F" w:rsidP="004E1076">
      <w:pPr>
        <w:pStyle w:val="Heading1"/>
        <w:numPr>
          <w:ilvl w:val="0"/>
          <w:numId w:val="0"/>
        </w:numPr>
        <w:jc w:val="both"/>
        <w:rPr>
          <w:lang w:val="en-US"/>
        </w:rPr>
      </w:pPr>
      <w:r>
        <w:rPr>
          <w:lang w:val="en-US"/>
        </w:rPr>
        <w:lastRenderedPageBreak/>
        <w:t>Bibliografia</w:t>
      </w:r>
      <w:bookmarkStart w:id="201" w:name="_GoBack"/>
      <w:bookmarkEnd w:id="201"/>
    </w:p>
    <w:p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rsidR="00097BD4" w:rsidRPr="00097BD4" w:rsidRDefault="00097BD4" w:rsidP="004E1076">
      <w:pPr>
        <w:jc w:val="both"/>
        <w:rPr>
          <w:rFonts w:cs="Times New Roman"/>
          <w:szCs w:val="24"/>
          <w:lang w:eastAsia="pt-BR"/>
        </w:rPr>
      </w:pPr>
    </w:p>
    <w:p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rsidR="00DB1995" w:rsidRPr="00DB1995" w:rsidRDefault="003C10E2" w:rsidP="00FC43BA">
      <w:pPr>
        <w:jc w:val="both"/>
      </w:pPr>
      <w:r>
        <w:t>[9]</w:t>
      </w:r>
      <w:r w:rsidR="00DB1995" w:rsidRPr="00DB1995">
        <w:t xml:space="preserve"> “PID Controller – Wikipedia, the free encyclopedia”, https://en.wikipedia.org/wiki/PID_controller (Acesso em 09 de julho de 2016)</w:t>
      </w:r>
      <w:r w:rsidR="00DB1995">
        <w:t>.</w:t>
      </w:r>
    </w:p>
    <w:sectPr w:rsidR="00DB1995" w:rsidRPr="00DB1995" w:rsidSect="004229A9">
      <w:headerReference w:type="default" r:id="rId70"/>
      <w:footerReference w:type="default" r:id="rId7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B58" w:rsidRDefault="00185B58" w:rsidP="00F02B32">
      <w:pPr>
        <w:spacing w:after="0" w:line="240" w:lineRule="auto"/>
      </w:pPr>
      <w:r>
        <w:separator/>
      </w:r>
    </w:p>
  </w:endnote>
  <w:endnote w:type="continuationSeparator" w:id="0">
    <w:p w:rsidR="00185B58" w:rsidRDefault="00185B58"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442338"/>
      <w:docPartObj>
        <w:docPartGallery w:val="Page Numbers (Bottom of Page)"/>
        <w:docPartUnique/>
      </w:docPartObj>
    </w:sdtPr>
    <w:sdtEndPr>
      <w:rPr>
        <w:rFonts w:cs="Times New Roman"/>
        <w:noProof/>
        <w:szCs w:val="24"/>
      </w:rPr>
    </w:sdtEndPr>
    <w:sdtContent>
      <w:p w:rsidR="004D1C9F" w:rsidRPr="00DB2434" w:rsidRDefault="004D1C9F">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11069F">
          <w:rPr>
            <w:rFonts w:cs="Times New Roman"/>
            <w:noProof/>
            <w:szCs w:val="24"/>
          </w:rPr>
          <w:t>xvii</w:t>
        </w:r>
        <w:r w:rsidRPr="00DB2434">
          <w:rPr>
            <w:rFonts w:cs="Times New Roman"/>
            <w:noProof/>
            <w:szCs w:val="24"/>
          </w:rPr>
          <w:fldChar w:fldCharType="end"/>
        </w:r>
      </w:p>
    </w:sdtContent>
  </w:sdt>
  <w:p w:rsidR="004D1C9F" w:rsidRDefault="004D1C9F" w:rsidP="00C92DFC">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207858"/>
      <w:docPartObj>
        <w:docPartGallery w:val="Page Numbers (Bottom of Page)"/>
        <w:docPartUnique/>
      </w:docPartObj>
    </w:sdtPr>
    <w:sdtEndPr>
      <w:rPr>
        <w:rFonts w:cs="Times New Roman"/>
        <w:noProof/>
        <w:szCs w:val="24"/>
      </w:rPr>
    </w:sdtEndPr>
    <w:sdtContent>
      <w:p w:rsidR="004D1C9F" w:rsidRPr="00DB2434" w:rsidRDefault="004D1C9F">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11069F">
          <w:rPr>
            <w:rFonts w:cs="Times New Roman"/>
            <w:noProof/>
            <w:szCs w:val="24"/>
          </w:rPr>
          <w:t>74</w:t>
        </w:r>
        <w:r w:rsidRPr="00DB2434">
          <w:rPr>
            <w:rFonts w:cs="Times New Roman"/>
            <w:noProof/>
            <w:szCs w:val="24"/>
          </w:rPr>
          <w:fldChar w:fldCharType="end"/>
        </w:r>
      </w:p>
    </w:sdtContent>
  </w:sdt>
  <w:p w:rsidR="004D1C9F" w:rsidRDefault="004D1C9F"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B58" w:rsidRDefault="00185B58" w:rsidP="00F02B32">
      <w:pPr>
        <w:spacing w:after="0" w:line="240" w:lineRule="auto"/>
      </w:pPr>
      <w:r>
        <w:separator/>
      </w:r>
    </w:p>
  </w:footnote>
  <w:footnote w:type="continuationSeparator" w:id="0">
    <w:p w:rsidR="00185B58" w:rsidRDefault="00185B58" w:rsidP="00F0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9F" w:rsidRDefault="004D1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12CF9"/>
    <w:rsid w:val="00022E73"/>
    <w:rsid w:val="000252CF"/>
    <w:rsid w:val="0003002B"/>
    <w:rsid w:val="00034D55"/>
    <w:rsid w:val="0003532A"/>
    <w:rsid w:val="00036FA3"/>
    <w:rsid w:val="0005000A"/>
    <w:rsid w:val="00050724"/>
    <w:rsid w:val="00050A03"/>
    <w:rsid w:val="00050C29"/>
    <w:rsid w:val="00052D85"/>
    <w:rsid w:val="00074D2F"/>
    <w:rsid w:val="00082ACA"/>
    <w:rsid w:val="00090C0A"/>
    <w:rsid w:val="000938A9"/>
    <w:rsid w:val="00097BD4"/>
    <w:rsid w:val="000B794B"/>
    <w:rsid w:val="000C56F1"/>
    <w:rsid w:val="000E080A"/>
    <w:rsid w:val="000E1A3F"/>
    <w:rsid w:val="000E40A5"/>
    <w:rsid w:val="000F21B4"/>
    <w:rsid w:val="000F2FDB"/>
    <w:rsid w:val="000F7D04"/>
    <w:rsid w:val="001014DF"/>
    <w:rsid w:val="00107081"/>
    <w:rsid w:val="00110166"/>
    <w:rsid w:val="0011069F"/>
    <w:rsid w:val="00112738"/>
    <w:rsid w:val="0011364E"/>
    <w:rsid w:val="00124CE5"/>
    <w:rsid w:val="001262E7"/>
    <w:rsid w:val="00136129"/>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B6309"/>
    <w:rsid w:val="003C10E2"/>
    <w:rsid w:val="003C115D"/>
    <w:rsid w:val="003C4A1F"/>
    <w:rsid w:val="003C58FA"/>
    <w:rsid w:val="003D79FE"/>
    <w:rsid w:val="003E1066"/>
    <w:rsid w:val="003E6315"/>
    <w:rsid w:val="003F0CBC"/>
    <w:rsid w:val="003F68AE"/>
    <w:rsid w:val="0040455D"/>
    <w:rsid w:val="00404AB8"/>
    <w:rsid w:val="004153C2"/>
    <w:rsid w:val="004229A9"/>
    <w:rsid w:val="00433FA1"/>
    <w:rsid w:val="00434BF1"/>
    <w:rsid w:val="00440D81"/>
    <w:rsid w:val="004419E5"/>
    <w:rsid w:val="004420F5"/>
    <w:rsid w:val="004435A6"/>
    <w:rsid w:val="00443EE7"/>
    <w:rsid w:val="00444451"/>
    <w:rsid w:val="0045348B"/>
    <w:rsid w:val="00455E5E"/>
    <w:rsid w:val="00460E31"/>
    <w:rsid w:val="00462753"/>
    <w:rsid w:val="0046320A"/>
    <w:rsid w:val="00465D3E"/>
    <w:rsid w:val="00471BF4"/>
    <w:rsid w:val="004822D9"/>
    <w:rsid w:val="0048264E"/>
    <w:rsid w:val="00492BAB"/>
    <w:rsid w:val="004940BC"/>
    <w:rsid w:val="00494111"/>
    <w:rsid w:val="00494AC2"/>
    <w:rsid w:val="004A0CA2"/>
    <w:rsid w:val="004A23BD"/>
    <w:rsid w:val="004A2E53"/>
    <w:rsid w:val="004A39C1"/>
    <w:rsid w:val="004B73FD"/>
    <w:rsid w:val="004C4391"/>
    <w:rsid w:val="004D1C9F"/>
    <w:rsid w:val="004D2EF2"/>
    <w:rsid w:val="004D6FD0"/>
    <w:rsid w:val="004D7EC3"/>
    <w:rsid w:val="004E100A"/>
    <w:rsid w:val="004E1076"/>
    <w:rsid w:val="004E2D16"/>
    <w:rsid w:val="004E3DE1"/>
    <w:rsid w:val="004E7C15"/>
    <w:rsid w:val="004F355B"/>
    <w:rsid w:val="004F67D2"/>
    <w:rsid w:val="005016F5"/>
    <w:rsid w:val="00503A56"/>
    <w:rsid w:val="00504044"/>
    <w:rsid w:val="0050714C"/>
    <w:rsid w:val="00510C05"/>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B5964"/>
    <w:rsid w:val="005C0DAA"/>
    <w:rsid w:val="005C3D55"/>
    <w:rsid w:val="005E3C5B"/>
    <w:rsid w:val="005E6118"/>
    <w:rsid w:val="005F02BF"/>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7F53"/>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4751"/>
    <w:rsid w:val="00784AB4"/>
    <w:rsid w:val="0079131C"/>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7E2"/>
    <w:rsid w:val="00887F5F"/>
    <w:rsid w:val="0089348B"/>
    <w:rsid w:val="00896F7E"/>
    <w:rsid w:val="008A13AF"/>
    <w:rsid w:val="008B26BD"/>
    <w:rsid w:val="008C05AA"/>
    <w:rsid w:val="008C0BE8"/>
    <w:rsid w:val="008C51C7"/>
    <w:rsid w:val="008D10FE"/>
    <w:rsid w:val="008D17D9"/>
    <w:rsid w:val="008D6135"/>
    <w:rsid w:val="008D6679"/>
    <w:rsid w:val="008E0D3A"/>
    <w:rsid w:val="008E1273"/>
    <w:rsid w:val="008E794C"/>
    <w:rsid w:val="008F1E23"/>
    <w:rsid w:val="008F33E8"/>
    <w:rsid w:val="008F6303"/>
    <w:rsid w:val="0090453A"/>
    <w:rsid w:val="00905E76"/>
    <w:rsid w:val="009075EE"/>
    <w:rsid w:val="00914173"/>
    <w:rsid w:val="00915586"/>
    <w:rsid w:val="00921E4D"/>
    <w:rsid w:val="00923D08"/>
    <w:rsid w:val="00925FE7"/>
    <w:rsid w:val="009266BB"/>
    <w:rsid w:val="00927E5B"/>
    <w:rsid w:val="00935000"/>
    <w:rsid w:val="00937695"/>
    <w:rsid w:val="009418F1"/>
    <w:rsid w:val="00947CE7"/>
    <w:rsid w:val="00950BD1"/>
    <w:rsid w:val="00950FAE"/>
    <w:rsid w:val="009555E0"/>
    <w:rsid w:val="009602C1"/>
    <w:rsid w:val="0096170E"/>
    <w:rsid w:val="0096290C"/>
    <w:rsid w:val="00963DBF"/>
    <w:rsid w:val="009660E8"/>
    <w:rsid w:val="00975AAA"/>
    <w:rsid w:val="00976840"/>
    <w:rsid w:val="00985A0A"/>
    <w:rsid w:val="009A3467"/>
    <w:rsid w:val="009A7F1F"/>
    <w:rsid w:val="009B1342"/>
    <w:rsid w:val="009B2DD5"/>
    <w:rsid w:val="009C6E97"/>
    <w:rsid w:val="009C7C44"/>
    <w:rsid w:val="009D1BBE"/>
    <w:rsid w:val="009E1963"/>
    <w:rsid w:val="009E66F2"/>
    <w:rsid w:val="009F0678"/>
    <w:rsid w:val="009F223C"/>
    <w:rsid w:val="00A07DEC"/>
    <w:rsid w:val="00A11747"/>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6262"/>
    <w:rsid w:val="00AA7D9D"/>
    <w:rsid w:val="00AB6B06"/>
    <w:rsid w:val="00AC508D"/>
    <w:rsid w:val="00AC5AAE"/>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5283"/>
    <w:rsid w:val="00BC7AD4"/>
    <w:rsid w:val="00BD00D3"/>
    <w:rsid w:val="00BD2E89"/>
    <w:rsid w:val="00BD5025"/>
    <w:rsid w:val="00BE038E"/>
    <w:rsid w:val="00BE07E2"/>
    <w:rsid w:val="00BE240F"/>
    <w:rsid w:val="00BE2990"/>
    <w:rsid w:val="00BE6B9A"/>
    <w:rsid w:val="00C047F1"/>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42CC"/>
    <w:rsid w:val="00E03F99"/>
    <w:rsid w:val="00E05B5B"/>
    <w:rsid w:val="00E07FB3"/>
    <w:rsid w:val="00E12F56"/>
    <w:rsid w:val="00E2217E"/>
    <w:rsid w:val="00E36753"/>
    <w:rsid w:val="00E3774F"/>
    <w:rsid w:val="00E42F08"/>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C4D08"/>
    <w:rsid w:val="00ED30F2"/>
    <w:rsid w:val="00ED38FC"/>
    <w:rsid w:val="00ED6C28"/>
    <w:rsid w:val="00ED6E1C"/>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649A6"/>
    <w:rsid w:val="00F72EE6"/>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04BC-6988-4E45-BF65-2011D4D1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92</Pages>
  <Words>18132</Words>
  <Characters>97913</Characters>
  <Application>Microsoft Office Word</Application>
  <DocSecurity>0</DocSecurity>
  <Lines>815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5</cp:revision>
  <cp:lastPrinted>2016-07-10T23:01:00Z</cp:lastPrinted>
  <dcterms:created xsi:type="dcterms:W3CDTF">2016-07-10T23:00:00Z</dcterms:created>
  <dcterms:modified xsi:type="dcterms:W3CDTF">2016-07-11T17:42:00Z</dcterms:modified>
</cp:coreProperties>
</file>