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1</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1</w:t>
      </w:r>
      <w:r w:rsidR="00795E52">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ocorrência de </w:t>
      </w:r>
      <w:r w:rsidR="00FE1CB0">
        <w:lastRenderedPageBreak/>
        <w:t>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795E52">
        <w:fldChar w:fldCharType="begin"/>
      </w:r>
      <w:r w:rsidR="00795E52">
        <w:instrText xml:space="preserve"> STYLEREF 1 \s </w:instrText>
      </w:r>
      <w:r w:rsidR="00795E52">
        <w:fldChar w:fldCharType="separate"/>
      </w:r>
      <w:r w:rsidR="00050724">
        <w:rPr>
          <w:noProof/>
        </w:rPr>
        <w:t>2</w:t>
      </w:r>
      <w:r w:rsidR="00795E52">
        <w:fldChar w:fldCharType="end"/>
      </w:r>
      <w:r w:rsidR="00795E52">
        <w:t>.</w:t>
      </w:r>
      <w:r w:rsidR="00795E52">
        <w:fldChar w:fldCharType="begin"/>
      </w:r>
      <w:r w:rsidR="00795E52">
        <w:instrText xml:space="preserve"> SEQ Figura \* ARABIC \s 1 </w:instrText>
      </w:r>
      <w:r w:rsidR="00795E52">
        <w:fldChar w:fldCharType="separate"/>
      </w:r>
      <w:r w:rsidR="00050724">
        <w:rPr>
          <w:noProof/>
        </w:rPr>
        <w:t>1</w:t>
      </w:r>
      <w:r w:rsidR="00795E52">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DB2434" w:rsidP="004E1076">
      <w:pPr>
        <w:pStyle w:val="ListParagraph"/>
        <w:numPr>
          <w:ilvl w:val="0"/>
          <w:numId w:val="13"/>
        </w:numPr>
        <w:jc w:val="both"/>
      </w:pPr>
      <w:r>
        <w:t>Baixa interferência eletromagnénica</w:t>
      </w:r>
      <w:r w:rsidR="00BD00D3">
        <w:t xml:space="preserve"> e de rádio frequência</w:t>
      </w:r>
      <w:r>
        <w:t>, de</w:t>
      </w:r>
      <w:r w:rsidR="00BD00D3">
        <w:t>vido à comutação sob tensão nula</w:t>
      </w:r>
      <w:r>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r>
        <w:lastRenderedPageBreak/>
        <w:t>Dinâmica de funcionamento</w:t>
      </w:r>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w:instrText>
      </w:r>
      <w:r w:rsidR="00B71E15" w:rsidRPr="00B71E15">
        <w:instrText xml:space="preserve">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2" w:name="_Ref453776995"/>
      <w:r w:rsidRPr="00B71E15">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bookmarkEnd w:id="2"/>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3" w:name="_Ref453777399"/>
      <w:r w:rsidRPr="00EE3894">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3</w:t>
      </w:r>
      <w:r w:rsidR="00795E52">
        <w:rPr>
          <w:i w:val="0"/>
          <w:color w:val="auto"/>
          <w:sz w:val="24"/>
          <w:szCs w:val="24"/>
        </w:rPr>
        <w:fldChar w:fldCharType="end"/>
      </w:r>
      <w:bookmarkEnd w:id="3"/>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w:instrText>
      </w:r>
      <w:r w:rsidRPr="00EE3894">
        <w:instrText xml:space="preserve">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4</w:t>
      </w:r>
      <w:r w:rsidR="00795E52">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5</w:t>
      </w:r>
      <w:r w:rsidR="00795E52">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w:instrText>
      </w:r>
      <w:r w:rsidRPr="003A5ED6">
        <w:instrText xml:space="preserve">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4" w:name="_Ref453789614"/>
      <w:r w:rsidRPr="003A5ED6">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6</w:t>
      </w:r>
      <w:r w:rsidR="00795E52">
        <w:rPr>
          <w:i w:val="0"/>
          <w:color w:val="auto"/>
          <w:sz w:val="24"/>
          <w:szCs w:val="24"/>
        </w:rPr>
        <w:fldChar w:fldCharType="end"/>
      </w:r>
      <w:bookmarkEnd w:id="4"/>
      <w:r w:rsidRPr="003A5ED6">
        <w:rPr>
          <w:i w:val="0"/>
          <w:color w:val="auto"/>
          <w:sz w:val="24"/>
          <w:szCs w:val="24"/>
        </w:rPr>
        <w:t xml:space="preserve"> - Te</w:t>
      </w:r>
      <w:r w:rsidR="001E6266">
        <w:rPr>
          <w:i w:val="0"/>
          <w:color w:val="auto"/>
          <w:sz w:val="24"/>
          <w:szCs w:val="24"/>
        </w:rPr>
        <w:t xml:space="preserve">nsão e corrente no primário </w:t>
      </w:r>
      <w:r w:rsidR="001E6266">
        <w:rPr>
          <w:i w:val="0"/>
          <w:color w:val="auto"/>
          <w:sz w:val="24"/>
          <w:szCs w:val="24"/>
        </w:rPr>
        <w:t>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7</w:t>
      </w:r>
      <w:r w:rsidR="00795E52">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w:instrText>
      </w:r>
      <w:r w:rsidRPr="00E765A8">
        <w:instrText xml:space="preserve">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5" w:name="_Ref453790054"/>
      <w:r w:rsidRPr="00E765A8">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8</w:t>
      </w:r>
      <w:r w:rsidR="00795E52">
        <w:rPr>
          <w:i w:val="0"/>
          <w:color w:val="auto"/>
          <w:sz w:val="24"/>
          <w:szCs w:val="24"/>
        </w:rPr>
        <w:fldChar w:fldCharType="end"/>
      </w:r>
      <w:bookmarkEnd w:id="5"/>
      <w:r w:rsidRPr="00E765A8">
        <w:rPr>
          <w:i w:val="0"/>
          <w:color w:val="auto"/>
          <w:sz w:val="24"/>
          <w:szCs w:val="24"/>
        </w:rPr>
        <w:t xml:space="preserve"> - Te</w:t>
      </w:r>
      <w:r w:rsidR="001E6266">
        <w:rPr>
          <w:i w:val="0"/>
          <w:color w:val="auto"/>
          <w:sz w:val="24"/>
          <w:szCs w:val="24"/>
        </w:rPr>
        <w:t xml:space="preserve">nsão e corrente no primário </w:t>
      </w:r>
      <w:r w:rsidR="001E6266">
        <w:rPr>
          <w:i w:val="0"/>
          <w:color w:val="auto"/>
          <w:sz w:val="24"/>
          <w:szCs w:val="24"/>
        </w:rPr>
        <w:t>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795E52">
        <w:rPr>
          <w:i w:val="0"/>
          <w:color w:val="auto"/>
          <w:sz w:val="24"/>
          <w:szCs w:val="24"/>
        </w:rPr>
        <w:fldChar w:fldCharType="begin"/>
      </w:r>
      <w:r w:rsidR="00795E52">
        <w:rPr>
          <w:i w:val="0"/>
          <w:color w:val="auto"/>
          <w:sz w:val="24"/>
          <w:szCs w:val="24"/>
        </w:rPr>
        <w:instrText xml:space="preserve"> STYLEREF 1 \s </w:instrText>
      </w:r>
      <w:r w:rsidR="00795E52">
        <w:rPr>
          <w:i w:val="0"/>
          <w:color w:val="auto"/>
          <w:sz w:val="24"/>
          <w:szCs w:val="24"/>
        </w:rPr>
        <w:fldChar w:fldCharType="separate"/>
      </w:r>
      <w:r w:rsidR="00050724">
        <w:rPr>
          <w:i w:val="0"/>
          <w:noProof/>
          <w:color w:val="auto"/>
          <w:sz w:val="24"/>
          <w:szCs w:val="24"/>
        </w:rPr>
        <w:t>2</w:t>
      </w:r>
      <w:r w:rsidR="00795E52">
        <w:rPr>
          <w:i w:val="0"/>
          <w:color w:val="auto"/>
          <w:sz w:val="24"/>
          <w:szCs w:val="24"/>
        </w:rPr>
        <w:fldChar w:fldCharType="end"/>
      </w:r>
      <w:r w:rsidR="00795E52">
        <w:rPr>
          <w:i w:val="0"/>
          <w:color w:val="auto"/>
          <w:sz w:val="24"/>
          <w:szCs w:val="24"/>
        </w:rPr>
        <w:t>.</w:t>
      </w:r>
      <w:r w:rsidR="00795E52">
        <w:rPr>
          <w:i w:val="0"/>
          <w:color w:val="auto"/>
          <w:sz w:val="24"/>
          <w:szCs w:val="24"/>
        </w:rPr>
        <w:fldChar w:fldCharType="begin"/>
      </w:r>
      <w:r w:rsidR="00795E52">
        <w:rPr>
          <w:i w:val="0"/>
          <w:color w:val="auto"/>
          <w:sz w:val="24"/>
          <w:szCs w:val="24"/>
        </w:rPr>
        <w:instrText xml:space="preserve"> SEQ Figura \* ARABIC \s 1 </w:instrText>
      </w:r>
      <w:r w:rsidR="00795E52">
        <w:rPr>
          <w:i w:val="0"/>
          <w:color w:val="auto"/>
          <w:sz w:val="24"/>
          <w:szCs w:val="24"/>
        </w:rPr>
        <w:fldChar w:fldCharType="separate"/>
      </w:r>
      <w:r w:rsidR="00050724">
        <w:rPr>
          <w:i w:val="0"/>
          <w:noProof/>
          <w:color w:val="auto"/>
          <w:sz w:val="24"/>
          <w:szCs w:val="24"/>
        </w:rPr>
        <w:t>9</w:t>
      </w:r>
      <w:r w:rsidR="00795E52">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bookmarkStart w:id="6" w:name="_GoBack"/>
      <w:bookmarkEnd w:id="6"/>
    </w:p>
    <w:p w:rsidR="00795E52" w:rsidRDefault="00795E52" w:rsidP="000C56F1">
      <w:pPr>
        <w:jc w:val="both"/>
        <w:rPr>
          <w:noProof/>
          <w:lang w:eastAsia="pt-BR"/>
        </w:rPr>
      </w:pPr>
      <w:r>
        <w:tab/>
        <w:t xml:space="preserve">Na </w:t>
      </w:r>
      <w:r w:rsidRPr="00795E52">
        <w:fldChar w:fldCharType="begin"/>
      </w:r>
      <w:r w:rsidRPr="00795E52">
        <w:instrText xml:space="preserve"> REF _Ref453790346 \h </w:instrText>
      </w:r>
      <w:r w:rsidRPr="00795E52">
        <w:instrText xml:space="preserve">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Pr="00795E52">
        <w:rPr>
          <w:i w:val="0"/>
          <w:color w:val="auto"/>
          <w:sz w:val="24"/>
          <w:szCs w:val="24"/>
        </w:rPr>
        <w:fldChar w:fldCharType="begin"/>
      </w:r>
      <w:r w:rsidRPr="00795E52">
        <w:rPr>
          <w:i w:val="0"/>
          <w:color w:val="auto"/>
          <w:sz w:val="24"/>
          <w:szCs w:val="24"/>
        </w:rPr>
        <w:instrText xml:space="preserve"> STYLEREF 1 \s </w:instrText>
      </w:r>
      <w:r w:rsidRPr="00795E52">
        <w:rPr>
          <w:i w:val="0"/>
          <w:color w:val="auto"/>
          <w:sz w:val="24"/>
          <w:szCs w:val="24"/>
        </w:rPr>
        <w:fldChar w:fldCharType="separate"/>
      </w:r>
      <w:r w:rsidR="00050724">
        <w:rPr>
          <w:i w:val="0"/>
          <w:noProof/>
          <w:color w:val="auto"/>
          <w:sz w:val="24"/>
          <w:szCs w:val="24"/>
        </w:rPr>
        <w:t>2</w:t>
      </w:r>
      <w:r w:rsidRPr="00795E52">
        <w:rPr>
          <w:i w:val="0"/>
          <w:color w:val="auto"/>
          <w:sz w:val="24"/>
          <w:szCs w:val="24"/>
        </w:rPr>
        <w:fldChar w:fldCharType="end"/>
      </w:r>
      <w:r w:rsidRPr="00795E52">
        <w:rPr>
          <w:i w:val="0"/>
          <w:color w:val="auto"/>
          <w:sz w:val="24"/>
          <w:szCs w:val="24"/>
        </w:rPr>
        <w:t>.</w:t>
      </w:r>
      <w:r w:rsidRPr="00795E52">
        <w:rPr>
          <w:i w:val="0"/>
          <w:color w:val="auto"/>
          <w:sz w:val="24"/>
          <w:szCs w:val="24"/>
        </w:rPr>
        <w:fldChar w:fldCharType="begin"/>
      </w:r>
      <w:r w:rsidRPr="00795E52">
        <w:rPr>
          <w:i w:val="0"/>
          <w:color w:val="auto"/>
          <w:sz w:val="24"/>
          <w:szCs w:val="24"/>
        </w:rPr>
        <w:instrText xml:space="preserve"> SEQ Figura \* ARABIC \s 1 </w:instrText>
      </w:r>
      <w:r w:rsidRPr="00795E52">
        <w:rPr>
          <w:i w:val="0"/>
          <w:color w:val="auto"/>
          <w:sz w:val="24"/>
          <w:szCs w:val="24"/>
        </w:rPr>
        <w:fldChar w:fldCharType="separate"/>
      </w:r>
      <w:r w:rsidR="00050724">
        <w:rPr>
          <w:i w:val="0"/>
          <w:noProof/>
          <w:color w:val="auto"/>
          <w:sz w:val="24"/>
          <w:szCs w:val="24"/>
        </w:rPr>
        <w:t>10</w:t>
      </w:r>
      <w:r w:rsidRPr="00795E52">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 xml:space="preserve">nsão e corrente no primário </w:t>
      </w:r>
      <w:r w:rsidR="001E6266">
        <w:rPr>
          <w:i w:val="0"/>
          <w:color w:val="auto"/>
          <w:sz w:val="24"/>
          <w:szCs w:val="24"/>
        </w:rPr>
        <w:t>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4E1076">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4E1076">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4E1076">
      <w:pPr>
        <w:ind w:firstLine="708"/>
        <w:jc w:val="both"/>
      </w:pPr>
      <w:r>
        <w:t>Por fim, temos que realizar o projeto físico dos transformadores e indutores e corrigir o valor do indutor de ressonância.</w:t>
      </w:r>
    </w:p>
    <w:p w:rsidR="001F7212" w:rsidRDefault="001F7212" w:rsidP="004E1076">
      <w:pPr>
        <w:pStyle w:val="Heading3"/>
        <w:jc w:val="both"/>
      </w:pPr>
      <w:r>
        <w:t>Cálculo da relação de espiras (</w:t>
      </w:r>
      <m:oMath>
        <m:r>
          <m:rPr>
            <m:sty m:val="bi"/>
          </m:rPr>
          <w:rPr>
            <w:rFonts w:ascii="Cambria Math" w:hAnsi="Cambria Math"/>
          </w:rPr>
          <m:t>n</m:t>
        </m:r>
      </m:oMath>
      <w:r>
        <w:t>)</w:t>
      </w:r>
    </w:p>
    <w:p w:rsidR="001F7212" w:rsidRDefault="001F7212" w:rsidP="004E1076">
      <w:pPr>
        <w:ind w:firstLine="708"/>
        <w:jc w:val="both"/>
      </w:pPr>
      <w:r>
        <w:t>Com a seguinte equação, é possível calcular a relação de espiras entre primário e secundário do transformador:</w:t>
      </w:r>
    </w:p>
    <w:p w:rsidR="001F7212" w:rsidRPr="00F6525F" w:rsidRDefault="001F7212"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1F7212" w:rsidRDefault="001F7212" w:rsidP="004E1076">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um valor muito usado é 0,8</w:t>
      </w:r>
      <w:r w:rsidR="00DB2C29">
        <w:rPr>
          <w:rFonts w:eastAsiaTheme="minorEastAsia"/>
        </w:rPr>
        <w:t>0</w:t>
      </w:r>
    </w:p>
    <w:p w:rsidR="001F7212" w:rsidRDefault="001F7212" w:rsidP="004E1076">
      <w:pPr>
        <w:ind w:left="708"/>
        <w:jc w:val="both"/>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4E1076">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calculada como:</w:t>
      </w:r>
    </w:p>
    <w:p w:rsidR="001F7212" w:rsidRPr="00F6525F" w:rsidRDefault="00492BAB"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651940" w:rsidRDefault="001F7212" w:rsidP="004E1076">
      <w:pPr>
        <w:ind w:firstLine="708"/>
        <w:jc w:val="both"/>
        <w:rPr>
          <w:rFonts w:eastAsiaTheme="minorEastAsia"/>
        </w:rPr>
      </w:pPr>
      <w:r>
        <w:rPr>
          <w:rFonts w:eastAsiaTheme="minorEastAsia"/>
        </w:rPr>
        <w:t xml:space="preserve">onde: </w:t>
      </w:r>
      <m:oMath>
        <m:r>
          <w:rPr>
            <w:rFonts w:ascii="Cambria Math" w:eastAsiaTheme="minorEastAsia" w:hAnsi="Cambria Math"/>
          </w:rPr>
          <m:t xml:space="preserve">∆D </m:t>
        </m:r>
      </m:oMath>
      <w:r w:rsidR="00651940">
        <w:rPr>
          <w:rFonts w:eastAsiaTheme="minorEastAsia"/>
        </w:rPr>
        <w:t xml:space="preserve">é a perda de razão cíclica em cima do indutor, quanto menor a perda, menor o indutor, e melhor a eficiência do circuito. </w:t>
      </w:r>
      <w:r>
        <w:rPr>
          <w:rFonts w:eastAsiaTheme="minorEastAsia"/>
        </w:rPr>
        <w:t xml:space="preserve"> </w:t>
      </w:r>
    </w:p>
    <w:p w:rsidR="001F7212" w:rsidRDefault="001F7212" w:rsidP="004E1076">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492BAB"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4E1076">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Pr="0056676D" w:rsidRDefault="001F7212" w:rsidP="004E1076">
      <w:pPr>
        <w:ind w:left="708"/>
        <w:jc w:val="both"/>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definido como:</w:t>
      </w:r>
    </w:p>
    <w:p w:rsidR="001F7212" w:rsidRPr="00C528DA" w:rsidRDefault="00492BAB"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1F7212" w:rsidRDefault="001F7212" w:rsidP="004E1076">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como </w:t>
      </w:r>
    </w:p>
    <w:p w:rsidR="001F7212" w:rsidRPr="00CF33D3" w:rsidRDefault="00492BA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Default="001F7212" w:rsidP="004E1076">
      <w:pPr>
        <w:tabs>
          <w:tab w:val="left" w:pos="1276"/>
        </w:tabs>
        <w:ind w:firstLine="708"/>
        <w:jc w:val="both"/>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defini-se como 10% da corrente nominal de saída.</w:t>
      </w:r>
    </w:p>
    <w:p w:rsidR="001F7212" w:rsidRPr="001F7212" w:rsidRDefault="001F7212"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4E1076">
      <w:pPr>
        <w:ind w:left="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é definido como:</w:t>
      </w:r>
    </w:p>
    <w:p w:rsidR="003342ED" w:rsidRPr="00E43993" w:rsidRDefault="00492BAB" w:rsidP="004E1076">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3342ED" w:rsidRDefault="00F558D8" w:rsidP="004E1076">
      <w:pPr>
        <w:pStyle w:val="Heading3"/>
        <w:jc w:val="both"/>
      </w:pPr>
      <w:r>
        <w:lastRenderedPageBreak/>
        <w:t>Projeto físico de</w:t>
      </w:r>
      <w:r w:rsidR="003342ED">
        <w:t xml:space="preserve"> indutores</w:t>
      </w:r>
      <w:r>
        <w:t xml:space="preserve"> e transformador</w:t>
      </w:r>
    </w:p>
    <w:p w:rsidR="003342ED" w:rsidRDefault="003342ED" w:rsidP="004E1076">
      <w:pPr>
        <w:ind w:left="708"/>
        <w:jc w:val="both"/>
      </w:pPr>
      <w:r>
        <w:t>Projeto físico do transformador e indutores.</w:t>
      </w:r>
    </w:p>
    <w:p w:rsidR="00784AB4" w:rsidRPr="003342ED" w:rsidRDefault="00784AB4" w:rsidP="004E1076">
      <w:pPr>
        <w:pStyle w:val="Heading2"/>
        <w:jc w:val="both"/>
      </w:pPr>
      <w:r>
        <w:t>Conclusão</w:t>
      </w:r>
    </w:p>
    <w:p w:rsidR="003342ED" w:rsidRDefault="003342ED" w:rsidP="004E1076">
      <w:pPr>
        <w:jc w:val="both"/>
        <w:rPr>
          <w:rFonts w:eastAsiaTheme="majorEastAsia" w:cstheme="majorBidi"/>
          <w:sz w:val="28"/>
          <w:szCs w:val="24"/>
        </w:rPr>
      </w:pPr>
      <w:r>
        <w:br w:type="page"/>
      </w:r>
    </w:p>
    <w:p w:rsidR="0050714C" w:rsidRDefault="0050714C" w:rsidP="004E1076">
      <w:pPr>
        <w:pStyle w:val="Heading1"/>
        <w:jc w:val="both"/>
      </w:pPr>
      <w:r>
        <w:lastRenderedPageBreak/>
        <w:br/>
        <w:t>Modelo de Pequenos Sinais do Conversor</w:t>
      </w:r>
      <w:r w:rsidR="00050C29">
        <w:t xml:space="preserve"> em Ponte 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Com o modelo pronto, são calculadas as funções de transferência necessárias para o projeto dos controladores que será visto no capítulo seguinte.</w:t>
      </w:r>
    </w:p>
    <w:p w:rsidR="003F68AE" w:rsidRDefault="003F68AE" w:rsidP="004E1076">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lastRenderedPageBreak/>
        <w:t>Modelo do conversor Buck</w:t>
      </w:r>
    </w:p>
    <w:p w:rsidR="002D478C" w:rsidRDefault="003F68AE" w:rsidP="004E1076">
      <w:pPr>
        <w:keepNext/>
        <w:jc w:val="both"/>
      </w:pPr>
      <w:r>
        <w:rPr>
          <w:noProof/>
          <w:lang w:eastAsia="pt-BR"/>
        </w:rPr>
        <w:drawing>
          <wp:inline distT="0" distB="0" distL="0" distR="0" wp14:anchorId="5F238AD8" wp14:editId="719258E2">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1466850"/>
                    </a:xfrm>
                    <a:prstGeom prst="rect">
                      <a:avLst/>
                    </a:prstGeom>
                  </pic:spPr>
                </pic:pic>
              </a:graphicData>
            </a:graphic>
          </wp:inline>
        </w:drawing>
      </w:r>
    </w:p>
    <w:p w:rsidR="003F68AE" w:rsidRPr="002D478C" w:rsidRDefault="002D478C" w:rsidP="004E1076">
      <w:pPr>
        <w:pStyle w:val="NoSpacing"/>
        <w:jc w:val="both"/>
        <w:rPr>
          <w:color w:val="FF0000"/>
        </w:rPr>
      </w:pPr>
      <w:bookmarkStart w:id="8" w:name="_Ref450573191"/>
      <w:r w:rsidRPr="002D478C">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1</w:t>
      </w:r>
      <w:r w:rsidR="00795E52">
        <w:rPr>
          <w:color w:val="FF0000"/>
        </w:rPr>
        <w:fldChar w:fldCharType="end"/>
      </w:r>
      <w:bookmarkEnd w:id="8"/>
    </w:p>
    <w:p w:rsidR="0050714C" w:rsidRDefault="002D478C" w:rsidP="004E1076">
      <w:pPr>
        <w:pStyle w:val="Heading2"/>
        <w:jc w:val="both"/>
      </w:pPr>
      <w:r>
        <w:t>Modelo do conversor em Ponte Completa</w:t>
      </w:r>
    </w:p>
    <w:p w:rsidR="002D478C" w:rsidRDefault="002D478C" w:rsidP="004E1076">
      <w:pPr>
        <w:ind w:firstLine="708"/>
        <w:jc w:val="both"/>
      </w:pPr>
      <w:proofErr w:type="gramStart"/>
      <w:r w:rsidRPr="00651940">
        <w:rPr>
          <w:lang w:val="en-US"/>
        </w:rPr>
        <w:t>A</w:t>
      </w:r>
      <w:proofErr w:type="gramEnd"/>
      <w:r w:rsidRPr="00651940">
        <w:rPr>
          <w:lang w:val="en-US"/>
        </w:rPr>
        <w:t xml:space="preserve"> </w:t>
      </w:r>
      <w:r>
        <w:rPr>
          <w:b/>
          <w:color w:val="FF0000"/>
        </w:rPr>
        <w:fldChar w:fldCharType="begin"/>
      </w:r>
      <w:r w:rsidRPr="00651940">
        <w:rPr>
          <w:lang w:val="en-US"/>
        </w:rPr>
        <w:instrText xml:space="preserve"> REF _Ref449376451 \h </w:instrText>
      </w:r>
      <w:r w:rsidR="00F417A3" w:rsidRPr="00651940">
        <w:rPr>
          <w:b/>
          <w:color w:val="FF0000"/>
          <w:lang w:val="en-US"/>
        </w:rPr>
        <w:instrText xml:space="preserve"> \* MERGEFORMAT </w:instrText>
      </w:r>
      <w:r>
        <w:rPr>
          <w:b/>
          <w:color w:val="FF0000"/>
        </w:rPr>
        <w:fldChar w:fldCharType="separate"/>
      </w:r>
      <w:r w:rsidR="00050724">
        <w:rPr>
          <w:bCs/>
          <w:color w:val="FF0000"/>
          <w:lang w:val="en-US"/>
        </w:rPr>
        <w:t>Error! Reference source not found.</w:t>
      </w:r>
      <w:r>
        <w:rPr>
          <w:b/>
          <w:color w:val="FF0000"/>
        </w:rPr>
        <w:fldChar w:fldCharType="end"/>
      </w:r>
      <w:r w:rsidRPr="00651940">
        <w:rPr>
          <w:b/>
          <w:color w:val="FF0000"/>
          <w:lang w:val="en-US"/>
        </w:rPr>
        <w:t xml:space="preserve"> </w:t>
      </w:r>
      <w:r>
        <w:t>apresenta as formas de onda de parâmetros que irão nos auxiliar na análise, tais como corrente no indutor do filtro de saída, tensão do primário e do secundário do transformador.</w:t>
      </w:r>
    </w:p>
    <w:p w:rsidR="002D478C" w:rsidRDefault="002D478C" w:rsidP="004E1076">
      <w:pPr>
        <w:keepNext/>
        <w:ind w:firstLine="708"/>
        <w:jc w:val="both"/>
      </w:pPr>
      <w:r w:rsidRPr="0075735C">
        <w:rPr>
          <w:b/>
          <w:noProof/>
          <w:color w:val="FF0000"/>
          <w:lang w:eastAsia="pt-BR"/>
        </w:rPr>
        <w:drawing>
          <wp:inline distT="0" distB="0" distL="0" distR="0" wp14:anchorId="1668D3D6" wp14:editId="4E93646D">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2847975"/>
                    </a:xfrm>
                    <a:prstGeom prst="rect">
                      <a:avLst/>
                    </a:prstGeom>
                  </pic:spPr>
                </pic:pic>
              </a:graphicData>
            </a:graphic>
          </wp:inline>
        </w:drawing>
      </w:r>
    </w:p>
    <w:p w:rsidR="002D478C" w:rsidRDefault="002D478C" w:rsidP="004E1076">
      <w:pPr>
        <w:pStyle w:val="NoSpacing"/>
        <w:jc w:val="both"/>
        <w:rPr>
          <w:color w:val="FF0000"/>
        </w:rPr>
      </w:pPr>
      <w:r w:rsidRPr="002D478C">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2</w:t>
      </w:r>
      <w:r w:rsidR="00795E52">
        <w:rPr>
          <w:color w:val="FF0000"/>
        </w:rPr>
        <w:fldChar w:fldCharType="end"/>
      </w:r>
    </w:p>
    <w:p w:rsidR="002D478C" w:rsidRPr="00651940" w:rsidRDefault="002D478C" w:rsidP="004E1076">
      <w:pPr>
        <w:spacing w:after="40"/>
        <w:ind w:firstLine="708"/>
        <w:jc w:val="both"/>
        <w:rPr>
          <w:b/>
          <w:color w:val="FF0000"/>
          <w:lang w:val="en-US"/>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00050724" w:rsidRPr="00050724">
        <w:rPr>
          <w:b/>
          <w:bCs/>
        </w:rPr>
        <w:t xml:space="preserve">Error! </w:t>
      </w:r>
      <w:r w:rsidR="00050724">
        <w:rPr>
          <w:b/>
          <w:bCs/>
          <w:lang w:val="en-US"/>
        </w:rPr>
        <w:t xml:space="preserve">Reference source not </w:t>
      </w:r>
      <w:proofErr w:type="gramStart"/>
      <w:r w:rsidR="00050724">
        <w:rPr>
          <w:b/>
          <w:bCs/>
          <w:lang w:val="en-US"/>
        </w:rPr>
        <w:t>found.</w:t>
      </w:r>
      <w:r w:rsidRPr="002D478C">
        <w:fldChar w:fldCharType="end"/>
      </w:r>
      <w:r w:rsidRPr="00651940">
        <w:rPr>
          <w:lang w:val="en-US"/>
        </w:rPr>
        <w:t>,</w:t>
      </w:r>
      <w:proofErr w:type="gramEnd"/>
      <w:r w:rsidRPr="00651940">
        <w:rPr>
          <w:lang w:val="en-US"/>
        </w:rPr>
        <w:t xml:space="preserve"> </w:t>
      </w:r>
      <w:proofErr w:type="spellStart"/>
      <w:r w:rsidRPr="00651940">
        <w:rPr>
          <w:lang w:val="en-US"/>
        </w:rPr>
        <w:t>temos</w:t>
      </w:r>
      <w:proofErr w:type="spellEnd"/>
      <w:r w:rsidRPr="00651940">
        <w:rPr>
          <w:lang w:val="en-US"/>
        </w:rPr>
        <w:t xml:space="preserve"> </w:t>
      </w:r>
      <w:proofErr w:type="spellStart"/>
      <w:r w:rsidRPr="00651940">
        <w:rPr>
          <w:lang w:val="en-US"/>
        </w:rPr>
        <w:t>que</w:t>
      </w:r>
      <w:proofErr w:type="spellEnd"/>
      <w:r w:rsidRPr="00651940">
        <w:rPr>
          <w:lang w:val="en-US"/>
        </w:rPr>
        <w:t>:</w:t>
      </w:r>
    </w:p>
    <w:p w:rsidR="002D478C" w:rsidRPr="002D478C" w:rsidRDefault="00492BAB" w:rsidP="004E1076">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4E1076">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4E1076">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4E1076">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050724">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4E1076">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492BAB"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492BAB" w:rsidP="004E1076">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4E1076">
      <w:pPr>
        <w:keepNext/>
        <w:ind w:firstLine="708"/>
        <w:jc w:val="both"/>
      </w:pPr>
      <w:r>
        <w:rPr>
          <w:noProof/>
          <w:lang w:eastAsia="pt-BR"/>
        </w:rPr>
        <w:drawing>
          <wp:inline distT="0" distB="0" distL="0" distR="0" wp14:anchorId="07807F78" wp14:editId="67A6D836">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360997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3</w:t>
      </w:r>
      <w:r w:rsidR="00795E52">
        <w:rPr>
          <w:color w:val="FF0000"/>
        </w:rPr>
        <w:fldChar w:fldCharType="end"/>
      </w:r>
    </w:p>
    <w:p w:rsidR="002D478C" w:rsidRDefault="00711CC5" w:rsidP="004E1076">
      <w:pPr>
        <w:pStyle w:val="Heading3"/>
        <w:jc w:val="both"/>
      </w:pPr>
      <w:r>
        <w:lastRenderedPageBreak/>
        <w:t>Perturbação da razão cíclica devido à variação de tensão na entrada com conversor</w:t>
      </w:r>
    </w:p>
    <w:p w:rsidR="00711CC5" w:rsidRPr="006C3E11" w:rsidRDefault="00711CC5" w:rsidP="004E1076">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050724" w:rsidRPr="00050724">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492BAB" w:rsidP="004E1076">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4E1076">
      <w:pPr>
        <w:keepNext/>
        <w:jc w:val="both"/>
      </w:pPr>
      <w:r>
        <w:rPr>
          <w:noProof/>
          <w:lang w:eastAsia="pt-BR"/>
        </w:rPr>
        <w:drawing>
          <wp:inline distT="0" distB="0" distL="0" distR="0" wp14:anchorId="06C1839C" wp14:editId="48E2B20A">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800" cy="397192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4</w:t>
      </w:r>
      <w:r w:rsidR="00795E52">
        <w:rPr>
          <w:color w:val="FF0000"/>
        </w:rPr>
        <w:fldChar w:fldCharType="end"/>
      </w:r>
    </w:p>
    <w:p w:rsidR="00711CC5" w:rsidRDefault="00F36B89" w:rsidP="004E1076">
      <w:pPr>
        <w:pStyle w:val="Heading3"/>
        <w:jc w:val="both"/>
      </w:pPr>
      <w:r>
        <w:t>Modelo de Pequenos Sinais</w:t>
      </w:r>
    </w:p>
    <w:p w:rsidR="00F36B89" w:rsidRDefault="00F36B89" w:rsidP="004E1076">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050724" w:rsidRPr="002D478C">
        <w:rPr>
          <w:color w:val="FF0000"/>
        </w:rPr>
        <w:t xml:space="preserve">Figura </w:t>
      </w:r>
      <w:r w:rsidR="00050724">
        <w:rPr>
          <w:noProof/>
          <w:color w:val="FF0000"/>
        </w:rPr>
        <w:t>3.1</w:t>
      </w:r>
      <w:r>
        <w:rPr>
          <w:rFonts w:eastAsiaTheme="minorEastAsia"/>
        </w:rPr>
        <w:fldChar w:fldCharType="end"/>
      </w:r>
      <w:r>
        <w:rPr>
          <w:rFonts w:eastAsiaTheme="minorEastAsia"/>
        </w:rPr>
        <w:t>.</w:t>
      </w:r>
    </w:p>
    <w:p w:rsidR="00F36B89" w:rsidRDefault="00F36B89" w:rsidP="004E1076">
      <w:pPr>
        <w:keepNext/>
        <w:spacing w:before="240"/>
        <w:ind w:firstLine="708"/>
        <w:jc w:val="both"/>
      </w:pPr>
      <w:r>
        <w:rPr>
          <w:noProof/>
          <w:lang w:eastAsia="pt-BR"/>
        </w:rPr>
        <w:drawing>
          <wp:inline distT="0" distB="0" distL="0" distR="0" wp14:anchorId="3BD51694" wp14:editId="78D009A6">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425" cy="1552575"/>
                    </a:xfrm>
                    <a:prstGeom prst="rect">
                      <a:avLst/>
                    </a:prstGeom>
                  </pic:spPr>
                </pic:pic>
              </a:graphicData>
            </a:graphic>
          </wp:inline>
        </w:drawing>
      </w:r>
    </w:p>
    <w:p w:rsidR="00F36B89" w:rsidRPr="00F36B89" w:rsidRDefault="00F36B89" w:rsidP="004E1076">
      <w:pPr>
        <w:pStyle w:val="NoSpacing"/>
        <w:jc w:val="both"/>
        <w:rPr>
          <w:color w:val="FF0000"/>
        </w:rPr>
      </w:pPr>
      <w:bookmarkStart w:id="9" w:name="_Ref450573233"/>
      <w:r w:rsidRPr="00F36B89">
        <w:rPr>
          <w:color w:val="FF0000"/>
        </w:rPr>
        <w:t xml:space="preserve">Figura </w:t>
      </w:r>
      <w:r w:rsidR="00795E52">
        <w:rPr>
          <w:color w:val="FF0000"/>
        </w:rPr>
        <w:fldChar w:fldCharType="begin"/>
      </w:r>
      <w:r w:rsidR="00795E52">
        <w:rPr>
          <w:color w:val="FF0000"/>
        </w:rPr>
        <w:instrText xml:space="preserve"> STYLEREF 1 \s </w:instrText>
      </w:r>
      <w:r w:rsidR="00795E52">
        <w:rPr>
          <w:color w:val="FF0000"/>
        </w:rPr>
        <w:fldChar w:fldCharType="separate"/>
      </w:r>
      <w:r w:rsidR="00050724">
        <w:rPr>
          <w:noProof/>
          <w:color w:val="FF0000"/>
        </w:rPr>
        <w:t>3</w:t>
      </w:r>
      <w:r w:rsidR="00795E52">
        <w:rPr>
          <w:color w:val="FF0000"/>
        </w:rPr>
        <w:fldChar w:fldCharType="end"/>
      </w:r>
      <w:r w:rsidR="00795E52">
        <w:rPr>
          <w:color w:val="FF0000"/>
        </w:rPr>
        <w:t>.</w:t>
      </w:r>
      <w:r w:rsidR="00795E52">
        <w:rPr>
          <w:color w:val="FF0000"/>
        </w:rPr>
        <w:fldChar w:fldCharType="begin"/>
      </w:r>
      <w:r w:rsidR="00795E52">
        <w:rPr>
          <w:color w:val="FF0000"/>
        </w:rPr>
        <w:instrText xml:space="preserve"> SEQ Figura \* ARABIC \s 1 </w:instrText>
      </w:r>
      <w:r w:rsidR="00795E52">
        <w:rPr>
          <w:color w:val="FF0000"/>
        </w:rPr>
        <w:fldChar w:fldCharType="separate"/>
      </w:r>
      <w:r w:rsidR="00050724">
        <w:rPr>
          <w:noProof/>
          <w:color w:val="FF0000"/>
        </w:rPr>
        <w:t>5</w:t>
      </w:r>
      <w:r w:rsidR="00795E52">
        <w:rPr>
          <w:color w:val="FF0000"/>
        </w:rPr>
        <w:fldChar w:fldCharType="end"/>
      </w:r>
      <w:bookmarkEnd w:id="9"/>
    </w:p>
    <w:p w:rsidR="00F36B89" w:rsidRDefault="00F36B89" w:rsidP="004E1076">
      <w:pPr>
        <w:jc w:val="both"/>
        <w:rPr>
          <w:rFonts w:eastAsiaTheme="minorEastAsia"/>
          <w:b/>
          <w:color w:val="FF0000"/>
        </w:rPr>
      </w:pPr>
    </w:p>
    <w:p w:rsidR="00F36B89" w:rsidRDefault="00F36B89" w:rsidP="004E1076">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050724" w:rsidRPr="00F36B89">
        <w:rPr>
          <w:color w:val="FF0000"/>
        </w:rPr>
        <w:t xml:space="preserve">Figura </w:t>
      </w:r>
      <w:r w:rsidR="00050724">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4E1076">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492BA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492BAB"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492BA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492BAB"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F36B89" w:rsidRDefault="00F36B89" w:rsidP="004E1076">
      <w:pPr>
        <w:spacing w:line="259" w:lineRule="auto"/>
        <w:jc w:val="both"/>
      </w:pPr>
      <w:r>
        <w:br w:type="page"/>
      </w:r>
    </w:p>
    <w:p w:rsidR="003342ED" w:rsidRDefault="0050714C" w:rsidP="004E1076">
      <w:pPr>
        <w:pStyle w:val="Heading1"/>
        <w:jc w:val="both"/>
      </w:pPr>
      <w:r>
        <w:lastRenderedPageBreak/>
        <w:br/>
        <w:t>Projeto do Conversor</w:t>
      </w:r>
    </w:p>
    <w:p w:rsidR="003342ED" w:rsidRDefault="003342ED" w:rsidP="004E1076">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4E1076">
      <w:pPr>
        <w:pStyle w:val="Heading2"/>
        <w:jc w:val="both"/>
      </w:pPr>
      <w:r>
        <w:t>Especificações</w:t>
      </w:r>
    </w:p>
    <w:p w:rsidR="00C510A4" w:rsidRDefault="00C510A4" w:rsidP="004E1076">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4E1076">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p>
        </w:tc>
        <w:tc>
          <w:tcPr>
            <w:tcW w:w="0" w:type="auto"/>
            <w:vAlign w:val="center"/>
          </w:tcPr>
          <w:p w:rsidR="00C510A4" w:rsidRDefault="00C510A4" w:rsidP="004E1076">
            <w:pPr>
              <w:jc w:val="both"/>
            </w:pPr>
            <w:r>
              <w:t>0.2V</w:t>
            </w:r>
          </w:p>
        </w:tc>
      </w:tr>
      <w:tr w:rsidR="00C510A4" w:rsidTr="0040455D">
        <w:trPr>
          <w:jc w:val="center"/>
        </w:trPr>
        <w:tc>
          <w:tcPr>
            <w:tcW w:w="3340" w:type="dxa"/>
            <w:vAlign w:val="center"/>
          </w:tcPr>
          <w:p w:rsidR="00C510A4" w:rsidRDefault="00C510A4" w:rsidP="004E1076">
            <w:pPr>
              <w:jc w:val="both"/>
            </w:pPr>
            <w:r>
              <w:t>Eficiência Mínima</w:t>
            </w:r>
          </w:p>
        </w:tc>
        <w:tc>
          <w:tcPr>
            <w:tcW w:w="0" w:type="auto"/>
            <w:vAlign w:val="center"/>
          </w:tcPr>
          <w:p w:rsidR="00C510A4" w:rsidRDefault="00C510A4" w:rsidP="004E1076">
            <w:pPr>
              <w:keepNext/>
              <w:jc w:val="both"/>
            </w:pPr>
            <w:r>
              <w:t>9</w:t>
            </w:r>
            <w:r w:rsidR="00DB2C29">
              <w:t>0</w:t>
            </w:r>
            <w:r>
              <w:t>%</w:t>
            </w:r>
          </w:p>
        </w:tc>
      </w:tr>
    </w:tbl>
    <w:p w:rsidR="00C510A4" w:rsidRPr="00C510A4" w:rsidRDefault="00C510A4" w:rsidP="004E1076">
      <w:pPr>
        <w:pStyle w:val="NoSpacing"/>
        <w:jc w:val="both"/>
      </w:pPr>
      <w:bookmarkStart w:id="10" w:name="_Ref450575267"/>
      <w:r>
        <w:t xml:space="preserve">Tabela </w:t>
      </w:r>
      <w:r>
        <w:fldChar w:fldCharType="begin"/>
      </w:r>
      <w:r>
        <w:instrText xml:space="preserve"> STYLEREF 1 \s </w:instrText>
      </w:r>
      <w:r>
        <w:fldChar w:fldCharType="separate"/>
      </w:r>
      <w:r w:rsidR="00050724">
        <w:rPr>
          <w:noProof/>
        </w:rPr>
        <w:t>4</w:t>
      </w:r>
      <w:r>
        <w:fldChar w:fldCharType="end"/>
      </w:r>
      <w:r>
        <w:t>.</w:t>
      </w:r>
      <w:fldSimple w:instr=" SEQ Tabela \* ARABIC \s 1 ">
        <w:r w:rsidR="00050724">
          <w:rPr>
            <w:noProof/>
          </w:rPr>
          <w:t>1</w:t>
        </w:r>
      </w:fldSimple>
      <w:bookmarkEnd w:id="10"/>
    </w:p>
    <w:p w:rsidR="003342ED" w:rsidRDefault="00C510A4" w:rsidP="004E1076">
      <w:pPr>
        <w:pStyle w:val="Heading2"/>
        <w:jc w:val="both"/>
      </w:pPr>
      <w:r>
        <w:t>Cálculo do valor dos componentes</w:t>
      </w:r>
    </w:p>
    <w:p w:rsidR="00C510A4" w:rsidRPr="00C510A4" w:rsidRDefault="00C510A4" w:rsidP="004E1076">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050724">
        <w:t xml:space="preserve">Tabela </w:t>
      </w:r>
      <w:r w:rsidR="00050724">
        <w:rPr>
          <w:noProof/>
        </w:rPr>
        <w:t>4.1</w:t>
      </w:r>
      <w:r>
        <w:fldChar w:fldCharType="end"/>
      </w:r>
      <w:r>
        <w:t>, vamos ao cálculo da relação de espiras do transformador, dos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De acordo com a equação ...:</w:t>
      </w:r>
    </w:p>
    <w:p w:rsidR="00C510A4" w:rsidRPr="00147193" w:rsidRDefault="00C510A4"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4E1076">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4E1076">
      <w:pPr>
        <w:ind w:left="708"/>
        <w:jc w:val="both"/>
      </w:pPr>
      <w:r>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Como visto na equação ...:</w:t>
      </w:r>
    </w:p>
    <w:p w:rsidR="00C510A4" w:rsidRPr="00ED6C28" w:rsidRDefault="00492BAB"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4E1076">
      <w:pPr>
        <w:jc w:val="both"/>
        <w:rPr>
          <w:rFonts w:eastAsiaTheme="minorEastAsia"/>
        </w:rPr>
      </w:pPr>
      <m:oMathPara>
        <m:oMath>
          <m:r>
            <w:rPr>
              <w:rFonts w:ascii="Cambria Math" w:eastAsiaTheme="minorEastAsia" w:hAnsi="Cambria Math"/>
            </w:rPr>
            <m:t>∆D=0,02</m:t>
          </m:r>
        </m:oMath>
      </m:oMathPara>
    </w:p>
    <w:p w:rsidR="00C510A4" w:rsidRPr="00F6525F" w:rsidRDefault="00492BAB"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492BAB"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492BAB"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 xml:space="preserve">Por fim, de acordo com a equação ... </w:t>
      </w:r>
      <w:r>
        <w:rPr>
          <w:rFonts w:eastAsiaTheme="minorEastAsia"/>
        </w:rPr>
        <w:t>:</w:t>
      </w:r>
    </w:p>
    <w:p w:rsidR="00735C4A" w:rsidRPr="00C528DA" w:rsidRDefault="00492BAB"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492BAB"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lastRenderedPageBreak/>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4E1076">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050724" w:rsidRPr="00050724">
        <w:rPr>
          <w:color w:val="000000" w:themeColor="text1"/>
          <w:szCs w:val="24"/>
        </w:rPr>
        <w:t xml:space="preserve">Figura </w:t>
      </w:r>
      <w:r w:rsidR="00050724" w:rsidRPr="00050724">
        <w:rPr>
          <w:noProof/>
          <w:color w:val="000000" w:themeColor="text1"/>
          <w:szCs w:val="24"/>
        </w:rPr>
        <w:t>4.1</w:t>
      </w:r>
      <w:r w:rsidR="00050724" w:rsidRPr="00EF1F1A">
        <w:rPr>
          <w:i/>
          <w:color w:val="000000" w:themeColor="text1"/>
          <w:szCs w:val="24"/>
        </w:rPr>
        <w:t xml:space="preserve"> - Diagrama em blocos do controle</w:t>
      </w:r>
      <w:r w:rsidR="00923D08" w:rsidRPr="00923D08">
        <w:fldChar w:fldCharType="end"/>
      </w:r>
      <w:r w:rsidR="00923D08">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050724" w:rsidRPr="00050724">
        <w:rPr>
          <w:color w:val="FF0000"/>
          <w:szCs w:val="24"/>
        </w:rPr>
        <w:t xml:space="preserve">Figura </w:t>
      </w:r>
      <w:r w:rsidR="00050724" w:rsidRPr="00050724">
        <w:rPr>
          <w:noProof/>
          <w:color w:val="FF0000"/>
          <w:szCs w:val="24"/>
        </w:rPr>
        <w:t>4.2</w:t>
      </w:r>
      <w:r w:rsidR="00050724" w:rsidRPr="007C52AC">
        <w:rPr>
          <w:i/>
          <w:color w:val="FF0000"/>
          <w:szCs w:val="24"/>
        </w:rPr>
        <w:t xml:space="preserve"> - Lógica que transforma o sinal de saída do controle em diferença de fase do acionamento das chaves</w:t>
      </w:r>
      <w:r w:rsidRPr="007C52AC">
        <w:fldChar w:fldCharType="end"/>
      </w:r>
      <w:r w:rsidR="003E1066">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EF1F1A" w:rsidP="004E1076">
      <w:pPr>
        <w:ind w:firstLine="708"/>
        <w:jc w:val="both"/>
      </w:pPr>
    </w:p>
    <w:p w:rsidR="00EF1F1A" w:rsidRDefault="00EF1F1A" w:rsidP="004E1076">
      <w:pPr>
        <w:keepNext/>
        <w:jc w:val="both"/>
      </w:pPr>
      <w:r>
        <w:rPr>
          <w:noProof/>
          <w:lang w:eastAsia="pt-BR"/>
        </w:rPr>
        <w:lastRenderedPageBreak/>
        <w:drawing>
          <wp:inline distT="0" distB="0" distL="0" distR="0" wp14:anchorId="600F15FF" wp14:editId="3DCBB8AB">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4E1076">
      <w:pPr>
        <w:pStyle w:val="Caption"/>
        <w:jc w:val="both"/>
        <w:rPr>
          <w:i w:val="0"/>
          <w:color w:val="000000" w:themeColor="text1"/>
          <w:sz w:val="24"/>
          <w:szCs w:val="24"/>
        </w:rPr>
      </w:pPr>
      <w:bookmarkStart w:id="11" w:name="_Ref451709222"/>
      <w:r w:rsidRPr="00EF1F1A">
        <w:rPr>
          <w:i w:val="0"/>
          <w:color w:val="000000" w:themeColor="text1"/>
          <w:sz w:val="24"/>
          <w:szCs w:val="24"/>
        </w:rPr>
        <w:t xml:space="preserve">Figura </w:t>
      </w:r>
      <w:r w:rsidR="00795E52">
        <w:rPr>
          <w:i w:val="0"/>
          <w:color w:val="000000" w:themeColor="text1"/>
          <w:sz w:val="24"/>
          <w:szCs w:val="24"/>
        </w:rPr>
        <w:fldChar w:fldCharType="begin"/>
      </w:r>
      <w:r w:rsidR="00795E52">
        <w:rPr>
          <w:i w:val="0"/>
          <w:color w:val="000000" w:themeColor="text1"/>
          <w:sz w:val="24"/>
          <w:szCs w:val="24"/>
        </w:rPr>
        <w:instrText xml:space="preserve"> STYLEREF 1 \s </w:instrText>
      </w:r>
      <w:r w:rsidR="00795E52">
        <w:rPr>
          <w:i w:val="0"/>
          <w:color w:val="000000" w:themeColor="text1"/>
          <w:sz w:val="24"/>
          <w:szCs w:val="24"/>
        </w:rPr>
        <w:fldChar w:fldCharType="separate"/>
      </w:r>
      <w:r w:rsidR="00050724">
        <w:rPr>
          <w:i w:val="0"/>
          <w:noProof/>
          <w:color w:val="000000" w:themeColor="text1"/>
          <w:sz w:val="24"/>
          <w:szCs w:val="24"/>
        </w:rPr>
        <w:t>4</w:t>
      </w:r>
      <w:r w:rsidR="00795E52">
        <w:rPr>
          <w:i w:val="0"/>
          <w:color w:val="000000" w:themeColor="text1"/>
          <w:sz w:val="24"/>
          <w:szCs w:val="24"/>
        </w:rPr>
        <w:fldChar w:fldCharType="end"/>
      </w:r>
      <w:r w:rsidR="00795E52">
        <w:rPr>
          <w:i w:val="0"/>
          <w:color w:val="000000" w:themeColor="text1"/>
          <w:sz w:val="24"/>
          <w:szCs w:val="24"/>
        </w:rPr>
        <w:t>.</w:t>
      </w:r>
      <w:r w:rsidR="00795E52">
        <w:rPr>
          <w:i w:val="0"/>
          <w:color w:val="000000" w:themeColor="text1"/>
          <w:sz w:val="24"/>
          <w:szCs w:val="24"/>
        </w:rPr>
        <w:fldChar w:fldCharType="begin"/>
      </w:r>
      <w:r w:rsidR="00795E52">
        <w:rPr>
          <w:i w:val="0"/>
          <w:color w:val="000000" w:themeColor="text1"/>
          <w:sz w:val="24"/>
          <w:szCs w:val="24"/>
        </w:rPr>
        <w:instrText xml:space="preserve"> SEQ Figura \* ARABIC \s 1 </w:instrText>
      </w:r>
      <w:r w:rsidR="00795E52">
        <w:rPr>
          <w:i w:val="0"/>
          <w:color w:val="000000" w:themeColor="text1"/>
          <w:sz w:val="24"/>
          <w:szCs w:val="24"/>
        </w:rPr>
        <w:fldChar w:fldCharType="separate"/>
      </w:r>
      <w:r w:rsidR="00050724">
        <w:rPr>
          <w:i w:val="0"/>
          <w:noProof/>
          <w:color w:val="000000" w:themeColor="text1"/>
          <w:sz w:val="24"/>
          <w:szCs w:val="24"/>
        </w:rPr>
        <w:t>1</w:t>
      </w:r>
      <w:r w:rsidR="00795E52">
        <w:rPr>
          <w:i w:val="0"/>
          <w:color w:val="000000" w:themeColor="text1"/>
          <w:sz w:val="24"/>
          <w:szCs w:val="24"/>
        </w:rPr>
        <w:fldChar w:fldCharType="end"/>
      </w:r>
      <w:r w:rsidRPr="00EF1F1A">
        <w:rPr>
          <w:i w:val="0"/>
          <w:color w:val="000000" w:themeColor="text1"/>
          <w:sz w:val="24"/>
          <w:szCs w:val="24"/>
        </w:rPr>
        <w:t xml:space="preserve"> - Diagrama em blocos do controle</w:t>
      </w:r>
      <w:bookmarkEnd w:id="11"/>
    </w:p>
    <w:p w:rsidR="007C52AC" w:rsidRDefault="007C52AC" w:rsidP="004E1076">
      <w:pPr>
        <w:keepNext/>
        <w:jc w:val="both"/>
      </w:pPr>
      <w:r>
        <w:rPr>
          <w:noProof/>
          <w:lang w:eastAsia="pt-BR"/>
        </w:rPr>
        <w:drawing>
          <wp:inline distT="0" distB="0" distL="0" distR="0" wp14:anchorId="4B785A94" wp14:editId="6337AD2A">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4067175"/>
                    </a:xfrm>
                    <a:prstGeom prst="rect">
                      <a:avLst/>
                    </a:prstGeom>
                  </pic:spPr>
                </pic:pic>
              </a:graphicData>
            </a:graphic>
          </wp:inline>
        </w:drawing>
      </w:r>
    </w:p>
    <w:p w:rsidR="00923D08" w:rsidRDefault="007C52AC" w:rsidP="004E1076">
      <w:pPr>
        <w:pStyle w:val="Caption"/>
        <w:jc w:val="both"/>
        <w:rPr>
          <w:i w:val="0"/>
          <w:color w:val="FF0000"/>
          <w:sz w:val="24"/>
          <w:szCs w:val="24"/>
        </w:rPr>
      </w:pPr>
      <w:bookmarkStart w:id="12" w:name="_Ref451708982"/>
      <w:r w:rsidRPr="007C52AC">
        <w:rPr>
          <w:i w:val="0"/>
          <w:color w:val="FF0000"/>
          <w:sz w:val="24"/>
          <w:szCs w:val="24"/>
        </w:rPr>
        <w:t xml:space="preserve">Figura </w:t>
      </w:r>
      <w:r w:rsidR="00795E52">
        <w:rPr>
          <w:i w:val="0"/>
          <w:color w:val="FF0000"/>
          <w:sz w:val="24"/>
          <w:szCs w:val="24"/>
        </w:rPr>
        <w:fldChar w:fldCharType="begin"/>
      </w:r>
      <w:r w:rsidR="00795E52">
        <w:rPr>
          <w:i w:val="0"/>
          <w:color w:val="FF0000"/>
          <w:sz w:val="24"/>
          <w:szCs w:val="24"/>
        </w:rPr>
        <w:instrText xml:space="preserve"> STYLEREF 1 \s </w:instrText>
      </w:r>
      <w:r w:rsidR="00795E52">
        <w:rPr>
          <w:i w:val="0"/>
          <w:color w:val="FF0000"/>
          <w:sz w:val="24"/>
          <w:szCs w:val="24"/>
        </w:rPr>
        <w:fldChar w:fldCharType="separate"/>
      </w:r>
      <w:r w:rsidR="00050724">
        <w:rPr>
          <w:i w:val="0"/>
          <w:noProof/>
          <w:color w:val="FF0000"/>
          <w:sz w:val="24"/>
          <w:szCs w:val="24"/>
        </w:rPr>
        <w:t>4</w:t>
      </w:r>
      <w:r w:rsidR="00795E52">
        <w:rPr>
          <w:i w:val="0"/>
          <w:color w:val="FF0000"/>
          <w:sz w:val="24"/>
          <w:szCs w:val="24"/>
        </w:rPr>
        <w:fldChar w:fldCharType="end"/>
      </w:r>
      <w:r w:rsidR="00795E52">
        <w:rPr>
          <w:i w:val="0"/>
          <w:color w:val="FF0000"/>
          <w:sz w:val="24"/>
          <w:szCs w:val="24"/>
        </w:rPr>
        <w:t>.</w:t>
      </w:r>
      <w:r w:rsidR="00795E52">
        <w:rPr>
          <w:i w:val="0"/>
          <w:color w:val="FF0000"/>
          <w:sz w:val="24"/>
          <w:szCs w:val="24"/>
        </w:rPr>
        <w:fldChar w:fldCharType="begin"/>
      </w:r>
      <w:r w:rsidR="00795E52">
        <w:rPr>
          <w:i w:val="0"/>
          <w:color w:val="FF0000"/>
          <w:sz w:val="24"/>
          <w:szCs w:val="24"/>
        </w:rPr>
        <w:instrText xml:space="preserve"> SEQ Figura \* ARABIC \s 1 </w:instrText>
      </w:r>
      <w:r w:rsidR="00795E52">
        <w:rPr>
          <w:i w:val="0"/>
          <w:color w:val="FF0000"/>
          <w:sz w:val="24"/>
          <w:szCs w:val="24"/>
        </w:rPr>
        <w:fldChar w:fldCharType="separate"/>
      </w:r>
      <w:r w:rsidR="00050724">
        <w:rPr>
          <w:i w:val="0"/>
          <w:noProof/>
          <w:color w:val="FF0000"/>
          <w:sz w:val="24"/>
          <w:szCs w:val="24"/>
        </w:rPr>
        <w:t>2</w:t>
      </w:r>
      <w:r w:rsidR="00795E52">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12"/>
    </w:p>
    <w:p w:rsidR="00923D08" w:rsidRDefault="00923D08" w:rsidP="004E1076">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FF5C7F" w:rsidRPr="00FF5C7F" w:rsidRDefault="00FF5C7F" w:rsidP="00FF5C7F">
      <w:pPr>
        <w:pStyle w:val="Heading2"/>
      </w:pPr>
      <w:r>
        <w:t>Conclusão</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F36B89" w:rsidRPr="00F36B89" w:rsidRDefault="00F36B89" w:rsidP="004E1076">
      <w:pPr>
        <w:jc w:val="both"/>
        <w:rPr>
          <w:lang w:val="en-US"/>
        </w:rPr>
      </w:pPr>
    </w:p>
    <w:p w:rsidR="00F36B89" w:rsidRPr="00F36B89" w:rsidRDefault="00F36B89" w:rsidP="004E1076">
      <w:pPr>
        <w:jc w:val="both"/>
        <w:rPr>
          <w:lang w:val="en-US"/>
        </w:rPr>
      </w:pPr>
    </w:p>
    <w:sectPr w:rsidR="00F36B89" w:rsidRPr="00F36B89" w:rsidSect="00C92DFC">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D3E" w:rsidRDefault="00465D3E" w:rsidP="00F02B32">
      <w:pPr>
        <w:spacing w:after="0" w:line="240" w:lineRule="auto"/>
      </w:pPr>
      <w:r>
        <w:separator/>
      </w:r>
    </w:p>
  </w:endnote>
  <w:endnote w:type="continuationSeparator" w:id="0">
    <w:p w:rsidR="00465D3E" w:rsidRDefault="00465D3E"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492BAB" w:rsidRPr="00DB2434" w:rsidRDefault="00492BAB">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050724">
          <w:rPr>
            <w:rFonts w:cs="Times New Roman"/>
            <w:noProof/>
            <w:szCs w:val="24"/>
          </w:rPr>
          <w:t>21</w:t>
        </w:r>
        <w:r w:rsidRPr="00DB2434">
          <w:rPr>
            <w:rFonts w:cs="Times New Roman"/>
            <w:noProof/>
            <w:szCs w:val="24"/>
          </w:rPr>
          <w:fldChar w:fldCharType="end"/>
        </w:r>
      </w:p>
    </w:sdtContent>
  </w:sdt>
  <w:p w:rsidR="00492BAB" w:rsidRDefault="00492BAB"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D3E" w:rsidRDefault="00465D3E" w:rsidP="00F02B32">
      <w:pPr>
        <w:spacing w:after="0" w:line="240" w:lineRule="auto"/>
      </w:pPr>
      <w:r>
        <w:separator/>
      </w:r>
    </w:p>
  </w:footnote>
  <w:footnote w:type="continuationSeparator" w:id="0">
    <w:p w:rsidR="00465D3E" w:rsidRDefault="00465D3E"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9">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6"/>
  </w:num>
  <w:num w:numId="6">
    <w:abstractNumId w:val="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8"/>
  </w:num>
  <w:num w:numId="13">
    <w:abstractNumId w:val="1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74D2F"/>
    <w:rsid w:val="000938A9"/>
    <w:rsid w:val="000C56F1"/>
    <w:rsid w:val="000E1A3F"/>
    <w:rsid w:val="00107081"/>
    <w:rsid w:val="00124CE5"/>
    <w:rsid w:val="001262E7"/>
    <w:rsid w:val="00136129"/>
    <w:rsid w:val="0017678E"/>
    <w:rsid w:val="001A0999"/>
    <w:rsid w:val="001A32E8"/>
    <w:rsid w:val="001A7DC4"/>
    <w:rsid w:val="001B19FF"/>
    <w:rsid w:val="001C1382"/>
    <w:rsid w:val="001C5B76"/>
    <w:rsid w:val="001D6CE4"/>
    <w:rsid w:val="001E6266"/>
    <w:rsid w:val="001E7B63"/>
    <w:rsid w:val="001E7EC0"/>
    <w:rsid w:val="001F6A6D"/>
    <w:rsid w:val="001F7212"/>
    <w:rsid w:val="00232B80"/>
    <w:rsid w:val="00237FB3"/>
    <w:rsid w:val="0025696E"/>
    <w:rsid w:val="0027068E"/>
    <w:rsid w:val="0027700E"/>
    <w:rsid w:val="00284468"/>
    <w:rsid w:val="00287117"/>
    <w:rsid w:val="002B0C1D"/>
    <w:rsid w:val="002B1A29"/>
    <w:rsid w:val="002D39F1"/>
    <w:rsid w:val="002D478C"/>
    <w:rsid w:val="002D595F"/>
    <w:rsid w:val="002E4DE0"/>
    <w:rsid w:val="002E7246"/>
    <w:rsid w:val="002F4C3E"/>
    <w:rsid w:val="00302338"/>
    <w:rsid w:val="0031334A"/>
    <w:rsid w:val="003234E0"/>
    <w:rsid w:val="003261B3"/>
    <w:rsid w:val="003323F6"/>
    <w:rsid w:val="003342ED"/>
    <w:rsid w:val="0036080C"/>
    <w:rsid w:val="00382DD5"/>
    <w:rsid w:val="00396D75"/>
    <w:rsid w:val="003A5ED6"/>
    <w:rsid w:val="003B26B5"/>
    <w:rsid w:val="003B2767"/>
    <w:rsid w:val="003B307D"/>
    <w:rsid w:val="003B5AFE"/>
    <w:rsid w:val="003C115D"/>
    <w:rsid w:val="003C4A1F"/>
    <w:rsid w:val="003E1066"/>
    <w:rsid w:val="003E6315"/>
    <w:rsid w:val="003F68AE"/>
    <w:rsid w:val="0040455D"/>
    <w:rsid w:val="00433FA1"/>
    <w:rsid w:val="00440D81"/>
    <w:rsid w:val="00455E5E"/>
    <w:rsid w:val="00462753"/>
    <w:rsid w:val="00465D3E"/>
    <w:rsid w:val="00471BF4"/>
    <w:rsid w:val="004822D9"/>
    <w:rsid w:val="00492BAB"/>
    <w:rsid w:val="00494111"/>
    <w:rsid w:val="004A0CA2"/>
    <w:rsid w:val="004A23BD"/>
    <w:rsid w:val="004A39C1"/>
    <w:rsid w:val="004D2EF2"/>
    <w:rsid w:val="004D6FD0"/>
    <w:rsid w:val="004D7EC3"/>
    <w:rsid w:val="004E1076"/>
    <w:rsid w:val="004F355B"/>
    <w:rsid w:val="005016F5"/>
    <w:rsid w:val="0050714C"/>
    <w:rsid w:val="00521B3E"/>
    <w:rsid w:val="00543828"/>
    <w:rsid w:val="005838B5"/>
    <w:rsid w:val="00593246"/>
    <w:rsid w:val="005A64B3"/>
    <w:rsid w:val="005A75AE"/>
    <w:rsid w:val="005B4631"/>
    <w:rsid w:val="00603FEA"/>
    <w:rsid w:val="0060572B"/>
    <w:rsid w:val="00646F66"/>
    <w:rsid w:val="00651940"/>
    <w:rsid w:val="00653C47"/>
    <w:rsid w:val="00657262"/>
    <w:rsid w:val="006A04AF"/>
    <w:rsid w:val="006B008E"/>
    <w:rsid w:val="006B35FC"/>
    <w:rsid w:val="006B5174"/>
    <w:rsid w:val="006D216A"/>
    <w:rsid w:val="006F0902"/>
    <w:rsid w:val="006F5084"/>
    <w:rsid w:val="0070293A"/>
    <w:rsid w:val="00711CC5"/>
    <w:rsid w:val="007122D1"/>
    <w:rsid w:val="00723CD5"/>
    <w:rsid w:val="0072702D"/>
    <w:rsid w:val="00734F62"/>
    <w:rsid w:val="00735C4A"/>
    <w:rsid w:val="00764BF9"/>
    <w:rsid w:val="00784AB4"/>
    <w:rsid w:val="00795E52"/>
    <w:rsid w:val="007B127D"/>
    <w:rsid w:val="007B229A"/>
    <w:rsid w:val="007C011C"/>
    <w:rsid w:val="007C52AC"/>
    <w:rsid w:val="007E6960"/>
    <w:rsid w:val="007F35F0"/>
    <w:rsid w:val="007F570A"/>
    <w:rsid w:val="00813348"/>
    <w:rsid w:val="00817961"/>
    <w:rsid w:val="0082111A"/>
    <w:rsid w:val="008245CA"/>
    <w:rsid w:val="00827F78"/>
    <w:rsid w:val="00832C80"/>
    <w:rsid w:val="008428DC"/>
    <w:rsid w:val="008470CC"/>
    <w:rsid w:val="00863DEE"/>
    <w:rsid w:val="008668B0"/>
    <w:rsid w:val="00867209"/>
    <w:rsid w:val="00882BDA"/>
    <w:rsid w:val="008A13AF"/>
    <w:rsid w:val="008B26BD"/>
    <w:rsid w:val="008C05AA"/>
    <w:rsid w:val="008C51C7"/>
    <w:rsid w:val="008E794C"/>
    <w:rsid w:val="008F1E23"/>
    <w:rsid w:val="008F33E8"/>
    <w:rsid w:val="00905E76"/>
    <w:rsid w:val="00923D08"/>
    <w:rsid w:val="009266BB"/>
    <w:rsid w:val="00927E5B"/>
    <w:rsid w:val="00937695"/>
    <w:rsid w:val="00950FAE"/>
    <w:rsid w:val="0096170E"/>
    <w:rsid w:val="00963DBF"/>
    <w:rsid w:val="009660E8"/>
    <w:rsid w:val="00976840"/>
    <w:rsid w:val="009B2DD5"/>
    <w:rsid w:val="009D1BBE"/>
    <w:rsid w:val="009F0678"/>
    <w:rsid w:val="00A07DEC"/>
    <w:rsid w:val="00A264F0"/>
    <w:rsid w:val="00A32EFB"/>
    <w:rsid w:val="00A349CC"/>
    <w:rsid w:val="00A41E3E"/>
    <w:rsid w:val="00A515D2"/>
    <w:rsid w:val="00A52CD4"/>
    <w:rsid w:val="00A54EB4"/>
    <w:rsid w:val="00A63EE4"/>
    <w:rsid w:val="00A722FC"/>
    <w:rsid w:val="00A8199B"/>
    <w:rsid w:val="00A81C25"/>
    <w:rsid w:val="00A839E2"/>
    <w:rsid w:val="00A90C23"/>
    <w:rsid w:val="00AA0F67"/>
    <w:rsid w:val="00AB6B06"/>
    <w:rsid w:val="00AE0E34"/>
    <w:rsid w:val="00AF299F"/>
    <w:rsid w:val="00B053C7"/>
    <w:rsid w:val="00B22548"/>
    <w:rsid w:val="00B46F04"/>
    <w:rsid w:val="00B61DC7"/>
    <w:rsid w:val="00B677E5"/>
    <w:rsid w:val="00B71E15"/>
    <w:rsid w:val="00B72628"/>
    <w:rsid w:val="00B80EEB"/>
    <w:rsid w:val="00BA4F7C"/>
    <w:rsid w:val="00BB5EB9"/>
    <w:rsid w:val="00BB67C8"/>
    <w:rsid w:val="00BD00D3"/>
    <w:rsid w:val="00BD2E89"/>
    <w:rsid w:val="00BD5025"/>
    <w:rsid w:val="00BE038E"/>
    <w:rsid w:val="00BE07E2"/>
    <w:rsid w:val="00BE2990"/>
    <w:rsid w:val="00C14BD8"/>
    <w:rsid w:val="00C15B96"/>
    <w:rsid w:val="00C2606E"/>
    <w:rsid w:val="00C40DCB"/>
    <w:rsid w:val="00C510A4"/>
    <w:rsid w:val="00C62173"/>
    <w:rsid w:val="00C92DFC"/>
    <w:rsid w:val="00CC060D"/>
    <w:rsid w:val="00CC4583"/>
    <w:rsid w:val="00CC7F52"/>
    <w:rsid w:val="00D23419"/>
    <w:rsid w:val="00D6105A"/>
    <w:rsid w:val="00D82988"/>
    <w:rsid w:val="00DA5C32"/>
    <w:rsid w:val="00DB2434"/>
    <w:rsid w:val="00DB2C29"/>
    <w:rsid w:val="00DE21EC"/>
    <w:rsid w:val="00E03F99"/>
    <w:rsid w:val="00E05B5B"/>
    <w:rsid w:val="00E07FB3"/>
    <w:rsid w:val="00E43993"/>
    <w:rsid w:val="00E43F27"/>
    <w:rsid w:val="00E65390"/>
    <w:rsid w:val="00E66D86"/>
    <w:rsid w:val="00E747E6"/>
    <w:rsid w:val="00E756D5"/>
    <w:rsid w:val="00E765A8"/>
    <w:rsid w:val="00E76F5B"/>
    <w:rsid w:val="00EC1D52"/>
    <w:rsid w:val="00ED6C28"/>
    <w:rsid w:val="00EE3894"/>
    <w:rsid w:val="00EF1F1A"/>
    <w:rsid w:val="00F02B32"/>
    <w:rsid w:val="00F050EC"/>
    <w:rsid w:val="00F101D4"/>
    <w:rsid w:val="00F11C31"/>
    <w:rsid w:val="00F13501"/>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E1CB0"/>
    <w:rsid w:val="00FE4F0A"/>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B2C82-E66F-4A70-BD94-23A9DA23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29</Pages>
  <Words>4466</Words>
  <Characters>24118</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18</cp:revision>
  <dcterms:created xsi:type="dcterms:W3CDTF">2016-06-06T19:26:00Z</dcterms:created>
  <dcterms:modified xsi:type="dcterms:W3CDTF">2016-06-16T00:50:00Z</dcterms:modified>
</cp:coreProperties>
</file>