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4C" w:rsidRDefault="0050714C" w:rsidP="00F417A3">
      <w:pPr>
        <w:pStyle w:val="Heading1"/>
        <w:spacing w:before="240"/>
        <w:jc w:val="both"/>
      </w:pPr>
      <w:r>
        <w:br/>
        <w:t>Introdução</w:t>
      </w:r>
    </w:p>
    <w:p w:rsidR="0050714C" w:rsidRDefault="0050714C" w:rsidP="00F417A3">
      <w:pPr>
        <w:jc w:val="both"/>
        <w:rPr>
          <w:rFonts w:eastAsiaTheme="majorEastAsia" w:cstheme="majorBidi"/>
          <w:sz w:val="48"/>
          <w:szCs w:val="32"/>
        </w:rPr>
      </w:pPr>
      <w:r>
        <w:br w:type="page"/>
      </w:r>
    </w:p>
    <w:p w:rsidR="0050714C" w:rsidRDefault="0050714C" w:rsidP="00F417A3">
      <w:pPr>
        <w:pStyle w:val="Heading1"/>
        <w:jc w:val="both"/>
      </w:pPr>
      <w:r>
        <w:lastRenderedPageBreak/>
        <w:br/>
        <w:t>Conversor em Ponte Completa com ZVS</w:t>
      </w:r>
    </w:p>
    <w:p w:rsidR="00DB2434" w:rsidRDefault="00DB2434" w:rsidP="00F417A3">
      <w:pPr>
        <w:pStyle w:val="Heading2"/>
        <w:jc w:val="both"/>
      </w:pPr>
      <w:r>
        <w:t>Características do Conversor</w:t>
      </w:r>
    </w:p>
    <w:p w:rsidR="00DB2434" w:rsidRDefault="00DB2434" w:rsidP="00F417A3">
      <w:pPr>
        <w:ind w:firstLine="708"/>
        <w:jc w:val="both"/>
      </w:pPr>
      <w:r>
        <w:t>Esse circuito, pelas normas da ANATEL[</w:t>
      </w:r>
      <w:r w:rsidR="00F36B89">
        <w:t>1</w:t>
      </w:r>
      <w:r>
        <w:t>], necessita ter alta eficiência e segundo</w:t>
      </w:r>
      <w:r w:rsidR="00F36B89">
        <w:t xml:space="preserve"> </w:t>
      </w:r>
      <w:r>
        <w:t>[</w:t>
      </w:r>
      <w:r w:rsidR="00F36B89">
        <w:t>2</w:t>
      </w:r>
      <w:r>
        <w:t>] e [</w:t>
      </w:r>
      <w:r w:rsidR="00F36B89">
        <w:t>3</w:t>
      </w:r>
      <w:r>
        <w:t>], ele possui poucas perdas durante o chaveamento, por causa da frequência de chaveamento constante(o controle é feito apenas ajustando a fase de condução das chaves analógicas).</w:t>
      </w:r>
    </w:p>
    <w:p w:rsidR="00DB2434" w:rsidRDefault="00DB2434" w:rsidP="00F417A3">
      <w:pPr>
        <w:ind w:firstLine="708"/>
        <w:jc w:val="both"/>
      </w:pPr>
      <w:r>
        <w:t>Diferentemente das arquiteturas presentes na literatura, o circuito que será ut</w:t>
      </w:r>
      <w:r w:rsidR="00F36B89">
        <w:t>ilizado e é mostrado na Figura 2</w:t>
      </w:r>
      <w:r>
        <w:t>.1 tem um retificador de onda completa no secundário do transformados. Isso é para reduzir o número de diodos presentes no circuitos, pois aprensenta-se uma alta perda nesses componentes, logo essa mudança tem por objetivo tornar o conversor ainda mais eficiente.</w:t>
      </w:r>
    </w:p>
    <w:p w:rsidR="00DB2434" w:rsidRDefault="00DB2434" w:rsidP="001B19F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F8B68B0" wp14:editId="223C2FEF">
            <wp:extent cx="5400040" cy="1548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34" w:rsidRDefault="00DB2434" w:rsidP="001B19FF">
      <w:pPr>
        <w:pStyle w:val="NoSpacing"/>
      </w:pPr>
      <w:r>
        <w:t xml:space="preserve">Figura </w:t>
      </w:r>
      <w:r w:rsidR="00F36B89">
        <w:fldChar w:fldCharType="begin"/>
      </w:r>
      <w:r w:rsidR="00F36B89">
        <w:instrText xml:space="preserve"> STYLEREF 1 \s </w:instrText>
      </w:r>
      <w:r w:rsidR="00F36B89">
        <w:fldChar w:fldCharType="separate"/>
      </w:r>
      <w:r w:rsidR="00F36B89">
        <w:rPr>
          <w:noProof/>
        </w:rPr>
        <w:t>2</w:t>
      </w:r>
      <w:r w:rsidR="00F36B89">
        <w:fldChar w:fldCharType="end"/>
      </w:r>
      <w:r w:rsidR="00F36B89">
        <w:t>.</w:t>
      </w:r>
      <w:r w:rsidR="00F36B89">
        <w:fldChar w:fldCharType="begin"/>
      </w:r>
      <w:r w:rsidR="00F36B89">
        <w:instrText xml:space="preserve"> SEQ Figura \* ARABIC \s 1 </w:instrText>
      </w:r>
      <w:r w:rsidR="00F36B89">
        <w:fldChar w:fldCharType="separate"/>
      </w:r>
      <w:r w:rsidR="00F36B89">
        <w:rPr>
          <w:noProof/>
        </w:rPr>
        <w:t>1</w:t>
      </w:r>
      <w:r w:rsidR="00F36B89">
        <w:fldChar w:fldCharType="end"/>
      </w:r>
      <w:r>
        <w:t xml:space="preserve"> - Circuito do Conversor</w:t>
      </w:r>
    </w:p>
    <w:p w:rsidR="00DB2434" w:rsidRDefault="00DB2434" w:rsidP="00F417A3">
      <w:pPr>
        <w:pStyle w:val="NoSpacing"/>
        <w:jc w:val="both"/>
      </w:pPr>
    </w:p>
    <w:p w:rsidR="00DB2434" w:rsidRDefault="00DB2434" w:rsidP="00F417A3">
      <w:pPr>
        <w:jc w:val="both"/>
      </w:pPr>
      <w:r>
        <w:tab/>
        <w:t>Além da alta eficiência, o conversor em ponte completa com ZVS e controle por desvio de fase apresenta outras vantagens, tais como:</w:t>
      </w:r>
    </w:p>
    <w:p w:rsidR="00DB2434" w:rsidRDefault="00DB2434" w:rsidP="00F417A3">
      <w:pPr>
        <w:pStyle w:val="ListParagraph"/>
        <w:numPr>
          <w:ilvl w:val="0"/>
          <w:numId w:val="13"/>
        </w:numPr>
        <w:jc w:val="both"/>
      </w:pPr>
      <w:r>
        <w:t>Baixa interferência eletromagnénica, devido à comutação sob tensão zero[</w:t>
      </w:r>
      <w:r w:rsidR="00F36B89">
        <w:t>3]</w:t>
      </w:r>
    </w:p>
    <w:p w:rsidR="00DB2434" w:rsidRDefault="00DB2434" w:rsidP="00F417A3">
      <w:pPr>
        <w:pStyle w:val="ListParagraph"/>
        <w:numPr>
          <w:ilvl w:val="0"/>
          <w:numId w:val="13"/>
        </w:numPr>
        <w:jc w:val="both"/>
      </w:pPr>
      <w:r>
        <w:t>Máxima corrente nos transitores de chaveamento igual à máxima corrente de saída espelhada para o primário do transformador [</w:t>
      </w:r>
      <w:r w:rsidR="00F36B89">
        <w:t>4</w:t>
      </w:r>
      <w:r>
        <w:t>]</w:t>
      </w:r>
    </w:p>
    <w:p w:rsidR="00DB2434" w:rsidRDefault="00DB2434" w:rsidP="00F417A3">
      <w:pPr>
        <w:pStyle w:val="ListParagraph"/>
        <w:numPr>
          <w:ilvl w:val="0"/>
          <w:numId w:val="13"/>
        </w:numPr>
        <w:jc w:val="both"/>
      </w:pPr>
      <w:r>
        <w:t>Perdas no chaveamento muito baixas [</w:t>
      </w:r>
      <w:r w:rsidR="00F36B89">
        <w:t>4</w:t>
      </w:r>
      <w:r>
        <w:t>]</w:t>
      </w:r>
    </w:p>
    <w:p w:rsidR="00DB2434" w:rsidRDefault="00DB2434" w:rsidP="00F417A3">
      <w:pPr>
        <w:pStyle w:val="Heading2"/>
        <w:jc w:val="both"/>
      </w:pPr>
      <w:r>
        <w:lastRenderedPageBreak/>
        <w:t>Dinâmica de funcionamento</w:t>
      </w:r>
    </w:p>
    <w:p w:rsidR="003F68AE" w:rsidRPr="003F68AE" w:rsidRDefault="003F68AE" w:rsidP="00F417A3">
      <w:pPr>
        <w:jc w:val="both"/>
      </w:pPr>
    </w:p>
    <w:p w:rsidR="00DB2434" w:rsidRDefault="003F68AE" w:rsidP="00F417A3">
      <w:pPr>
        <w:pStyle w:val="Heading2"/>
        <w:jc w:val="both"/>
      </w:pPr>
      <w:r>
        <w:t>Equações de projeto</w:t>
      </w:r>
    </w:p>
    <w:p w:rsidR="008A13AF" w:rsidRDefault="009B2DD5" w:rsidP="00F417A3">
      <w:pPr>
        <w:ind w:firstLine="708"/>
        <w:jc w:val="both"/>
      </w:pPr>
      <w:r>
        <w:t>O cálculo dos componentes</w:t>
      </w:r>
      <w:r w:rsidR="008A13AF">
        <w:t xml:space="preserve"> desse conversor é baseado em </w:t>
      </w:r>
      <w:r>
        <w:t xml:space="preserve">projetos de </w:t>
      </w:r>
      <w:r w:rsidR="008A13AF">
        <w:t>conversores em ponte completa normais[</w:t>
      </w:r>
      <w:r w:rsidR="008A13AF">
        <w:t>4</w:t>
      </w:r>
      <w:r w:rsidR="008A13AF">
        <w:t>]. As etapas do projeto seguem o exemplo apresentado em [</w:t>
      </w:r>
      <w:r w:rsidR="008A13AF">
        <w:t>5</w:t>
      </w:r>
      <w:r w:rsidR="008A13AF">
        <w:t>].</w:t>
      </w:r>
    </w:p>
    <w:p w:rsidR="009B2DD5" w:rsidRDefault="009B2DD5" w:rsidP="00F417A3">
      <w:pPr>
        <w:ind w:firstLine="708"/>
        <w:jc w:val="both"/>
      </w:pPr>
      <w:r>
        <w:t xml:space="preserve">Primeiramente, devemos calcular a relação de espiras do transformador do conversor. Logo após, vamos aos valores dos indutores, tanto o de ressonância, que proporciona a comutação sob voltagem nula, quanto ao </w:t>
      </w:r>
      <w:r w:rsidR="001F7212">
        <w:t>do filtro de saída. Por fim, para atender às especificações de variação do valor de tensão de saída, calculamos o capacitor do filtro.</w:t>
      </w:r>
    </w:p>
    <w:p w:rsidR="00022E73" w:rsidRDefault="00022E73" w:rsidP="00F417A3">
      <w:pPr>
        <w:ind w:firstLine="708"/>
        <w:jc w:val="both"/>
      </w:pPr>
      <w:r>
        <w:t>Por fim, temos que realizar o projeto físico dos transformadores e indutores e corrigir o valor do indutor de ressonância.</w:t>
      </w:r>
    </w:p>
    <w:p w:rsidR="001F7212" w:rsidRDefault="001F7212" w:rsidP="00F417A3">
      <w:pPr>
        <w:pStyle w:val="Heading3"/>
        <w:jc w:val="both"/>
      </w:pPr>
      <w:r>
        <w:t>Cálculo da relação de espiras (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)</w:t>
      </w:r>
    </w:p>
    <w:p w:rsidR="001F7212" w:rsidRDefault="001F7212" w:rsidP="00F417A3">
      <w:pPr>
        <w:ind w:firstLine="708"/>
        <w:jc w:val="both"/>
      </w:pPr>
      <w:r>
        <w:t>Com a seguinte equação, é possível calcular a relação de espiras entre primário e secundário do transformador:</w:t>
      </w:r>
    </w:p>
    <w:p w:rsidR="001F7212" w:rsidRPr="00147193" w:rsidRDefault="001F7212" w:rsidP="00F417A3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α=0,9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1F7212" w:rsidRPr="00F6525F" w:rsidRDefault="001F7212" w:rsidP="00F417A3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α=5</m:t>
          </m:r>
        </m:oMath>
      </m:oMathPara>
    </w:p>
    <w:p w:rsidR="001F7212" w:rsidRDefault="001F7212" w:rsidP="00F417A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d>
          </m:sub>
        </m:sSub>
      </m:oMath>
      <w:r>
        <w:rPr>
          <w:rFonts w:eastAsiaTheme="minorEastAsia"/>
        </w:rPr>
        <w:t xml:space="preserve"> é a razão cíclica efetiva máxima, um valor muito usado é 0,85</w:t>
      </w:r>
    </w:p>
    <w:p w:rsidR="001F7212" w:rsidRDefault="001F7212" w:rsidP="00F417A3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é a queda de tensão</w:t>
      </w:r>
      <w:r>
        <w:rPr>
          <w:rFonts w:eastAsiaTheme="minorEastAsia"/>
        </w:rPr>
        <w:t xml:space="preserve"> sobre os diodos retificadores.</w:t>
      </w:r>
    </w:p>
    <w:p w:rsidR="001F7212" w:rsidRDefault="001F7212" w:rsidP="00F417A3">
      <w:pPr>
        <w:pStyle w:val="Heading3"/>
        <w:jc w:val="both"/>
      </w:pPr>
      <w:r>
        <w:t xml:space="preserve">Indutor de ressonância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LK)</m:t>
            </m:r>
          </m:sub>
        </m:sSub>
      </m:oMath>
    </w:p>
    <w:p w:rsidR="001F7212" w:rsidRDefault="001F7212" w:rsidP="00F417A3">
      <w:pPr>
        <w:ind w:firstLine="851"/>
        <w:jc w:val="both"/>
        <w:rPr>
          <w:rFonts w:eastAsiaTheme="minorEastAsia"/>
        </w:rPr>
      </w:pPr>
      <w:r>
        <w:t xml:space="preserve">A indutância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é calculada como:</w:t>
      </w:r>
    </w:p>
    <w:p w:rsidR="001F7212" w:rsidRPr="00F6525F" w:rsidRDefault="001F7212" w:rsidP="00F417A3">
      <w:pPr>
        <w:ind w:firstLine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∆D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</m:oMath>
      </m:oMathPara>
    </w:p>
    <w:p w:rsidR="001F7212" w:rsidRDefault="001F7212" w:rsidP="00F417A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onde: </w:t>
      </w:r>
      <m:oMath>
        <m:r>
          <w:rPr>
            <w:rFonts w:ascii="Cambria Math" w:eastAsiaTheme="minorEastAsia" w:hAnsi="Cambria Math"/>
          </w:rPr>
          <m:t xml:space="preserve">∆D </m:t>
        </m:r>
      </m:oMath>
      <w:r>
        <w:rPr>
          <w:rFonts w:eastAsiaTheme="minorEastAsia"/>
        </w:rPr>
        <w:t>é a perda de razão cíclica,</w:t>
      </w:r>
      <w:r>
        <w:rPr>
          <w:rFonts w:eastAsiaTheme="minorEastAsia"/>
        </w:rPr>
        <w:t xml:space="preserve"> geralmente</w:t>
      </w:r>
      <w:r>
        <w:rPr>
          <w:rFonts w:eastAsiaTheme="minorEastAsia"/>
        </w:rPr>
        <w:t xml:space="preserve"> estima-se 15% de perda (</w:t>
      </w:r>
      <m:oMath>
        <m:r>
          <w:rPr>
            <w:rFonts w:ascii="Cambria Math" w:eastAsiaTheme="minorEastAsia" w:hAnsi="Cambria Math"/>
          </w:rPr>
          <m:t>∆D=0,15</m:t>
        </m:r>
      </m:oMath>
      <w:r>
        <w:rPr>
          <w:rFonts w:eastAsiaTheme="minorEastAsia"/>
        </w:rPr>
        <w:t>).</w:t>
      </w:r>
    </w:p>
    <w:p w:rsidR="001F7212" w:rsidRDefault="001F7212" w:rsidP="00F417A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Lembrando que nesse cálculo, está contido a indutância do primário do transformador. Assim após o dimensionamento do transformador, precisa-se atualizar o valor da indutância de ressonância, compensando o valor da indutância do primário, logo:</w:t>
      </w:r>
    </w:p>
    <w:p w:rsidR="001F7212" w:rsidRPr="001F7212" w:rsidRDefault="001F7212" w:rsidP="00F417A3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LK(atual)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primário</m:t>
              </m:r>
            </m:sub>
          </m:sSub>
        </m:oMath>
      </m:oMathPara>
    </w:p>
    <w:p w:rsidR="001F7212" w:rsidRPr="001F7212" w:rsidRDefault="001F7212" w:rsidP="00F417A3">
      <w:pPr>
        <w:pStyle w:val="Heading3"/>
        <w:jc w:val="both"/>
        <w:rPr>
          <w:rFonts w:eastAsiaTheme="minorEastAsia"/>
        </w:rPr>
      </w:pPr>
      <w:r w:rsidRPr="001F7212">
        <w:rPr>
          <w:rFonts w:eastAsiaTheme="minorEastAsia"/>
        </w:rPr>
        <w:t xml:space="preserve">Indutor do filtro de saída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1F7212" w:rsidRPr="0056676D" w:rsidRDefault="001F7212" w:rsidP="00F417A3">
      <w:pPr>
        <w:ind w:left="708"/>
        <w:jc w:val="both"/>
      </w:pPr>
      <w:r>
        <w:t xml:space="preserve">O indutor do filtro de saída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é definido como:</w:t>
      </w:r>
    </w:p>
    <w:p w:rsidR="001F7212" w:rsidRPr="00C528DA" w:rsidRDefault="001F7212" w:rsidP="00F417A3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e>
                      </m:d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sub>
              </m:sSub>
            </m:den>
          </m:f>
        </m:oMath>
      </m:oMathPara>
    </w:p>
    <w:p w:rsidR="001F7212" w:rsidRDefault="001F7212" w:rsidP="00F417A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d>
          </m:sub>
        </m:sSub>
      </m:oMath>
      <w:r>
        <w:rPr>
          <w:rFonts w:eastAsiaTheme="minorEastAsia"/>
        </w:rPr>
        <w:t xml:space="preserve"> é a razão cíclica efetiva mínima, definida como </w:t>
      </w:r>
    </w:p>
    <w:p w:rsidR="001F7212" w:rsidRPr="00CF33D3" w:rsidRDefault="001F7212" w:rsidP="00F417A3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den>
          </m:f>
        </m:oMath>
      </m:oMathPara>
    </w:p>
    <w:p w:rsidR="001F7212" w:rsidRDefault="001F7212" w:rsidP="00F417A3">
      <w:pPr>
        <w:tabs>
          <w:tab w:val="left" w:pos="1276"/>
        </w:tabs>
        <w:ind w:firstLine="708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sub>
        </m:sSub>
      </m:oMath>
      <w:r>
        <w:rPr>
          <w:rFonts w:eastAsiaTheme="minorEastAsia"/>
        </w:rPr>
        <w:t xml:space="preserve"> é a variação de corrente no indutor do filtro, defini-se como 10% da corrente nominal de saída.</w:t>
      </w:r>
    </w:p>
    <w:p w:rsidR="001F7212" w:rsidRPr="001F7212" w:rsidRDefault="001F7212" w:rsidP="00F417A3">
      <w:pPr>
        <w:pStyle w:val="Heading3"/>
        <w:jc w:val="both"/>
        <w:rPr>
          <w:rFonts w:eastAsiaTheme="minorEastAsia"/>
        </w:rPr>
      </w:pPr>
      <w:r>
        <w:rPr>
          <w:rFonts w:eastAsiaTheme="minorEastAsia"/>
        </w:rPr>
        <w:t>Capacitor do filtro de saída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)</w:t>
      </w:r>
    </w:p>
    <w:p w:rsidR="001F7212" w:rsidRDefault="001F7212" w:rsidP="00F417A3">
      <w:pPr>
        <w:ind w:left="708"/>
        <w:jc w:val="both"/>
        <w:rPr>
          <w:rFonts w:eastAsiaTheme="minorEastAsia"/>
        </w:rPr>
      </w:pPr>
      <w:r>
        <w:t xml:space="preserve">O capacitor do filtro de saída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é definido como:</w:t>
      </w:r>
    </w:p>
    <w:p w:rsidR="003342ED" w:rsidRPr="003342ED" w:rsidRDefault="001F7212" w:rsidP="00F417A3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8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Ripple</m:t>
              </m:r>
            </m:den>
          </m:f>
        </m:oMath>
      </m:oMathPara>
    </w:p>
    <w:p w:rsidR="003342ED" w:rsidRDefault="00F558D8" w:rsidP="00F417A3">
      <w:pPr>
        <w:pStyle w:val="Heading3"/>
        <w:jc w:val="both"/>
      </w:pPr>
      <w:r>
        <w:t>Projeto físico de</w:t>
      </w:r>
      <w:r w:rsidR="003342ED">
        <w:t xml:space="preserve"> indutores</w:t>
      </w:r>
      <w:r>
        <w:t xml:space="preserve"> e transformador</w:t>
      </w:r>
    </w:p>
    <w:p w:rsidR="003342ED" w:rsidRPr="003342ED" w:rsidRDefault="003342ED" w:rsidP="00F417A3">
      <w:pPr>
        <w:ind w:left="708"/>
        <w:jc w:val="both"/>
      </w:pPr>
      <w:r>
        <w:t>Projeto físico do transformador e indutores.</w:t>
      </w:r>
    </w:p>
    <w:p w:rsidR="003342ED" w:rsidRDefault="003342ED" w:rsidP="00F417A3">
      <w:pPr>
        <w:jc w:val="both"/>
        <w:rPr>
          <w:rFonts w:eastAsiaTheme="majorEastAsia" w:cstheme="majorBidi"/>
          <w:sz w:val="28"/>
          <w:szCs w:val="24"/>
        </w:rPr>
      </w:pPr>
      <w:r>
        <w:br w:type="page"/>
      </w:r>
    </w:p>
    <w:p w:rsidR="0050714C" w:rsidRDefault="0050714C" w:rsidP="00F417A3">
      <w:pPr>
        <w:pStyle w:val="Heading1"/>
        <w:jc w:val="both"/>
      </w:pPr>
      <w:r>
        <w:lastRenderedPageBreak/>
        <w:br/>
        <w:t>Modelo de Pequenos Sinais do Conversor</w:t>
      </w:r>
      <w:r w:rsidR="00050C29">
        <w:t xml:space="preserve"> em Ponte Completa</w:t>
      </w:r>
    </w:p>
    <w:p w:rsidR="003F68AE" w:rsidRDefault="003F68AE" w:rsidP="00F417A3">
      <w:pPr>
        <w:pStyle w:val="Heading2"/>
        <w:jc w:val="both"/>
      </w:pPr>
      <w:r>
        <w:t>Introdução</w:t>
      </w:r>
    </w:p>
    <w:p w:rsidR="003F68AE" w:rsidRDefault="003F68AE" w:rsidP="00F417A3">
      <w:pPr>
        <w:ind w:firstLine="708"/>
        <w:jc w:val="both"/>
      </w:pPr>
      <w:r>
        <w:t>Nesse capítulo vamos abordar como montar o modelo de pequenos sinais de um conversor em ponte completa. Como possibilidade de métodos, temos a modelagem por média de espaço de estados ou mesmo substituir o modelo das chaves analógicas no circuito do conversor e obter o modelo do mesmo.</w:t>
      </w:r>
    </w:p>
    <w:p w:rsidR="003F68AE" w:rsidRDefault="003F68AE" w:rsidP="00F417A3">
      <w:pPr>
        <w:ind w:firstLine="708"/>
        <w:jc w:val="both"/>
      </w:pPr>
      <w:r>
        <w:t>Entretanto, o conversor em Ponte Completa pode ser visto como um circuito derivado do conversor buck. Assim, o seu modelo pode ser obtido a partir do modelo do buck</w:t>
      </w:r>
      <w:r w:rsidR="008A13AF">
        <w:t xml:space="preserve"> </w:t>
      </w:r>
      <w:r>
        <w:t>[</w:t>
      </w:r>
      <w:r w:rsidR="008A13AF">
        <w:t>6</w:t>
      </w:r>
      <w:r>
        <w:t>], introduzindo os efeitos da indutância de ressonância e do controle por desvio de fase.</w:t>
      </w:r>
    </w:p>
    <w:p w:rsidR="003F68AE" w:rsidRDefault="003F68AE" w:rsidP="00F417A3">
      <w:pPr>
        <w:ind w:firstLine="708"/>
        <w:jc w:val="both"/>
      </w:pPr>
      <w:r>
        <w:t>De acordo com [</w:t>
      </w:r>
      <w:r w:rsidR="009B2DD5">
        <w:t>4</w:t>
      </w:r>
      <w:r>
        <w:t>], a ultima alternativa se apresenta como a melhor, uma vez que os dois primeiros métodos citados são bem mais trabalhosos se comparados à modelagem a partir do modelo do conversor buck, devido à complexidade da topologia.</w:t>
      </w:r>
    </w:p>
    <w:p w:rsidR="003F68AE" w:rsidRDefault="003F68AE" w:rsidP="00F417A3">
      <w:pPr>
        <w:ind w:firstLine="708"/>
        <w:jc w:val="both"/>
      </w:pPr>
      <w:r>
        <w:t>Com o modelo pronto, são calculadas as funções de transferência necessárias para o projeto dos controladores que será visto no capítulo seguinte.</w:t>
      </w:r>
    </w:p>
    <w:p w:rsidR="003F68AE" w:rsidRDefault="003F68AE" w:rsidP="00F417A3">
      <w:pPr>
        <w:ind w:firstLine="708"/>
        <w:jc w:val="both"/>
      </w:pPr>
      <w:r>
        <w:t>Lembrando que o símbolo ‘^’ é utilizado para denotar uma variação no valor médio da grandeza correspondente. O valor médio será representado por letras maiúsculas e a variação por letras minúsculas com o sinal ‘^’.</w:t>
      </w:r>
    </w:p>
    <w:p w:rsidR="003F68AE" w:rsidRDefault="003F68AE" w:rsidP="00F417A3">
      <w:pPr>
        <w:pStyle w:val="Heading2"/>
        <w:jc w:val="both"/>
      </w:pPr>
      <w:r>
        <w:lastRenderedPageBreak/>
        <w:t>Modelo do conversor Buck</w:t>
      </w:r>
    </w:p>
    <w:p w:rsidR="002D478C" w:rsidRDefault="003F68AE" w:rsidP="001B19F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2D0B8D9" wp14:editId="7C505623">
            <wp:extent cx="30956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AE" w:rsidRPr="002D478C" w:rsidRDefault="002D478C" w:rsidP="001B19FF">
      <w:pPr>
        <w:pStyle w:val="NoSpacing"/>
        <w:rPr>
          <w:color w:val="FF0000"/>
        </w:rPr>
      </w:pPr>
      <w:bookmarkStart w:id="0" w:name="_Ref450573191"/>
      <w:r w:rsidRPr="002D478C">
        <w:rPr>
          <w:color w:val="FF0000"/>
        </w:rPr>
        <w:t xml:space="preserve">Figura 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STYLEREF 1 \s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3</w:t>
      </w:r>
      <w:r w:rsidR="00F36B89">
        <w:rPr>
          <w:color w:val="FF0000"/>
        </w:rPr>
        <w:fldChar w:fldCharType="end"/>
      </w:r>
      <w:r w:rsidR="00F36B89">
        <w:rPr>
          <w:color w:val="FF0000"/>
        </w:rPr>
        <w:t>.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SEQ Figura \* ARABIC \s 1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1</w:t>
      </w:r>
      <w:r w:rsidR="00F36B89">
        <w:rPr>
          <w:color w:val="FF0000"/>
        </w:rPr>
        <w:fldChar w:fldCharType="end"/>
      </w:r>
      <w:bookmarkEnd w:id="0"/>
    </w:p>
    <w:p w:rsidR="0050714C" w:rsidRDefault="002D478C" w:rsidP="00F417A3">
      <w:pPr>
        <w:pStyle w:val="Heading2"/>
        <w:jc w:val="both"/>
      </w:pPr>
      <w:r>
        <w:t>Modelo do conversor em Ponte Completa</w:t>
      </w:r>
    </w:p>
    <w:p w:rsidR="002D478C" w:rsidRDefault="002D478C" w:rsidP="00F417A3">
      <w:pPr>
        <w:ind w:firstLine="708"/>
        <w:jc w:val="both"/>
      </w:pPr>
      <w:r>
        <w:t xml:space="preserve">A </w:t>
      </w:r>
      <w:r>
        <w:rPr>
          <w:b/>
          <w:color w:val="FF0000"/>
        </w:rPr>
        <w:fldChar w:fldCharType="begin"/>
      </w:r>
      <w:r>
        <w:instrText xml:space="preserve"> REF _Ref449376451 \h </w:instrText>
      </w:r>
      <w:r>
        <w:rPr>
          <w:b/>
          <w:color w:val="FF0000"/>
        </w:rPr>
      </w:r>
      <w:r w:rsidR="00F417A3">
        <w:rPr>
          <w:b/>
          <w:color w:val="FF0000"/>
        </w:rPr>
        <w:instrText xml:space="preserve"> \* MERGEFORMAT </w:instrText>
      </w:r>
      <w:r>
        <w:rPr>
          <w:b/>
          <w:color w:val="FF0000"/>
        </w:rPr>
        <w:fldChar w:fldCharType="separate"/>
      </w:r>
      <w:r w:rsidRPr="0075735C">
        <w:rPr>
          <w:b/>
          <w:color w:val="FF0000"/>
        </w:rPr>
        <w:t xml:space="preserve">Figura </w:t>
      </w:r>
      <w:r>
        <w:rPr>
          <w:b/>
          <w:noProof/>
          <w:color w:val="FF0000"/>
        </w:rPr>
        <w:t>3</w:t>
      </w:r>
      <w:r>
        <w:rPr>
          <w:b/>
          <w:color w:val="FF0000"/>
        </w:rPr>
        <w:t>.</w:t>
      </w:r>
      <w:r>
        <w:rPr>
          <w:b/>
          <w:noProof/>
          <w:color w:val="FF0000"/>
        </w:rPr>
        <w:t>2</w:t>
      </w:r>
      <w:r>
        <w:rPr>
          <w:b/>
          <w:color w:val="FF0000"/>
        </w:rPr>
        <w:fldChar w:fldCharType="end"/>
      </w:r>
      <w:r>
        <w:rPr>
          <w:b/>
          <w:color w:val="FF0000"/>
        </w:rPr>
        <w:t xml:space="preserve"> </w:t>
      </w:r>
      <w:r>
        <w:t>apresenta as formas de onda de parâmetros que irão nos auxiliar na análise, tais como corrente no indutor do filtro de saída, tensão do primário e do secundário do transformador.</w:t>
      </w:r>
    </w:p>
    <w:p w:rsidR="002D478C" w:rsidRDefault="002D478C" w:rsidP="001B19FF">
      <w:pPr>
        <w:keepNext/>
        <w:ind w:firstLine="708"/>
        <w:jc w:val="center"/>
      </w:pPr>
      <w:r w:rsidRPr="0075735C">
        <w:rPr>
          <w:b/>
          <w:noProof/>
          <w:color w:val="FF0000"/>
          <w:lang w:eastAsia="pt-BR"/>
        </w:rPr>
        <w:drawing>
          <wp:inline distT="0" distB="0" distL="0" distR="0" wp14:anchorId="2929E1F7" wp14:editId="46CE9387">
            <wp:extent cx="34099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8C" w:rsidRDefault="002D478C" w:rsidP="001B19FF">
      <w:pPr>
        <w:pStyle w:val="NoSpacing"/>
        <w:rPr>
          <w:color w:val="FF0000"/>
        </w:rPr>
      </w:pPr>
      <w:r w:rsidRPr="002D478C">
        <w:rPr>
          <w:color w:val="FF0000"/>
        </w:rPr>
        <w:t xml:space="preserve">Figura 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STYLEREF 1 \s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3</w:t>
      </w:r>
      <w:r w:rsidR="00F36B89">
        <w:rPr>
          <w:color w:val="FF0000"/>
        </w:rPr>
        <w:fldChar w:fldCharType="end"/>
      </w:r>
      <w:r w:rsidR="00F36B89">
        <w:rPr>
          <w:color w:val="FF0000"/>
        </w:rPr>
        <w:t>.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SEQ Figura \* ARABIC \s 1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2</w:t>
      </w:r>
      <w:r w:rsidR="00F36B89">
        <w:rPr>
          <w:color w:val="FF0000"/>
        </w:rPr>
        <w:fldChar w:fldCharType="end"/>
      </w:r>
    </w:p>
    <w:p w:rsidR="002D478C" w:rsidRPr="002D478C" w:rsidRDefault="002D478C" w:rsidP="00F417A3">
      <w:pPr>
        <w:spacing w:after="40"/>
        <w:ind w:firstLine="708"/>
        <w:jc w:val="both"/>
        <w:rPr>
          <w:b/>
          <w:color w:val="FF0000"/>
        </w:rPr>
      </w:pPr>
      <w:r w:rsidRPr="002D478C">
        <w:t>De acordo com a</w:t>
      </w:r>
      <w:r>
        <w:t xml:space="preserve"> </w:t>
      </w:r>
      <w:r w:rsidRPr="002D478C">
        <w:fldChar w:fldCharType="begin"/>
      </w:r>
      <w:r w:rsidRPr="002D478C">
        <w:instrText xml:space="preserve"> REF _Ref449376451 \h </w:instrText>
      </w:r>
      <w:r w:rsidR="00F417A3">
        <w:instrText xml:space="preserve"> \* MERGEFORMAT </w:instrText>
      </w:r>
      <w:r w:rsidRPr="002D478C">
        <w:fldChar w:fldCharType="separate"/>
      </w:r>
      <w:r w:rsidRPr="002D478C">
        <w:rPr>
          <w:b/>
          <w:color w:val="FF0000"/>
        </w:rPr>
        <w:t xml:space="preserve">Figura </w:t>
      </w:r>
      <w:r>
        <w:rPr>
          <w:b/>
          <w:color w:val="FF0000"/>
        </w:rPr>
        <w:t>3</w:t>
      </w:r>
      <w:r w:rsidRPr="002D478C">
        <w:rPr>
          <w:b/>
          <w:color w:val="FF0000"/>
        </w:rPr>
        <w:t>.</w:t>
      </w:r>
      <w:r w:rsidRPr="002D478C">
        <w:rPr>
          <w:b/>
          <w:noProof/>
          <w:color w:val="FF0000"/>
        </w:rPr>
        <w:t>2</w:t>
      </w:r>
      <w:r w:rsidRPr="002D478C">
        <w:fldChar w:fldCharType="end"/>
      </w:r>
      <w:r w:rsidRPr="002D478C">
        <w:t>, temos que:</w:t>
      </w:r>
    </w:p>
    <w:p w:rsidR="002D478C" w:rsidRPr="002D478C" w:rsidRDefault="002D478C" w:rsidP="00F417A3">
      <w:pPr>
        <w:spacing w:after="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 xml:space="preserve">=D- ∆D ↔∆D=D-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</m:oMath>
      </m:oMathPara>
    </w:p>
    <w:p w:rsidR="002D478C" w:rsidRPr="00711CC5" w:rsidRDefault="002D478C" w:rsidP="00F417A3">
      <w:pPr>
        <w:spacing w:after="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∆D= ∆t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/2</m:t>
              </m:r>
            </m:den>
          </m:f>
        </m:oMath>
      </m:oMathPara>
    </w:p>
    <w:p w:rsidR="00711CC5" w:rsidRPr="002D478C" w:rsidRDefault="00711CC5" w:rsidP="00F417A3">
      <w:pPr>
        <w:pStyle w:val="Heading3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Perturbação da razão cíclica devido à variação de corrente no indutor do filtro.</w:t>
      </w:r>
    </w:p>
    <w:p w:rsidR="00711CC5" w:rsidRDefault="00711CC5" w:rsidP="00F417A3">
      <w:pPr>
        <w:ind w:firstLine="708"/>
        <w:jc w:val="both"/>
        <w:rPr>
          <w:rFonts w:eastAsiaTheme="minorEastAsia"/>
        </w:rPr>
      </w:pPr>
      <w:r>
        <w:t xml:space="preserve">A </w:t>
      </w:r>
      <w:r>
        <w:fldChar w:fldCharType="begin"/>
      </w:r>
      <w:r>
        <w:instrText xml:space="preserve"> REF _Ref449377270 \h </w:instrText>
      </w:r>
      <w:r w:rsidR="00F417A3">
        <w:instrText xml:space="preserve"> \* MERGEFORMAT </w:instrText>
      </w:r>
      <w:r>
        <w:fldChar w:fldCharType="separate"/>
      </w:r>
      <w:r w:rsidRPr="00582422">
        <w:rPr>
          <w:b/>
          <w:color w:val="FF0000"/>
        </w:rPr>
        <w:t xml:space="preserve">Figura </w:t>
      </w:r>
      <w:r>
        <w:rPr>
          <w:b/>
          <w:noProof/>
          <w:color w:val="FF0000"/>
        </w:rPr>
        <w:t>3</w:t>
      </w:r>
      <w:r>
        <w:rPr>
          <w:b/>
          <w:color w:val="FF0000"/>
        </w:rPr>
        <w:t>.</w:t>
      </w:r>
      <w:r>
        <w:rPr>
          <w:b/>
          <w:noProof/>
          <w:color w:val="FF0000"/>
        </w:rPr>
        <w:t>3</w:t>
      </w:r>
      <w:r>
        <w:fldChar w:fldCharType="end"/>
      </w:r>
      <w:r>
        <w:t xml:space="preserve"> representa o efeito da variação da corrente no indutor no valor da razão cíclica gerada pelo controle. A linha contínua mostra o formato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Lout</m:t>
            </m:r>
          </m:sub>
        </m:sSub>
      </m:oMath>
      <w:r>
        <w:rPr>
          <w:rFonts w:eastAsiaTheme="minorEastAsia"/>
        </w:rPr>
        <w:t xml:space="preserve"> em regime permanente, e a tracejada representa a perturbação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Lout</m:t>
            </m:r>
          </m:sub>
        </m:sSub>
      </m:oMath>
      <w:r>
        <w:rPr>
          <w:rFonts w:eastAsiaTheme="minorEastAsia"/>
        </w:rPr>
        <w:t>. Essa variação causa um decréscimo no valor da razão cíclica. Lembrando que esses valores estão refletidos para o primário do transformador, por isso a multiplicação pelo fator n. De acordo com [</w:t>
      </w:r>
      <w:r w:rsidR="009B2DD5">
        <w:rPr>
          <w:rFonts w:eastAsiaTheme="minorEastAsia"/>
        </w:rPr>
        <w:t>6</w:t>
      </w:r>
      <w:r>
        <w:rPr>
          <w:rFonts w:eastAsiaTheme="minorEastAsia"/>
        </w:rPr>
        <w:t>]:</w:t>
      </w:r>
    </w:p>
    <w:p w:rsidR="00711CC5" w:rsidRPr="002F40B0" w:rsidRDefault="00711CC5" w:rsidP="00F417A3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∆t= </m:t>
          </m:r>
          <m:r>
            <w:rPr>
              <w:rFonts w:ascii="Cambria Math" w:eastAsiaTheme="minorEastAsia" w:hAnsi="Cambria Math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</m:oMath>
      </m:oMathPara>
    </w:p>
    <w:p w:rsidR="00711CC5" w:rsidRPr="00A66E58" w:rsidRDefault="00711CC5" w:rsidP="00F417A3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711CC5" w:rsidRDefault="00711CC5" w:rsidP="00F417A3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11CC5" w:rsidRDefault="00711CC5" w:rsidP="001B19FF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06153E1" wp14:editId="40DBBF79">
            <wp:extent cx="34766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C5" w:rsidRPr="00711CC5" w:rsidRDefault="00711CC5" w:rsidP="001B19FF">
      <w:pPr>
        <w:pStyle w:val="NoSpacing"/>
        <w:rPr>
          <w:color w:val="FF0000"/>
        </w:rPr>
      </w:pPr>
      <w:r w:rsidRPr="00711CC5">
        <w:rPr>
          <w:color w:val="FF0000"/>
        </w:rPr>
        <w:t xml:space="preserve">Figura 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STYLEREF 1 \s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3</w:t>
      </w:r>
      <w:r w:rsidR="00F36B89">
        <w:rPr>
          <w:color w:val="FF0000"/>
        </w:rPr>
        <w:fldChar w:fldCharType="end"/>
      </w:r>
      <w:r w:rsidR="00F36B89">
        <w:rPr>
          <w:color w:val="FF0000"/>
        </w:rPr>
        <w:t>.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SEQ Figura \* ARABIC \s 1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3</w:t>
      </w:r>
      <w:r w:rsidR="00F36B89">
        <w:rPr>
          <w:color w:val="FF0000"/>
        </w:rPr>
        <w:fldChar w:fldCharType="end"/>
      </w:r>
    </w:p>
    <w:p w:rsidR="002D478C" w:rsidRDefault="00711CC5" w:rsidP="00F417A3">
      <w:pPr>
        <w:pStyle w:val="Heading3"/>
        <w:jc w:val="both"/>
      </w:pPr>
      <w:r>
        <w:lastRenderedPageBreak/>
        <w:t>Perturbação da razão cíclica devido à variação de tensão na entrada com conversor</w:t>
      </w:r>
    </w:p>
    <w:p w:rsidR="00711CC5" w:rsidRPr="006C3E11" w:rsidRDefault="00711CC5" w:rsidP="00F417A3">
      <w:pPr>
        <w:ind w:firstLine="708"/>
        <w:jc w:val="both"/>
        <w:rPr>
          <w:lang w:val="en-US"/>
        </w:rPr>
      </w:pPr>
      <w:r>
        <w:t xml:space="preserve">De acordo com a </w:t>
      </w:r>
      <w:r>
        <w:fldChar w:fldCharType="begin"/>
      </w:r>
      <w:r>
        <w:instrText xml:space="preserve"> REF _Ref449378201 \h </w:instrText>
      </w:r>
      <w:r w:rsidR="00F417A3">
        <w:instrText xml:space="preserve"> \* MERGEFORMAT </w:instrText>
      </w:r>
      <w:r>
        <w:fldChar w:fldCharType="separate"/>
      </w:r>
      <w:r w:rsidRPr="005F0D13">
        <w:rPr>
          <w:b/>
          <w:color w:val="FF0000"/>
        </w:rPr>
        <w:t xml:space="preserve">Figura </w:t>
      </w:r>
      <w:r>
        <w:rPr>
          <w:b/>
          <w:noProof/>
          <w:color w:val="FF0000"/>
        </w:rPr>
        <w:t>3</w:t>
      </w:r>
      <w:r>
        <w:rPr>
          <w:b/>
          <w:color w:val="FF0000"/>
        </w:rPr>
        <w:t>.</w:t>
      </w:r>
      <w:r>
        <w:rPr>
          <w:b/>
          <w:noProof/>
          <w:color w:val="FF0000"/>
        </w:rPr>
        <w:t>4</w:t>
      </w:r>
      <w:r>
        <w:fldChar w:fldCharType="end"/>
      </w:r>
      <w:r>
        <w:t xml:space="preserve">, um aumento na tensão na entrada provoca um carregamento mais rápido do indutor do filtro de saída. Assim observa-se um aumento da razão cíclica efetiva no secundário. </w:t>
      </w:r>
      <w:r w:rsidRPr="006C3E11">
        <w:rPr>
          <w:lang w:val="en-US"/>
        </w:rPr>
        <w:t>De acordo com [</w:t>
      </w:r>
      <w:r w:rsidR="008A13AF">
        <w:rPr>
          <w:lang w:val="en-US"/>
        </w:rPr>
        <w:t>6</w:t>
      </w:r>
      <w:r w:rsidRPr="006C3E11">
        <w:rPr>
          <w:lang w:val="en-US"/>
        </w:rPr>
        <w:t>]:</w:t>
      </w:r>
    </w:p>
    <w:p w:rsidR="00711CC5" w:rsidRPr="00267834" w:rsidRDefault="00711CC5" w:rsidP="00F417A3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Lout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1-D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711CC5" w:rsidRPr="005F0D13" w:rsidRDefault="00711CC5" w:rsidP="00F417A3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/2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711CC5" w:rsidRDefault="00711CC5" w:rsidP="001B19F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B457E81" wp14:editId="6412FB12">
            <wp:extent cx="33528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C5" w:rsidRPr="00711CC5" w:rsidRDefault="00711CC5" w:rsidP="001B19FF">
      <w:pPr>
        <w:pStyle w:val="NoSpacing"/>
        <w:rPr>
          <w:color w:val="FF0000"/>
        </w:rPr>
      </w:pPr>
      <w:r w:rsidRPr="00711CC5">
        <w:rPr>
          <w:color w:val="FF0000"/>
        </w:rPr>
        <w:t xml:space="preserve">Figura 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STYLEREF 1 \s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3</w:t>
      </w:r>
      <w:r w:rsidR="00F36B89">
        <w:rPr>
          <w:color w:val="FF0000"/>
        </w:rPr>
        <w:fldChar w:fldCharType="end"/>
      </w:r>
      <w:r w:rsidR="00F36B89">
        <w:rPr>
          <w:color w:val="FF0000"/>
        </w:rPr>
        <w:t>.</w:t>
      </w:r>
      <w:r w:rsidR="00F36B89">
        <w:rPr>
          <w:color w:val="FF0000"/>
        </w:rPr>
        <w:fldChar w:fldCharType="begin"/>
      </w:r>
      <w:r w:rsidR="00F36B89">
        <w:rPr>
          <w:color w:val="FF0000"/>
        </w:rPr>
        <w:instrText xml:space="preserve"> SEQ Figura \* ARABIC \s 1 </w:instrText>
      </w:r>
      <w:r w:rsidR="00F36B89">
        <w:rPr>
          <w:color w:val="FF0000"/>
        </w:rPr>
        <w:fldChar w:fldCharType="separate"/>
      </w:r>
      <w:r w:rsidR="00F36B89">
        <w:rPr>
          <w:noProof/>
          <w:color w:val="FF0000"/>
        </w:rPr>
        <w:t>4</w:t>
      </w:r>
      <w:r w:rsidR="00F36B89">
        <w:rPr>
          <w:color w:val="FF0000"/>
        </w:rPr>
        <w:fldChar w:fldCharType="end"/>
      </w:r>
    </w:p>
    <w:p w:rsidR="00711CC5" w:rsidRDefault="00F36B89" w:rsidP="00F417A3">
      <w:pPr>
        <w:pStyle w:val="Heading3"/>
        <w:jc w:val="both"/>
      </w:pPr>
      <w:r>
        <w:t>Modelo de Pequenos Sinais</w:t>
      </w:r>
    </w:p>
    <w:p w:rsidR="00F36B89" w:rsidRDefault="00F36B89" w:rsidP="00F417A3">
      <w:pPr>
        <w:spacing w:before="240"/>
        <w:ind w:firstLine="708"/>
        <w:jc w:val="both"/>
        <w:rPr>
          <w:rFonts w:eastAsiaTheme="minorEastAsia"/>
        </w:rPr>
      </w:pPr>
      <w:r>
        <w:t xml:space="preserve">Com a definição das relações das pertubações que variações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Lout</m:t>
            </m:r>
          </m:sub>
        </m:sSub>
      </m:oMath>
      <w:r>
        <w:rPr>
          <w:rFonts w:eastAsiaTheme="minorEastAsia"/>
        </w:rPr>
        <w:t xml:space="preserve"> causam no valor da razão cíclica calculada no controle, podemos obter o modelo de pequenos sinais do conversor em ponte completa. De acordo com [4], o método mais fácil é </w:t>
      </w:r>
      <w:r>
        <w:rPr>
          <w:rFonts w:eastAsiaTheme="minorEastAsia"/>
        </w:rPr>
        <w:lastRenderedPageBreak/>
        <w:t xml:space="preserve">acrescentar os efeitos calculados nos itens anteriores ao modelo de um conversor buck, apresentado na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_Ref450573191 \h </w:instrText>
      </w:r>
      <w:r>
        <w:rPr>
          <w:rFonts w:eastAsiaTheme="minorEastAsia"/>
        </w:rPr>
      </w:r>
      <w:r w:rsidR="00F417A3">
        <w:rPr>
          <w:rFonts w:eastAsiaTheme="minorEastAsia"/>
        </w:rPr>
        <w:instrText xml:space="preserve"> \* MERGEFORMAT </w:instrText>
      </w:r>
      <w:r>
        <w:rPr>
          <w:rFonts w:eastAsiaTheme="minorEastAsia"/>
        </w:rPr>
        <w:fldChar w:fldCharType="separate"/>
      </w:r>
      <w:r w:rsidRPr="002D478C">
        <w:rPr>
          <w:color w:val="FF0000"/>
        </w:rPr>
        <w:t xml:space="preserve">Figura </w:t>
      </w:r>
      <w:r>
        <w:rPr>
          <w:noProof/>
          <w:color w:val="FF0000"/>
        </w:rPr>
        <w:t>3</w:t>
      </w:r>
      <w:r>
        <w:rPr>
          <w:color w:val="FF0000"/>
        </w:rPr>
        <w:t>.</w:t>
      </w:r>
      <w:r>
        <w:rPr>
          <w:noProof/>
          <w:color w:val="FF0000"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F36B89" w:rsidRDefault="00F36B89" w:rsidP="001B19FF">
      <w:pPr>
        <w:keepNext/>
        <w:spacing w:before="240"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6FAB7DD5" wp14:editId="210755B5">
            <wp:extent cx="34004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89" w:rsidRPr="00F36B89" w:rsidRDefault="00F36B89" w:rsidP="001B19FF">
      <w:pPr>
        <w:pStyle w:val="NoSpacing"/>
        <w:rPr>
          <w:color w:val="FF0000"/>
        </w:rPr>
      </w:pPr>
      <w:bookmarkStart w:id="1" w:name="_Ref450573233"/>
      <w:r w:rsidRPr="00F36B89">
        <w:rPr>
          <w:color w:val="FF0000"/>
        </w:rPr>
        <w:t xml:space="preserve">Figura </w:t>
      </w:r>
      <w:r w:rsidRPr="00F36B89">
        <w:rPr>
          <w:color w:val="FF0000"/>
        </w:rPr>
        <w:fldChar w:fldCharType="begin"/>
      </w:r>
      <w:r w:rsidRPr="00F36B89">
        <w:rPr>
          <w:color w:val="FF0000"/>
        </w:rPr>
        <w:instrText xml:space="preserve"> STYLEREF 1 \s </w:instrText>
      </w:r>
      <w:r w:rsidRPr="00F36B89">
        <w:rPr>
          <w:color w:val="FF0000"/>
        </w:rPr>
        <w:fldChar w:fldCharType="separate"/>
      </w:r>
      <w:r w:rsidRPr="00F36B89">
        <w:rPr>
          <w:noProof/>
          <w:color w:val="FF0000"/>
        </w:rPr>
        <w:t>3</w:t>
      </w:r>
      <w:r w:rsidRPr="00F36B89">
        <w:rPr>
          <w:color w:val="FF0000"/>
        </w:rPr>
        <w:fldChar w:fldCharType="end"/>
      </w:r>
      <w:r w:rsidRPr="00F36B89">
        <w:rPr>
          <w:color w:val="FF0000"/>
        </w:rPr>
        <w:t>.</w:t>
      </w:r>
      <w:r w:rsidRPr="00F36B89">
        <w:rPr>
          <w:color w:val="FF0000"/>
        </w:rPr>
        <w:fldChar w:fldCharType="begin"/>
      </w:r>
      <w:r w:rsidRPr="00F36B89">
        <w:rPr>
          <w:color w:val="FF0000"/>
        </w:rPr>
        <w:instrText xml:space="preserve"> SEQ Figura \* ARABIC \s 1 </w:instrText>
      </w:r>
      <w:r w:rsidRPr="00F36B89">
        <w:rPr>
          <w:color w:val="FF0000"/>
        </w:rPr>
        <w:fldChar w:fldCharType="separate"/>
      </w:r>
      <w:r w:rsidRPr="00F36B89">
        <w:rPr>
          <w:noProof/>
          <w:color w:val="FF0000"/>
        </w:rPr>
        <w:t>5</w:t>
      </w:r>
      <w:r w:rsidRPr="00F36B89">
        <w:rPr>
          <w:color w:val="FF0000"/>
        </w:rPr>
        <w:fldChar w:fldCharType="end"/>
      </w:r>
      <w:bookmarkEnd w:id="1"/>
    </w:p>
    <w:p w:rsidR="00F36B89" w:rsidRDefault="00F36B89" w:rsidP="00F417A3">
      <w:pPr>
        <w:jc w:val="both"/>
        <w:rPr>
          <w:rFonts w:eastAsiaTheme="minorEastAsia"/>
          <w:b/>
          <w:color w:val="FF0000"/>
        </w:rPr>
      </w:pPr>
    </w:p>
    <w:p w:rsidR="00F36B89" w:rsidRDefault="00F36B89" w:rsidP="00F417A3">
      <w:pPr>
        <w:jc w:val="both"/>
      </w:pPr>
      <w:r>
        <w:tab/>
        <w:t xml:space="preserve">Agora com o modelo definido, algumas funções de transferência devem ser obtidas a partir da </w:t>
      </w:r>
      <w:r>
        <w:fldChar w:fldCharType="begin"/>
      </w:r>
      <w:r>
        <w:instrText xml:space="preserve"> REF _Ref450573233 \h </w:instrText>
      </w:r>
      <w:r w:rsidR="00F417A3">
        <w:instrText xml:space="preserve"> \* MERGEFORMAT </w:instrText>
      </w:r>
      <w:r>
        <w:fldChar w:fldCharType="separate"/>
      </w:r>
      <w:r w:rsidRPr="00F36B89">
        <w:rPr>
          <w:color w:val="FF0000"/>
        </w:rPr>
        <w:t xml:space="preserve">Figura </w:t>
      </w:r>
      <w:r w:rsidRPr="00F36B89">
        <w:rPr>
          <w:noProof/>
          <w:color w:val="FF0000"/>
        </w:rPr>
        <w:t>3</w:t>
      </w:r>
      <w:r w:rsidRPr="00F36B89">
        <w:rPr>
          <w:color w:val="FF0000"/>
        </w:rPr>
        <w:t>.</w:t>
      </w:r>
      <w:r w:rsidRPr="00F36B89">
        <w:rPr>
          <w:noProof/>
          <w:color w:val="FF0000"/>
        </w:rPr>
        <w:t>5</w:t>
      </w:r>
      <w:r>
        <w:fldChar w:fldCharType="end"/>
      </w:r>
      <w:r>
        <w:t>. Para isso, é necessário definir qual o controle será utilizado. Seguindo a idéia de [3], temos dois loops de controle, um por corrente e outro por tensão. O controle será explicitado detalhadamente no próximo capítulo.</w:t>
      </w:r>
    </w:p>
    <w:p w:rsidR="00F36B89" w:rsidRDefault="00F36B89" w:rsidP="00F417A3">
      <w:pPr>
        <w:jc w:val="both"/>
      </w:pPr>
      <w:r>
        <w:tab/>
        <w:t>Precisamos definir qual a relação entre a corrente no indutor do filtro e a razão cíclica que comanda o acionamento das chaves e a relação entre a tensão na saída do conversor e a corrente no indutor de filtro. Lembrando que para facilitar os cálculos, desprezamos a resistência parasita no capacitor e indutor.</w:t>
      </w:r>
    </w:p>
    <w:p w:rsidR="00F36B89" w:rsidRDefault="00F36B89" w:rsidP="00F417A3">
      <w:pPr>
        <w:jc w:val="both"/>
        <w:rPr>
          <w:rFonts w:eastAsiaTheme="minorEastAsia"/>
        </w:rPr>
      </w:pPr>
      <w:r>
        <w:tab/>
        <w:t xml:space="preserve">Para calcular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Lout</m:t>
                </m:r>
              </m:sub>
            </m:sSub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den>
        </m:f>
      </m:oMath>
      <w:r>
        <w:rPr>
          <w:rFonts w:eastAsiaTheme="minorEastAsia"/>
        </w:rPr>
        <w:t xml:space="preserve">, segundo [3] as fontes de correntes se tornam circuito aberto e desprezamos perturbações devido a variações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>:</w:t>
      </w:r>
    </w:p>
    <w:p w:rsidR="00F36B89" w:rsidRDefault="00F36B89" w:rsidP="00F417A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F36B89" w:rsidRPr="003F3DCF" w:rsidRDefault="00F36B89" w:rsidP="00F417A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F36B89" w:rsidRPr="00D50B6E" w:rsidRDefault="00F36B89" w:rsidP="00F417A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Lout</m:t>
              </m:r>
            </m:sub>
          </m:sSub>
        </m:oMath>
      </m:oMathPara>
    </w:p>
    <w:p w:rsidR="00F36B89" w:rsidRPr="00137FB6" w:rsidRDefault="00F36B89" w:rsidP="00F417A3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Lout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F36B89" w:rsidRDefault="00F36B89" w:rsidP="00F417A3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Para calcular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Lout</m:t>
                </m:r>
              </m:sub>
            </m:sSub>
          </m:den>
        </m:f>
      </m:oMath>
      <w:r>
        <w:rPr>
          <w:rFonts w:eastAsiaTheme="minorEastAsia"/>
        </w:rPr>
        <w:t>, apenas observamos a corrente do indutor do filtro gerando uma tensão no circuito RC paralelo.</w:t>
      </w:r>
    </w:p>
    <w:p w:rsidR="00F36B89" w:rsidRPr="003F3DCF" w:rsidRDefault="00F36B89" w:rsidP="00F417A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F36B89" w:rsidRPr="001004BA" w:rsidRDefault="00F36B89" w:rsidP="00F417A3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F36B89" w:rsidRDefault="00F36B89" w:rsidP="00F417A3">
      <w:pPr>
        <w:pStyle w:val="Heading2"/>
        <w:jc w:val="both"/>
      </w:pPr>
      <w:r>
        <w:t>Conclusão</w:t>
      </w:r>
    </w:p>
    <w:p w:rsidR="00F36B89" w:rsidRDefault="00F36B89" w:rsidP="00F417A3">
      <w:pPr>
        <w:spacing w:line="259" w:lineRule="auto"/>
        <w:jc w:val="both"/>
      </w:pPr>
      <w:r>
        <w:br w:type="page"/>
      </w:r>
    </w:p>
    <w:p w:rsidR="003342ED" w:rsidRDefault="0050714C" w:rsidP="00F417A3">
      <w:pPr>
        <w:pStyle w:val="Heading1"/>
        <w:jc w:val="both"/>
      </w:pPr>
      <w:r>
        <w:lastRenderedPageBreak/>
        <w:br/>
        <w:t>Projeto do Conversor</w:t>
      </w:r>
    </w:p>
    <w:p w:rsidR="003342ED" w:rsidRDefault="003342ED" w:rsidP="00F417A3">
      <w:pPr>
        <w:ind w:firstLine="708"/>
        <w:jc w:val="both"/>
      </w:pPr>
      <w:r>
        <w:t>Nesse capítulo, iremos abordar o cálculo dos componentes do conversor em ponte completa com ZVS, além de realizarmos o projeto físico dos indutores e transformador presentes no circuito.</w:t>
      </w:r>
    </w:p>
    <w:p w:rsidR="00C510A4" w:rsidRDefault="00C510A4" w:rsidP="00F417A3">
      <w:pPr>
        <w:pStyle w:val="Heading2"/>
        <w:jc w:val="both"/>
      </w:pPr>
      <w:r>
        <w:t>Especificações</w:t>
      </w:r>
    </w:p>
    <w:p w:rsidR="00C510A4" w:rsidRDefault="00C510A4" w:rsidP="00F417A3">
      <w:pPr>
        <w:ind w:firstLine="708"/>
        <w:jc w:val="both"/>
      </w:pPr>
      <w:r>
        <w:t>Para o cálculo dos componentes, é necessário antes definir algumas especificações de projeto. Algumas são definidas por norma [1], outras são baseadas em um projeto de unidade retificadora em desenvolvimento na Inovax Engenharia de Sistemas, umas vez que, esse conversor se encaixa como um dos estágios da unidade.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0"/>
        <w:gridCol w:w="1960"/>
      </w:tblGrid>
      <w:tr w:rsidR="00C510A4" w:rsidTr="005255DA">
        <w:trPr>
          <w:jc w:val="center"/>
        </w:trPr>
        <w:tc>
          <w:tcPr>
            <w:tcW w:w="3340" w:type="dxa"/>
            <w:vAlign w:val="center"/>
          </w:tcPr>
          <w:p w:rsidR="00C510A4" w:rsidRPr="001F4497" w:rsidRDefault="00C510A4" w:rsidP="00F417A3">
            <w:pPr>
              <w:jc w:val="both"/>
              <w:rPr>
                <w:rFonts w:eastAsiaTheme="minorEastAsia"/>
              </w:rPr>
            </w:pPr>
            <w:r>
              <w:t>Tensão de Entrada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C510A4" w:rsidRDefault="00C510A4" w:rsidP="00F417A3">
            <w:pPr>
              <w:jc w:val="both"/>
            </w:pPr>
            <w:r>
              <w:t xml:space="preserve">(400 </w:t>
            </w:r>
            <w:r>
              <w:rPr>
                <w:rFonts w:cs="Times New Roman"/>
              </w:rPr>
              <w:t>±</w:t>
            </w:r>
            <w:r>
              <w:t>10) V</w:t>
            </w:r>
          </w:p>
        </w:tc>
      </w:tr>
      <w:tr w:rsidR="00C510A4" w:rsidTr="005255DA">
        <w:trPr>
          <w:jc w:val="center"/>
        </w:trPr>
        <w:tc>
          <w:tcPr>
            <w:tcW w:w="3340" w:type="dxa"/>
            <w:vAlign w:val="center"/>
          </w:tcPr>
          <w:p w:rsidR="00C510A4" w:rsidRPr="001F4497" w:rsidRDefault="00C510A4" w:rsidP="00F417A3">
            <w:pPr>
              <w:jc w:val="both"/>
              <w:rPr>
                <w:rFonts w:eastAsiaTheme="minorEastAsia"/>
              </w:rPr>
            </w:pPr>
            <w:r>
              <w:t>Tensão de saída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C510A4" w:rsidRDefault="00C510A4" w:rsidP="00F417A3">
            <w:pPr>
              <w:jc w:val="both"/>
            </w:pPr>
            <w:r>
              <w:t>48VDC ~ 59VDC</w:t>
            </w:r>
          </w:p>
        </w:tc>
      </w:tr>
      <w:tr w:rsidR="00C510A4" w:rsidTr="005255DA">
        <w:trPr>
          <w:jc w:val="center"/>
        </w:trPr>
        <w:tc>
          <w:tcPr>
            <w:tcW w:w="3340" w:type="dxa"/>
            <w:vAlign w:val="center"/>
          </w:tcPr>
          <w:p w:rsidR="00C510A4" w:rsidRPr="001F4497" w:rsidRDefault="00C510A4" w:rsidP="00F417A3">
            <w:pPr>
              <w:jc w:val="both"/>
              <w:rPr>
                <w:rFonts w:eastAsiaTheme="minorEastAsia"/>
              </w:rPr>
            </w:pPr>
            <w:r>
              <w:t>Corrente nominal de saída(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C510A4" w:rsidRDefault="00C510A4" w:rsidP="00F417A3">
            <w:pPr>
              <w:jc w:val="both"/>
            </w:pPr>
            <w:r>
              <w:t>10A</w:t>
            </w:r>
          </w:p>
        </w:tc>
      </w:tr>
      <w:tr w:rsidR="00C510A4" w:rsidTr="005255DA">
        <w:trPr>
          <w:jc w:val="center"/>
        </w:trPr>
        <w:tc>
          <w:tcPr>
            <w:tcW w:w="3340" w:type="dxa"/>
            <w:vAlign w:val="center"/>
          </w:tcPr>
          <w:p w:rsidR="00C510A4" w:rsidRPr="001F4497" w:rsidRDefault="00C510A4" w:rsidP="00F417A3">
            <w:pPr>
              <w:jc w:val="both"/>
              <w:rPr>
                <w:rFonts w:eastAsiaTheme="minorEastAsia"/>
              </w:rPr>
            </w:pPr>
            <w:r>
              <w:t>Frequência de Chaveamento(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>)</w:t>
            </w:r>
          </w:p>
        </w:tc>
        <w:tc>
          <w:tcPr>
            <w:tcW w:w="0" w:type="auto"/>
            <w:vAlign w:val="center"/>
          </w:tcPr>
          <w:p w:rsidR="00C510A4" w:rsidRDefault="00C510A4" w:rsidP="00F417A3">
            <w:pPr>
              <w:jc w:val="both"/>
            </w:pPr>
            <w:r>
              <w:t>100kHz</w:t>
            </w:r>
          </w:p>
        </w:tc>
      </w:tr>
      <w:tr w:rsidR="00C510A4" w:rsidTr="005255DA">
        <w:trPr>
          <w:jc w:val="center"/>
        </w:trPr>
        <w:tc>
          <w:tcPr>
            <w:tcW w:w="3340" w:type="dxa"/>
            <w:vAlign w:val="center"/>
          </w:tcPr>
          <w:p w:rsidR="00C510A4" w:rsidRDefault="00C510A4" w:rsidP="00F417A3">
            <w:pPr>
              <w:jc w:val="both"/>
            </w:pPr>
            <w:r>
              <w:t>Ripple de saída</w:t>
            </w:r>
          </w:p>
        </w:tc>
        <w:tc>
          <w:tcPr>
            <w:tcW w:w="0" w:type="auto"/>
            <w:vAlign w:val="center"/>
          </w:tcPr>
          <w:p w:rsidR="00C510A4" w:rsidRDefault="00C510A4" w:rsidP="00F417A3">
            <w:pPr>
              <w:jc w:val="both"/>
            </w:pPr>
            <w:r>
              <w:t>0.2V</w:t>
            </w:r>
          </w:p>
        </w:tc>
      </w:tr>
      <w:tr w:rsidR="00C510A4" w:rsidTr="005255DA">
        <w:trPr>
          <w:jc w:val="center"/>
        </w:trPr>
        <w:tc>
          <w:tcPr>
            <w:tcW w:w="3340" w:type="dxa"/>
            <w:vAlign w:val="center"/>
          </w:tcPr>
          <w:p w:rsidR="00C510A4" w:rsidRDefault="00C510A4" w:rsidP="00F417A3">
            <w:pPr>
              <w:jc w:val="both"/>
            </w:pPr>
            <w:r>
              <w:t>Eficiência Mínima</w:t>
            </w:r>
          </w:p>
        </w:tc>
        <w:tc>
          <w:tcPr>
            <w:tcW w:w="0" w:type="auto"/>
            <w:vAlign w:val="center"/>
          </w:tcPr>
          <w:p w:rsidR="00C510A4" w:rsidRDefault="00C510A4" w:rsidP="00F417A3">
            <w:pPr>
              <w:keepNext/>
              <w:jc w:val="both"/>
            </w:pPr>
            <w:r>
              <w:t>95%</w:t>
            </w:r>
          </w:p>
        </w:tc>
      </w:tr>
    </w:tbl>
    <w:p w:rsidR="00C510A4" w:rsidRPr="00C510A4" w:rsidRDefault="00C510A4" w:rsidP="001B19FF">
      <w:pPr>
        <w:pStyle w:val="NoSpacing"/>
      </w:pPr>
      <w:bookmarkStart w:id="2" w:name="_Ref450575267"/>
      <w:bookmarkStart w:id="3" w:name="_GoBack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</w:p>
    <w:bookmarkEnd w:id="3"/>
    <w:p w:rsidR="003342ED" w:rsidRDefault="00C510A4" w:rsidP="00F417A3">
      <w:pPr>
        <w:pStyle w:val="Heading2"/>
        <w:jc w:val="both"/>
      </w:pPr>
      <w:r>
        <w:t>Cálculo do valor dos componentes</w:t>
      </w:r>
    </w:p>
    <w:p w:rsidR="00C510A4" w:rsidRPr="00C510A4" w:rsidRDefault="00C510A4" w:rsidP="00F417A3">
      <w:pPr>
        <w:ind w:firstLine="708"/>
        <w:jc w:val="both"/>
      </w:pPr>
      <w:r>
        <w:t xml:space="preserve">Segundo às especificações presentes na </w:t>
      </w:r>
      <w:r>
        <w:fldChar w:fldCharType="begin"/>
      </w:r>
      <w:r>
        <w:instrText xml:space="preserve"> REF _Ref450575267 \h </w:instrText>
      </w:r>
      <w:r w:rsidR="00F417A3">
        <w:instrText xml:space="preserve"> \* MERGEFORMAT </w:instrText>
      </w:r>
      <w:r>
        <w:fldChar w:fldCharType="separate"/>
      </w:r>
      <w:r>
        <w:t xml:space="preserve">Tabela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>, vamos ao cálculo da relação de espiras do transformador, dos valores dos indutores de ressonância e do filtro além do valor do capacitor de saída.</w:t>
      </w:r>
    </w:p>
    <w:p w:rsidR="00C510A4" w:rsidRDefault="00C510A4" w:rsidP="00F417A3">
      <w:pPr>
        <w:pStyle w:val="Heading3"/>
        <w:jc w:val="both"/>
      </w:pPr>
      <w:r>
        <w:t>Cálculo da relação de espiras (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)</w:t>
      </w:r>
    </w:p>
    <w:p w:rsidR="00C510A4" w:rsidRDefault="00C510A4" w:rsidP="00F417A3">
      <w:pPr>
        <w:ind w:left="708"/>
        <w:jc w:val="both"/>
      </w:pPr>
      <w:r>
        <w:t>De acordo com a equação ...:</w:t>
      </w:r>
    </w:p>
    <w:p w:rsidR="00C510A4" w:rsidRPr="00147193" w:rsidRDefault="00C510A4" w:rsidP="00F417A3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α=0,9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C510A4" w:rsidRPr="00F6525F" w:rsidRDefault="00C510A4" w:rsidP="00F417A3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α=5</m:t>
          </m:r>
        </m:oMath>
      </m:oMathPara>
    </w:p>
    <w:p w:rsidR="00C510A4" w:rsidRDefault="00C510A4" w:rsidP="00F417A3">
      <w:pPr>
        <w:ind w:left="708"/>
        <w:jc w:val="both"/>
      </w:pPr>
      <w:r>
        <w:t>Assim:</w:t>
      </w:r>
    </w:p>
    <w:p w:rsidR="00C510A4" w:rsidRPr="00147193" w:rsidRDefault="00C510A4" w:rsidP="00F417A3">
      <w:pPr>
        <w:tabs>
          <w:tab w:val="left" w:pos="1276"/>
        </w:tabs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:rsidR="00C510A4" w:rsidRPr="00F6525F" w:rsidRDefault="00C510A4" w:rsidP="00F417A3">
      <w:pPr>
        <w:tabs>
          <w:tab w:val="left" w:pos="1276"/>
        </w:tabs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n=0,2</m:t>
          </m:r>
        </m:oMath>
      </m:oMathPara>
    </w:p>
    <w:p w:rsidR="00C510A4" w:rsidRPr="00C510A4" w:rsidRDefault="00C510A4" w:rsidP="00F417A3">
      <w:pPr>
        <w:pStyle w:val="Heading3"/>
        <w:jc w:val="both"/>
      </w:pPr>
      <w:r>
        <w:t xml:space="preserve">Indutor de ressonância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LK)</m:t>
            </m:r>
          </m:sub>
        </m:sSub>
      </m:oMath>
    </w:p>
    <w:p w:rsidR="00C510A4" w:rsidRDefault="00C510A4" w:rsidP="00F417A3">
      <w:pPr>
        <w:ind w:firstLine="708"/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>Como visto na equação ...:</w:t>
      </w:r>
    </w:p>
    <w:p w:rsidR="00C510A4" w:rsidRPr="00C528DA" w:rsidRDefault="00C510A4" w:rsidP="00F417A3">
      <w:pPr>
        <w:ind w:firstLine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∆D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</m:oMath>
      </m:oMathPara>
    </w:p>
    <w:p w:rsidR="00C510A4" w:rsidRPr="00F6525F" w:rsidRDefault="00C510A4" w:rsidP="00F417A3">
      <w:pPr>
        <w:ind w:firstLine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r>
            <w:rPr>
              <w:rFonts w:ascii="Cambria Math" w:eastAsiaTheme="minorEastAsia" w:hAnsi="Cambria Math"/>
            </w:rPr>
            <m:t>= 73,125 μH</m:t>
          </m:r>
        </m:oMath>
      </m:oMathPara>
    </w:p>
    <w:p w:rsidR="00C510A4" w:rsidRDefault="00C510A4" w:rsidP="00F417A3">
      <w:pPr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ab/>
        <w:t>Lembrando novamente que, desse valor de indutância de ressonância, devemos subtrair a indutância do primário.</w:t>
      </w:r>
    </w:p>
    <w:p w:rsidR="00735C4A" w:rsidRDefault="00735C4A" w:rsidP="00F417A3">
      <w:pPr>
        <w:pStyle w:val="Heading3"/>
        <w:jc w:val="both"/>
        <w:rPr>
          <w:rFonts w:eastAsiaTheme="minorEastAsia"/>
        </w:rPr>
      </w:pPr>
      <w:r>
        <w:rPr>
          <w:rFonts w:eastAsiaTheme="minorEastAsia"/>
        </w:rPr>
        <w:t xml:space="preserve">Indutor do filtro de saída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OUT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735C4A" w:rsidRPr="0056676D" w:rsidRDefault="00735C4A" w:rsidP="00F417A3">
      <w:pPr>
        <w:ind w:left="708"/>
        <w:jc w:val="both"/>
      </w:pPr>
      <w:r>
        <w:rPr>
          <w:rFonts w:eastAsiaTheme="majorEastAsia" w:cstheme="majorBidi"/>
        </w:rPr>
        <w:t>Pela equação ...</w:t>
      </w:r>
      <w:r w:rsidRPr="00735C4A">
        <w:t xml:space="preserve"> </w:t>
      </w:r>
      <w:r>
        <w:t>o</w:t>
      </w:r>
      <w:r>
        <w:t xml:space="preserve"> </w:t>
      </w:r>
      <w:r>
        <w:t xml:space="preserve">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é </w:t>
      </w:r>
      <w:r>
        <w:rPr>
          <w:rFonts w:eastAsiaTheme="minorEastAsia"/>
        </w:rPr>
        <w:t>obtido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por</w:t>
      </w:r>
      <w:r>
        <w:rPr>
          <w:rFonts w:eastAsiaTheme="minorEastAsia"/>
        </w:rPr>
        <w:t>:</w:t>
      </w:r>
    </w:p>
    <w:p w:rsidR="00735C4A" w:rsidRPr="00C528DA" w:rsidRDefault="00735C4A" w:rsidP="00F417A3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e>
                      </m:d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sub>
              </m:sSub>
            </m:den>
          </m:f>
        </m:oMath>
      </m:oMathPara>
    </w:p>
    <w:p w:rsidR="00735C4A" w:rsidRPr="00CF33D3" w:rsidRDefault="00735C4A" w:rsidP="00F417A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=292,83 μH</m:t>
          </m:r>
        </m:oMath>
      </m:oMathPara>
    </w:p>
    <w:p w:rsidR="00735C4A" w:rsidRDefault="00735C4A" w:rsidP="00F417A3">
      <w:pPr>
        <w:pStyle w:val="Heading3"/>
        <w:jc w:val="both"/>
        <w:rPr>
          <w:rFonts w:eastAsiaTheme="minorEastAsia"/>
        </w:rPr>
      </w:pPr>
      <w:r>
        <w:rPr>
          <w:rFonts w:eastAsiaTheme="minorEastAsia"/>
        </w:rPr>
        <w:t>Capacitor do filtro de saída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>)</w:t>
      </w:r>
    </w:p>
    <w:p w:rsidR="00735C4A" w:rsidRDefault="00735C4A" w:rsidP="00F417A3">
      <w:pPr>
        <w:ind w:left="708"/>
        <w:jc w:val="both"/>
        <w:rPr>
          <w:rFonts w:eastAsiaTheme="minorEastAsia"/>
        </w:rPr>
      </w:pPr>
      <w:r>
        <w:t xml:space="preserve">Por fim, de acordo com a equação ... </w:t>
      </w:r>
      <w:r>
        <w:rPr>
          <w:rFonts w:eastAsiaTheme="minorEastAsia"/>
        </w:rPr>
        <w:t>:</w:t>
      </w:r>
    </w:p>
    <w:p w:rsidR="00735C4A" w:rsidRPr="00C528DA" w:rsidRDefault="00735C4A" w:rsidP="00F417A3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8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Ripple</m:t>
              </m:r>
            </m:den>
          </m:f>
        </m:oMath>
      </m:oMathPara>
    </w:p>
    <w:p w:rsidR="00735C4A" w:rsidRPr="00F558D8" w:rsidRDefault="00735C4A" w:rsidP="00F417A3">
      <w:pPr>
        <w:ind w:left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=6,25 μF</m:t>
          </m:r>
        </m:oMath>
      </m:oMathPara>
    </w:p>
    <w:p w:rsidR="00F558D8" w:rsidRPr="005D757E" w:rsidRDefault="00F558D8" w:rsidP="00F417A3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Dimensionamento de indutores e transformadores</w:t>
      </w:r>
    </w:p>
    <w:p w:rsidR="0050714C" w:rsidRDefault="0050714C" w:rsidP="00F417A3">
      <w:pPr>
        <w:jc w:val="both"/>
        <w:rPr>
          <w:rFonts w:eastAsiaTheme="majorEastAsia" w:cstheme="majorBidi"/>
          <w:sz w:val="48"/>
          <w:szCs w:val="32"/>
        </w:rPr>
      </w:pPr>
    </w:p>
    <w:p w:rsidR="0050714C" w:rsidRDefault="0050714C" w:rsidP="00F417A3">
      <w:pPr>
        <w:pStyle w:val="Heading1"/>
        <w:jc w:val="both"/>
      </w:pPr>
      <w:r>
        <w:lastRenderedPageBreak/>
        <w:br/>
        <w:t>Projeto de Controle</w:t>
      </w:r>
    </w:p>
    <w:p w:rsidR="0050714C" w:rsidRDefault="0050714C" w:rsidP="00F417A3">
      <w:pPr>
        <w:jc w:val="both"/>
        <w:rPr>
          <w:rFonts w:eastAsiaTheme="majorEastAsia" w:cstheme="majorBidi"/>
          <w:sz w:val="48"/>
          <w:szCs w:val="32"/>
        </w:rPr>
      </w:pPr>
      <w:r>
        <w:br w:type="page"/>
      </w:r>
    </w:p>
    <w:p w:rsidR="0050714C" w:rsidRDefault="0050714C" w:rsidP="00F417A3">
      <w:pPr>
        <w:pStyle w:val="Heading1"/>
        <w:jc w:val="both"/>
      </w:pPr>
      <w:r>
        <w:lastRenderedPageBreak/>
        <w:br/>
        <w:t>Simulações do conversor</w:t>
      </w:r>
    </w:p>
    <w:p w:rsidR="0050714C" w:rsidRDefault="0050714C" w:rsidP="00F417A3">
      <w:pPr>
        <w:jc w:val="both"/>
        <w:rPr>
          <w:rFonts w:eastAsiaTheme="majorEastAsia" w:cstheme="majorBidi"/>
          <w:sz w:val="48"/>
          <w:szCs w:val="32"/>
        </w:rPr>
      </w:pPr>
      <w:r>
        <w:br w:type="page"/>
      </w:r>
    </w:p>
    <w:p w:rsidR="00DB2434" w:rsidRPr="00C510A4" w:rsidRDefault="0050714C" w:rsidP="00F417A3">
      <w:pPr>
        <w:pStyle w:val="Heading1"/>
        <w:jc w:val="both"/>
      </w:pPr>
      <w:r w:rsidRPr="00C510A4">
        <w:lastRenderedPageBreak/>
        <w:br/>
        <w:t>Simulações com Hadware in the Loop</w:t>
      </w:r>
    </w:p>
    <w:p w:rsidR="00DB2434" w:rsidRPr="00C510A4" w:rsidRDefault="00DB2434" w:rsidP="00F417A3">
      <w:pPr>
        <w:jc w:val="both"/>
        <w:rPr>
          <w:rFonts w:eastAsiaTheme="majorEastAsia" w:cstheme="majorBidi"/>
          <w:sz w:val="48"/>
          <w:szCs w:val="32"/>
        </w:rPr>
      </w:pPr>
      <w:r w:rsidRPr="00C510A4">
        <w:br w:type="page"/>
      </w:r>
    </w:p>
    <w:p w:rsidR="00F36B89" w:rsidRPr="00C510A4" w:rsidRDefault="00DB2434" w:rsidP="00F417A3">
      <w:pPr>
        <w:pStyle w:val="Heading1"/>
        <w:jc w:val="both"/>
      </w:pPr>
      <w:r w:rsidRPr="00C510A4">
        <w:lastRenderedPageBreak/>
        <w:br/>
        <w:t>Conclusões</w:t>
      </w:r>
    </w:p>
    <w:p w:rsidR="00F36B89" w:rsidRPr="00C510A4" w:rsidRDefault="00F36B89" w:rsidP="00F417A3">
      <w:pPr>
        <w:jc w:val="both"/>
        <w:rPr>
          <w:rFonts w:eastAsiaTheme="majorEastAsia" w:cstheme="majorBidi"/>
          <w:sz w:val="48"/>
          <w:szCs w:val="32"/>
        </w:rPr>
      </w:pPr>
      <w:r w:rsidRPr="00C510A4">
        <w:br w:type="page"/>
      </w:r>
    </w:p>
    <w:p w:rsidR="00DB2434" w:rsidRDefault="00F36B89" w:rsidP="00F417A3">
      <w:pPr>
        <w:pStyle w:val="Heading1"/>
        <w:numPr>
          <w:ilvl w:val="0"/>
          <w:numId w:val="0"/>
        </w:numPr>
        <w:jc w:val="both"/>
        <w:rPr>
          <w:lang w:val="en-US"/>
        </w:rPr>
      </w:pPr>
      <w:r w:rsidRPr="00C510A4">
        <w:lastRenderedPageBreak/>
        <w:t>Referên</w:t>
      </w:r>
      <w:r>
        <w:rPr>
          <w:lang w:val="en-US"/>
        </w:rPr>
        <w:t>cias</w:t>
      </w:r>
    </w:p>
    <w:p w:rsidR="00F36B89" w:rsidRPr="004A23BD" w:rsidRDefault="004A23BD" w:rsidP="00F417A3">
      <w:pPr>
        <w:jc w:val="both"/>
      </w:pPr>
      <w:r w:rsidRPr="004A23BD">
        <w:t>[1] ANATEL, “Resolução nº 542, de 29 de junho de 2010”</w:t>
      </w:r>
      <w:r>
        <w:t xml:space="preserve">, </w:t>
      </w:r>
      <w:r w:rsidRPr="004A23BD">
        <w:t>http://www.anatel.gov.br/legislacao/resolucoes/2010/81-resolucao-542</w:t>
      </w:r>
      <w:r>
        <w:t>, 2010, (Acesso em 02 de maio de 2016).</w:t>
      </w:r>
    </w:p>
    <w:p w:rsidR="00F36B89" w:rsidRDefault="00F36B89" w:rsidP="00F417A3">
      <w:pPr>
        <w:jc w:val="both"/>
        <w:rPr>
          <w:lang w:val="en-US"/>
        </w:rPr>
      </w:pPr>
      <w:r>
        <w:rPr>
          <w:lang w:val="en-US"/>
        </w:rPr>
        <w:t>[2]</w:t>
      </w:r>
      <w:r w:rsidRPr="00F36B89">
        <w:rPr>
          <w:lang w:val="en-US"/>
        </w:rPr>
        <w:t xml:space="preserve"> SABATÉ, J. A., VLATKOVIC, V., RIDLEY, R. B., LEE, F. C., CHO, C. H., “Design Considerations for High-Voltage High-Power Full-Bridge Zero-Voltage-Switched PWM Converter”, IEEE Transactions on Power Eletronics, v. 7, pp. 275-284, 1992.</w:t>
      </w:r>
    </w:p>
    <w:p w:rsidR="00F36B89" w:rsidRDefault="00F36B89" w:rsidP="00F417A3">
      <w:pPr>
        <w:jc w:val="both"/>
        <w:rPr>
          <w:rFonts w:cs="Times New Roman"/>
          <w:lang w:val="en-US" w:eastAsia="pt-BR"/>
        </w:rPr>
      </w:pPr>
      <w:r>
        <w:rPr>
          <w:lang w:val="en-US"/>
        </w:rPr>
        <w:t>[3]</w:t>
      </w:r>
      <w:r>
        <w:rPr>
          <w:lang w:val="en-US" w:eastAsia="pt-BR"/>
        </w:rPr>
        <w:t xml:space="preserve"> </w:t>
      </w:r>
      <w:r w:rsidRPr="001E3673">
        <w:rPr>
          <w:lang w:val="en-US" w:eastAsia="pt-BR"/>
        </w:rPr>
        <w:t>BRUNORO, M., VIEIRA, L. F., “A High-Performance ZVS Full-Bridge DC–DC</w:t>
      </w:r>
      <w:r>
        <w:rPr>
          <w:lang w:val="en-US" w:eastAsia="pt-BR"/>
        </w:rPr>
        <w:t xml:space="preserve"> </w:t>
      </w:r>
      <w:r w:rsidRPr="001E3673">
        <w:rPr>
          <w:lang w:val="en-US" w:eastAsia="pt-BR"/>
        </w:rPr>
        <w:t>0–50-V/0–10-A Power Supply with Phase-Shift Control”</w:t>
      </w:r>
      <w:r>
        <w:rPr>
          <w:lang w:val="en-US" w:eastAsia="pt-BR"/>
        </w:rPr>
        <w:t xml:space="preserve">, </w:t>
      </w:r>
      <w:r w:rsidRPr="001E3673">
        <w:rPr>
          <w:rFonts w:cs="Times New Roman"/>
          <w:i/>
          <w:lang w:val="en-US" w:eastAsia="pt-BR"/>
        </w:rPr>
        <w:t xml:space="preserve">IEEE Transactions </w:t>
      </w:r>
      <w:r>
        <w:rPr>
          <w:rFonts w:cs="Times New Roman"/>
          <w:i/>
          <w:lang w:val="en-US" w:eastAsia="pt-BR"/>
        </w:rPr>
        <w:t>on Power Eletronics</w:t>
      </w:r>
      <w:r>
        <w:rPr>
          <w:rFonts w:cs="Times New Roman"/>
          <w:lang w:val="en-US" w:eastAsia="pt-BR"/>
        </w:rPr>
        <w:t>, v. 14, n. 3, maio de 1999.</w:t>
      </w:r>
    </w:p>
    <w:p w:rsidR="00F36B89" w:rsidRDefault="00F36B89" w:rsidP="00F417A3">
      <w:pPr>
        <w:jc w:val="both"/>
        <w:rPr>
          <w:lang w:eastAsia="pt-BR"/>
        </w:rPr>
      </w:pPr>
      <w:r w:rsidRPr="00F36B89">
        <w:rPr>
          <w:rFonts w:cs="Times New Roman"/>
          <w:lang w:eastAsia="pt-BR"/>
        </w:rPr>
        <w:t xml:space="preserve">[4] </w:t>
      </w:r>
      <w:r>
        <w:t xml:space="preserve">LOURENÇO, E. M., </w:t>
      </w:r>
      <w:r>
        <w:rPr>
          <w:i/>
        </w:rPr>
        <w:t>Análise e Projeto de Compensadores para Comversores Full-Bridge-ZVS-PWM-OS</w:t>
      </w:r>
      <w:r>
        <w:t xml:space="preserve">. </w:t>
      </w:r>
      <w:r w:rsidRPr="00C94A09">
        <w:rPr>
          <w:lang w:eastAsia="pt-BR"/>
        </w:rPr>
        <w:t xml:space="preserve">M.Sc. </w:t>
      </w:r>
      <w:r>
        <w:rPr>
          <w:lang w:eastAsia="pt-BR"/>
        </w:rPr>
        <w:t>di</w:t>
      </w:r>
      <w:r w:rsidRPr="00C94A09">
        <w:rPr>
          <w:lang w:eastAsia="pt-BR"/>
        </w:rPr>
        <w:t>ssertation</w:t>
      </w:r>
      <w:r>
        <w:rPr>
          <w:lang w:eastAsia="pt-BR"/>
        </w:rPr>
        <w:t>, Universidade Federal de Santa Catarina, Dezembro de 1994.</w:t>
      </w:r>
    </w:p>
    <w:p w:rsidR="008A13AF" w:rsidRDefault="008A13AF" w:rsidP="00F417A3">
      <w:pPr>
        <w:jc w:val="both"/>
        <w:rPr>
          <w:lang w:eastAsia="pt-BR"/>
        </w:rPr>
      </w:pPr>
      <w:r>
        <w:rPr>
          <w:lang w:eastAsia="pt-BR"/>
        </w:rPr>
        <w:t xml:space="preserve">[5] </w:t>
      </w:r>
      <w:r w:rsidRPr="008A13AF">
        <w:rPr>
          <w:lang w:eastAsia="pt-BR"/>
        </w:rPr>
        <w:t>GAIDZINSKI, P. R., Unidade Retificadora de Alta Performance 1500W – 25A, para Telecomunicações. M.Sc. dissertation, Universidade Federal de Santa Catarina, Agosto de 1993.</w:t>
      </w:r>
    </w:p>
    <w:p w:rsidR="00F36B89" w:rsidRPr="00F36B89" w:rsidRDefault="008A13AF" w:rsidP="00F417A3">
      <w:pPr>
        <w:jc w:val="both"/>
        <w:rPr>
          <w:lang w:val="en-US" w:eastAsia="pt-BR"/>
        </w:rPr>
      </w:pPr>
      <w:r>
        <w:rPr>
          <w:lang w:val="en-US" w:eastAsia="pt-BR"/>
        </w:rPr>
        <w:t>[6</w:t>
      </w:r>
      <w:r w:rsidR="00F36B89" w:rsidRPr="00F36B89">
        <w:rPr>
          <w:lang w:val="en-US" w:eastAsia="pt-BR"/>
        </w:rPr>
        <w:t xml:space="preserve">] </w:t>
      </w:r>
      <w:r w:rsidR="00F36B89" w:rsidRPr="00DD26B5">
        <w:rPr>
          <w:lang w:val="en-US" w:eastAsia="pt-BR"/>
        </w:rPr>
        <w:t>VLATKOVI</w:t>
      </w:r>
      <w:r w:rsidR="00F36B89" w:rsidRPr="00DD26B5">
        <w:rPr>
          <w:rFonts w:cs="Times New Roman"/>
          <w:lang w:val="en-US" w:eastAsia="pt-BR"/>
        </w:rPr>
        <w:t xml:space="preserve">Ć, V., SABATÉ, J. A., “Small-Signal Analysis of the Phase-Shifted PWM Converter”, </w:t>
      </w:r>
      <w:r w:rsidR="00F36B89" w:rsidRPr="00DD26B5">
        <w:rPr>
          <w:rFonts w:cs="Times New Roman"/>
          <w:i/>
          <w:lang w:val="en-US" w:eastAsia="pt-BR"/>
        </w:rPr>
        <w:t xml:space="preserve">IEEE Transactions </w:t>
      </w:r>
      <w:r w:rsidR="00F36B89">
        <w:rPr>
          <w:rFonts w:cs="Times New Roman"/>
          <w:i/>
          <w:lang w:val="en-US" w:eastAsia="pt-BR"/>
        </w:rPr>
        <w:t xml:space="preserve">on Power Eletronics, </w:t>
      </w:r>
      <w:r w:rsidR="00F36B89" w:rsidRPr="00E83671">
        <w:rPr>
          <w:rFonts w:cs="Times New Roman"/>
          <w:lang w:val="en-US" w:eastAsia="pt-BR"/>
        </w:rPr>
        <w:t xml:space="preserve">v. 7, </w:t>
      </w:r>
      <w:r w:rsidR="00F36B89">
        <w:rPr>
          <w:rFonts w:cs="Times New Roman"/>
          <w:lang w:val="en-US" w:eastAsia="pt-BR"/>
        </w:rPr>
        <w:t xml:space="preserve">n.1, </w:t>
      </w:r>
      <w:r w:rsidR="00F36B89" w:rsidRPr="00E83671">
        <w:rPr>
          <w:rFonts w:cs="Times New Roman"/>
          <w:lang w:val="en-US" w:eastAsia="pt-BR"/>
        </w:rPr>
        <w:t>p</w:t>
      </w:r>
      <w:r w:rsidR="00F36B89">
        <w:rPr>
          <w:rFonts w:cs="Times New Roman"/>
          <w:lang w:val="en-US" w:eastAsia="pt-BR"/>
        </w:rPr>
        <w:t>p. 128-135, janeiro de 1992.</w:t>
      </w:r>
    </w:p>
    <w:p w:rsidR="00F36B89" w:rsidRPr="00F36B89" w:rsidRDefault="00F36B89" w:rsidP="00F417A3">
      <w:pPr>
        <w:jc w:val="both"/>
        <w:rPr>
          <w:lang w:val="en-US"/>
        </w:rPr>
      </w:pPr>
    </w:p>
    <w:p w:rsidR="00F36B89" w:rsidRPr="00F36B89" w:rsidRDefault="00F36B89" w:rsidP="00F417A3">
      <w:pPr>
        <w:jc w:val="both"/>
        <w:rPr>
          <w:lang w:val="en-US"/>
        </w:rPr>
      </w:pPr>
    </w:p>
    <w:sectPr w:rsidR="00F36B89" w:rsidRPr="00F36B89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34" w:rsidRDefault="009C4234" w:rsidP="00F02B32">
      <w:pPr>
        <w:spacing w:after="0" w:line="240" w:lineRule="auto"/>
      </w:pPr>
      <w:r>
        <w:separator/>
      </w:r>
    </w:p>
  </w:endnote>
  <w:endnote w:type="continuationSeparator" w:id="0">
    <w:p w:rsidR="009C4234" w:rsidRDefault="009C4234" w:rsidP="00F0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936053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:rsidR="00494111" w:rsidRPr="00DB2434" w:rsidRDefault="00494111">
        <w:pPr>
          <w:pStyle w:val="Footer"/>
          <w:jc w:val="center"/>
          <w:rPr>
            <w:rFonts w:cs="Times New Roman"/>
            <w:szCs w:val="24"/>
          </w:rPr>
        </w:pPr>
        <w:r w:rsidRPr="00DB2434">
          <w:rPr>
            <w:rFonts w:cs="Times New Roman"/>
            <w:szCs w:val="24"/>
          </w:rPr>
          <w:fldChar w:fldCharType="begin"/>
        </w:r>
        <w:r w:rsidRPr="00DB2434">
          <w:rPr>
            <w:rFonts w:cs="Times New Roman"/>
            <w:szCs w:val="24"/>
          </w:rPr>
          <w:instrText xml:space="preserve"> PAGE   \* MERGEFORMAT </w:instrText>
        </w:r>
        <w:r w:rsidRPr="00DB2434">
          <w:rPr>
            <w:rFonts w:cs="Times New Roman"/>
            <w:szCs w:val="24"/>
          </w:rPr>
          <w:fldChar w:fldCharType="separate"/>
        </w:r>
        <w:r w:rsidR="00021D06">
          <w:rPr>
            <w:rFonts w:cs="Times New Roman"/>
            <w:noProof/>
            <w:szCs w:val="24"/>
          </w:rPr>
          <w:t>14</w:t>
        </w:r>
        <w:r w:rsidRPr="00DB2434">
          <w:rPr>
            <w:rFonts w:cs="Times New Roman"/>
            <w:noProof/>
            <w:szCs w:val="24"/>
          </w:rPr>
          <w:fldChar w:fldCharType="end"/>
        </w:r>
      </w:p>
    </w:sdtContent>
  </w:sdt>
  <w:p w:rsidR="00494111" w:rsidRDefault="00494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34" w:rsidRDefault="009C4234" w:rsidP="00F02B32">
      <w:pPr>
        <w:spacing w:after="0" w:line="240" w:lineRule="auto"/>
      </w:pPr>
      <w:r>
        <w:separator/>
      </w:r>
    </w:p>
  </w:footnote>
  <w:footnote w:type="continuationSeparator" w:id="0">
    <w:p w:rsidR="009C4234" w:rsidRDefault="009C4234" w:rsidP="00F0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92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944407"/>
    <w:multiLevelType w:val="multilevel"/>
    <w:tmpl w:val="E7F66406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2B21389"/>
    <w:multiLevelType w:val="hybridMultilevel"/>
    <w:tmpl w:val="D16EEAEC"/>
    <w:lvl w:ilvl="0" w:tplc="587261A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272"/>
    <w:multiLevelType w:val="multilevel"/>
    <w:tmpl w:val="E7F66406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AE76470"/>
    <w:multiLevelType w:val="multilevel"/>
    <w:tmpl w:val="E7F66406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B7C23BC"/>
    <w:multiLevelType w:val="multilevel"/>
    <w:tmpl w:val="E7F66406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E6D77C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F110D46"/>
    <w:multiLevelType w:val="multilevel"/>
    <w:tmpl w:val="3676AADA"/>
    <w:lvl w:ilvl="0">
      <w:start w:val="1"/>
      <w:numFmt w:val="decimal"/>
      <w:pStyle w:val="Heading1"/>
      <w:suff w:val="nothing"/>
      <w:lvlText w:val="Capítulo %1"/>
      <w:lvlJc w:val="left"/>
      <w:pPr>
        <w:ind w:left="357" w:hanging="357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pStyle w:val="Heading2"/>
      <w:suff w:val="nothing"/>
      <w:lvlText w:val="%1.%2 - "/>
      <w:lvlJc w:val="left"/>
      <w:pPr>
        <w:ind w:left="714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nothing"/>
      <w:lvlText w:val="%1.%2.%3 - "/>
      <w:lvlJc w:val="left"/>
      <w:pPr>
        <w:ind w:left="1067" w:hanging="35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suff w:val="nothing"/>
      <w:lvlText w:val="%1.%2.%3.%4 - "/>
      <w:lvlJc w:val="left"/>
      <w:pPr>
        <w:ind w:left="1428" w:hanging="357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Heading5"/>
      <w:suff w:val="nothing"/>
      <w:lvlText w:val="%1.%2.%3.%4.%5 - "/>
      <w:lvlJc w:val="left"/>
      <w:pPr>
        <w:ind w:left="1785" w:hanging="357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547B37E6"/>
    <w:multiLevelType w:val="multilevel"/>
    <w:tmpl w:val="B344A7C4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CCC3D84"/>
    <w:multiLevelType w:val="multilevel"/>
    <w:tmpl w:val="BDB0808A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BD764F0"/>
    <w:multiLevelType w:val="multilevel"/>
    <w:tmpl w:val="E7F66406"/>
    <w:lvl w:ilvl="0">
      <w:start w:val="1"/>
      <w:numFmt w:val="decimal"/>
      <w:lvlText w:val="Capítulo %1"/>
      <w:lvlJc w:val="left"/>
      <w:pPr>
        <w:ind w:left="360" w:hanging="360"/>
      </w:pPr>
      <w:rPr>
        <w:rFonts w:ascii="Times New Roman" w:hAnsi="Times New Roman" w:hint="default"/>
        <w:b/>
        <w:i w:val="0"/>
        <w:sz w:val="48"/>
      </w:rPr>
    </w:lvl>
    <w:lvl w:ilvl="1">
      <w:start w:val="1"/>
      <w:numFmt w:val="decimal"/>
      <w:suff w:val="nothing"/>
      <w:lvlText w:val="%1.%2 - 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nothing"/>
      <w:lvlText w:val="%1.%2.%3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1.%2.%3.%4.%5 -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441294E"/>
    <w:multiLevelType w:val="hybridMultilevel"/>
    <w:tmpl w:val="9932A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0D"/>
    <w:rsid w:val="000042F0"/>
    <w:rsid w:val="00005E59"/>
    <w:rsid w:val="00006055"/>
    <w:rsid w:val="00010820"/>
    <w:rsid w:val="00021D06"/>
    <w:rsid w:val="00022E73"/>
    <w:rsid w:val="00034D55"/>
    <w:rsid w:val="0005000A"/>
    <w:rsid w:val="00050C29"/>
    <w:rsid w:val="00074D2F"/>
    <w:rsid w:val="000938A9"/>
    <w:rsid w:val="00107081"/>
    <w:rsid w:val="00124CE5"/>
    <w:rsid w:val="001262E7"/>
    <w:rsid w:val="00136129"/>
    <w:rsid w:val="0017678E"/>
    <w:rsid w:val="001A0999"/>
    <w:rsid w:val="001A32E8"/>
    <w:rsid w:val="001A7DC4"/>
    <w:rsid w:val="001B19FF"/>
    <w:rsid w:val="001C1382"/>
    <w:rsid w:val="001C5B76"/>
    <w:rsid w:val="001D6CE4"/>
    <w:rsid w:val="001E7B63"/>
    <w:rsid w:val="001F7212"/>
    <w:rsid w:val="00232B80"/>
    <w:rsid w:val="00237FB3"/>
    <w:rsid w:val="0025696E"/>
    <w:rsid w:val="0027068E"/>
    <w:rsid w:val="0027700E"/>
    <w:rsid w:val="00284468"/>
    <w:rsid w:val="00287117"/>
    <w:rsid w:val="002B0C1D"/>
    <w:rsid w:val="002B1A29"/>
    <w:rsid w:val="002D39F1"/>
    <w:rsid w:val="002D478C"/>
    <w:rsid w:val="002D595F"/>
    <w:rsid w:val="002E4DE0"/>
    <w:rsid w:val="002E7246"/>
    <w:rsid w:val="002F4C3E"/>
    <w:rsid w:val="003261B3"/>
    <w:rsid w:val="003323F6"/>
    <w:rsid w:val="003342ED"/>
    <w:rsid w:val="0036080C"/>
    <w:rsid w:val="00382DD5"/>
    <w:rsid w:val="00396D75"/>
    <w:rsid w:val="003B2767"/>
    <w:rsid w:val="003B307D"/>
    <w:rsid w:val="003C115D"/>
    <w:rsid w:val="003C4A1F"/>
    <w:rsid w:val="003F68AE"/>
    <w:rsid w:val="00440D81"/>
    <w:rsid w:val="00455E5E"/>
    <w:rsid w:val="00462753"/>
    <w:rsid w:val="00471BF4"/>
    <w:rsid w:val="004822D9"/>
    <w:rsid w:val="00494111"/>
    <w:rsid w:val="004A23BD"/>
    <w:rsid w:val="004D2EF2"/>
    <w:rsid w:val="004D6FD0"/>
    <w:rsid w:val="004D7EC3"/>
    <w:rsid w:val="004F355B"/>
    <w:rsid w:val="005016F5"/>
    <w:rsid w:val="0050714C"/>
    <w:rsid w:val="00543828"/>
    <w:rsid w:val="005838B5"/>
    <w:rsid w:val="00593246"/>
    <w:rsid w:val="005A64B3"/>
    <w:rsid w:val="005A75AE"/>
    <w:rsid w:val="005B4631"/>
    <w:rsid w:val="00603FEA"/>
    <w:rsid w:val="0060572B"/>
    <w:rsid w:val="00646F66"/>
    <w:rsid w:val="00653C47"/>
    <w:rsid w:val="00657262"/>
    <w:rsid w:val="006A04AF"/>
    <w:rsid w:val="006B008E"/>
    <w:rsid w:val="006B35FC"/>
    <w:rsid w:val="006F5084"/>
    <w:rsid w:val="0070293A"/>
    <w:rsid w:val="00711CC5"/>
    <w:rsid w:val="007122D1"/>
    <w:rsid w:val="00723CD5"/>
    <w:rsid w:val="00734F62"/>
    <w:rsid w:val="00735C4A"/>
    <w:rsid w:val="00764BF9"/>
    <w:rsid w:val="007B229A"/>
    <w:rsid w:val="007C011C"/>
    <w:rsid w:val="007F35F0"/>
    <w:rsid w:val="007F458C"/>
    <w:rsid w:val="00813348"/>
    <w:rsid w:val="00817961"/>
    <w:rsid w:val="008245CA"/>
    <w:rsid w:val="00827F78"/>
    <w:rsid w:val="00832C80"/>
    <w:rsid w:val="008428DC"/>
    <w:rsid w:val="008470CC"/>
    <w:rsid w:val="00863DEE"/>
    <w:rsid w:val="008668B0"/>
    <w:rsid w:val="00882BDA"/>
    <w:rsid w:val="008A13AF"/>
    <w:rsid w:val="008B26BD"/>
    <w:rsid w:val="008C05AA"/>
    <w:rsid w:val="008C51C7"/>
    <w:rsid w:val="008E794C"/>
    <w:rsid w:val="008F1E23"/>
    <w:rsid w:val="008F33E8"/>
    <w:rsid w:val="00905E76"/>
    <w:rsid w:val="009266BB"/>
    <w:rsid w:val="00937695"/>
    <w:rsid w:val="00950FAE"/>
    <w:rsid w:val="0096170E"/>
    <w:rsid w:val="009660E8"/>
    <w:rsid w:val="00976840"/>
    <w:rsid w:val="009B2DD5"/>
    <w:rsid w:val="009C4234"/>
    <w:rsid w:val="009D1BBE"/>
    <w:rsid w:val="009F0678"/>
    <w:rsid w:val="00A07DEC"/>
    <w:rsid w:val="00A264F0"/>
    <w:rsid w:val="00A32EFB"/>
    <w:rsid w:val="00A349CC"/>
    <w:rsid w:val="00A41E3E"/>
    <w:rsid w:val="00A515D2"/>
    <w:rsid w:val="00A54EB4"/>
    <w:rsid w:val="00A63EE4"/>
    <w:rsid w:val="00A8199B"/>
    <w:rsid w:val="00A81C25"/>
    <w:rsid w:val="00A839E2"/>
    <w:rsid w:val="00A90C23"/>
    <w:rsid w:val="00AA0F67"/>
    <w:rsid w:val="00AB6B06"/>
    <w:rsid w:val="00AE0E34"/>
    <w:rsid w:val="00AF299F"/>
    <w:rsid w:val="00B053C7"/>
    <w:rsid w:val="00B22548"/>
    <w:rsid w:val="00B677E5"/>
    <w:rsid w:val="00B72628"/>
    <w:rsid w:val="00B80EEB"/>
    <w:rsid w:val="00BB67C8"/>
    <w:rsid w:val="00BD2E89"/>
    <w:rsid w:val="00BD5025"/>
    <w:rsid w:val="00BE038E"/>
    <w:rsid w:val="00BE07E2"/>
    <w:rsid w:val="00BE2990"/>
    <w:rsid w:val="00C14BD8"/>
    <w:rsid w:val="00C2606E"/>
    <w:rsid w:val="00C40DCB"/>
    <w:rsid w:val="00C510A4"/>
    <w:rsid w:val="00C62173"/>
    <w:rsid w:val="00CC060D"/>
    <w:rsid w:val="00CC4583"/>
    <w:rsid w:val="00CC7F52"/>
    <w:rsid w:val="00D23419"/>
    <w:rsid w:val="00D6105A"/>
    <w:rsid w:val="00D82988"/>
    <w:rsid w:val="00DB2434"/>
    <w:rsid w:val="00E05B5B"/>
    <w:rsid w:val="00E43F27"/>
    <w:rsid w:val="00E65390"/>
    <w:rsid w:val="00E66D86"/>
    <w:rsid w:val="00E747E6"/>
    <w:rsid w:val="00E756D5"/>
    <w:rsid w:val="00E76F5B"/>
    <w:rsid w:val="00EC1D52"/>
    <w:rsid w:val="00F02B32"/>
    <w:rsid w:val="00F050EC"/>
    <w:rsid w:val="00F11C31"/>
    <w:rsid w:val="00F13501"/>
    <w:rsid w:val="00F244BA"/>
    <w:rsid w:val="00F359E1"/>
    <w:rsid w:val="00F36B89"/>
    <w:rsid w:val="00F40B2E"/>
    <w:rsid w:val="00F417A3"/>
    <w:rsid w:val="00F44999"/>
    <w:rsid w:val="00F53EDB"/>
    <w:rsid w:val="00F558D8"/>
    <w:rsid w:val="00F902E2"/>
    <w:rsid w:val="00F9041D"/>
    <w:rsid w:val="00FA5DC5"/>
    <w:rsid w:val="00FB1634"/>
    <w:rsid w:val="00FC4110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F94F0-28A7-4C93-A3DC-BBD3FE71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434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348"/>
    <w:pPr>
      <w:keepNext/>
      <w:keepLines/>
      <w:numPr>
        <w:numId w:val="12"/>
      </w:numPr>
      <w:spacing w:after="0" w:line="480" w:lineRule="auto"/>
      <w:ind w:left="0" w:firstLine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348"/>
    <w:pPr>
      <w:keepNext/>
      <w:keepLines/>
      <w:numPr>
        <w:ilvl w:val="1"/>
        <w:numId w:val="12"/>
      </w:numPr>
      <w:spacing w:before="100" w:beforeAutospacing="1" w:after="100" w:afterAutospacing="1"/>
      <w:ind w:left="0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7212"/>
    <w:pPr>
      <w:keepNext/>
      <w:keepLines/>
      <w:numPr>
        <w:ilvl w:val="2"/>
        <w:numId w:val="12"/>
      </w:numPr>
      <w:spacing w:before="100" w:beforeAutospacing="1" w:after="100" w:afterAutospacing="1"/>
      <w:ind w:left="0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348"/>
    <w:pPr>
      <w:keepNext/>
      <w:keepLines/>
      <w:numPr>
        <w:ilvl w:val="3"/>
        <w:numId w:val="12"/>
      </w:numPr>
      <w:spacing w:before="100" w:beforeAutospacing="1" w:after="100" w:afterAutospacing="1"/>
      <w:ind w:left="0" w:firstLine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3348"/>
    <w:pPr>
      <w:keepNext/>
      <w:keepLines/>
      <w:numPr>
        <w:ilvl w:val="4"/>
        <w:numId w:val="12"/>
      </w:numPr>
      <w:spacing w:before="100" w:beforeAutospacing="1" w:after="100" w:afterAutospacing="1"/>
      <w:ind w:left="0" w:firstLine="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348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34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21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334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13348"/>
    <w:rPr>
      <w:rFonts w:ascii="Times New Roman" w:eastAsiaTheme="majorEastAsia" w:hAnsi="Times New Roman" w:cstheme="majorBidi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F02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32"/>
  </w:style>
  <w:style w:type="paragraph" w:styleId="Footer">
    <w:name w:val="footer"/>
    <w:basedOn w:val="Normal"/>
    <w:link w:val="FooterChar"/>
    <w:uiPriority w:val="99"/>
    <w:unhideWhenUsed/>
    <w:rsid w:val="00F02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32"/>
  </w:style>
  <w:style w:type="paragraph" w:styleId="Caption">
    <w:name w:val="caption"/>
    <w:basedOn w:val="Normal"/>
    <w:next w:val="Normal"/>
    <w:uiPriority w:val="35"/>
    <w:unhideWhenUsed/>
    <w:qFormat/>
    <w:rsid w:val="00DB2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478C"/>
    <w:pPr>
      <w:spacing w:after="0" w:line="360" w:lineRule="auto"/>
      <w:jc w:val="center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51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2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EA8B-4318-42DF-8CA0-8539AE1A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Leonan França</dc:creator>
  <cp:keywords/>
  <dc:description/>
  <cp:lastModifiedBy>Leonan França</cp:lastModifiedBy>
  <cp:revision>2</cp:revision>
  <dcterms:created xsi:type="dcterms:W3CDTF">2016-05-09T19:54:00Z</dcterms:created>
  <dcterms:modified xsi:type="dcterms:W3CDTF">2016-05-09T19:54:00Z</dcterms:modified>
</cp:coreProperties>
</file>