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A31AF">
      <w:pPr>
        <w:spacing w:before="480" w:after="480" w:line="288" w:lineRule="auto"/>
        <w:ind w:left="0"/>
        <w:jc w:val="center"/>
        <w:rPr>
          <w:sz w:val="15"/>
          <w:szCs w:val="16"/>
        </w:rPr>
      </w:pPr>
      <w:r>
        <w:rPr>
          <w:rFonts w:ascii="Arial" w:hAnsi="Arial" w:eastAsia="等线" w:cs="Arial"/>
          <w:b/>
          <w:sz w:val="36"/>
          <w:szCs w:val="16"/>
        </w:rPr>
        <w:t>新通话2B智能呼叫中心赋能VC/DC能力上线评审</w:t>
      </w:r>
    </w:p>
    <w:p w14:paraId="79A1861A">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背景与功能概述</w:t>
      </w:r>
      <w:bookmarkEnd w:id="0"/>
    </w:p>
    <w:p w14:paraId="191B83ED">
      <w:pPr>
        <w:spacing w:before="320" w:after="120" w:line="288" w:lineRule="auto"/>
        <w:ind w:left="0"/>
        <w:jc w:val="left"/>
        <w:outlineLvl w:val="1"/>
      </w:pPr>
      <w:bookmarkStart w:id="1" w:name="heading_1"/>
      <w:r>
        <w:rPr>
          <w:rFonts w:ascii="Arial" w:hAnsi="Arial" w:eastAsia="等线" w:cs="Arial"/>
          <w:color w:val="3370FF"/>
          <w:sz w:val="32"/>
        </w:rPr>
        <w:t xml:space="preserve">1.1 </w:t>
      </w:r>
      <w:r>
        <w:rPr>
          <w:rFonts w:ascii="Arial" w:hAnsi="Arial" w:eastAsia="等线" w:cs="Arial"/>
          <w:b/>
          <w:sz w:val="32"/>
        </w:rPr>
        <w:t>背景</w:t>
      </w:r>
      <w:bookmarkEnd w:id="1"/>
    </w:p>
    <w:p w14:paraId="230FEE97">
      <w:pPr>
        <w:spacing w:before="120" w:after="120" w:line="288" w:lineRule="auto"/>
        <w:ind w:left="0" w:firstLine="420"/>
        <w:jc w:val="left"/>
      </w:pPr>
      <w:r>
        <w:rPr>
          <w:rFonts w:ascii="Arial" w:hAnsi="Arial" w:eastAsia="等线" w:cs="Arial"/>
          <w:sz w:val="22"/>
        </w:rPr>
        <w:t>2023年，中移互联网承接总部新通话建设任务，依托基础大网改造顺利完成一级业务平台上线，面向全网C端推出多款创新通信应用；自2025年起，为拓展新通话应用场景、深耕B端市场，对新通话各项原子能力（涵盖音频流复制、单向视频、DC可交互等）实施了深度解耦与标准化拆分，并同步推进面向B端市场的业务场景赋能与落地探索。</w:t>
      </w:r>
    </w:p>
    <w:p w14:paraId="34209A83">
      <w:pPr>
        <w:spacing w:before="320" w:after="120" w:line="288" w:lineRule="auto"/>
        <w:ind w:left="0"/>
        <w:jc w:val="left"/>
        <w:outlineLvl w:val="1"/>
      </w:pPr>
      <w:bookmarkStart w:id="2" w:name="heading_2"/>
      <w:r>
        <w:rPr>
          <w:rFonts w:ascii="Arial" w:hAnsi="Arial" w:eastAsia="等线" w:cs="Arial"/>
          <w:color w:val="3370FF"/>
          <w:sz w:val="32"/>
        </w:rPr>
        <w:t xml:space="preserve">1.2 </w:t>
      </w:r>
      <w:r>
        <w:rPr>
          <w:rFonts w:ascii="Arial" w:hAnsi="Arial" w:eastAsia="等线" w:cs="Arial"/>
          <w:b/>
          <w:sz w:val="32"/>
        </w:rPr>
        <w:t>功能概述</w:t>
      </w:r>
      <w:bookmarkEnd w:id="2"/>
    </w:p>
    <w:p w14:paraId="19A917EA">
      <w:pPr>
        <w:spacing w:before="120" w:after="120" w:line="288" w:lineRule="auto"/>
        <w:ind w:left="0" w:firstLine="420"/>
        <w:jc w:val="left"/>
      </w:pPr>
      <w:r>
        <w:rPr>
          <w:rFonts w:ascii="Arial" w:hAnsi="Arial" w:eastAsia="等线" w:cs="Arial"/>
          <w:sz w:val="22"/>
        </w:rPr>
        <w:t>新通话ToB业务是在前期C端业务平台与能力运营的基础上向B端的延伸。基于C端IMS网络，将传统语音呼叫升级为单向视频与DC呼叫，并叠加语音AI处理能力，作为增值服务为企业赋能。其中，单向视频通过中移互联网一级业务平台与大网交互，支持视频文件、RTP流转发及H5页面渲染三种模式；DC呼叫则打通终端用户与企业平台的交互通道，支持富媒体双向传输。同时，依托一级业务平台现有的AI大模型基础（涵盖ASR、TTS、速记、翻译、摘要等能力）与可扩展设计，未来将重点打造DC小程序与“AI+”生态，推动企业通话向“可听、可视、可交互”的数智化转型。</w:t>
      </w:r>
    </w:p>
    <w:p w14:paraId="2C2BF4FE">
      <w:pPr>
        <w:spacing w:before="380" w:after="140" w:line="288" w:lineRule="auto"/>
        <w:ind w:left="0"/>
        <w:jc w:val="left"/>
        <w:outlineLvl w:val="0"/>
      </w:pPr>
      <w:bookmarkStart w:id="3" w:name="heading_3"/>
      <w:r>
        <w:rPr>
          <w:rFonts w:ascii="Arial" w:hAnsi="Arial" w:eastAsia="等线" w:cs="Arial"/>
          <w:color w:val="3370FF"/>
          <w:sz w:val="36"/>
        </w:rPr>
        <w:t xml:space="preserve">2. </w:t>
      </w:r>
      <w:r>
        <w:rPr>
          <w:rFonts w:ascii="Arial" w:hAnsi="Arial" w:eastAsia="等线" w:cs="Arial"/>
          <w:b/>
          <w:sz w:val="36"/>
        </w:rPr>
        <w:t>业务流程（产品使用全流程）</w:t>
      </w:r>
      <w:bookmarkEnd w:id="3"/>
    </w:p>
    <w:p w14:paraId="2EB7055C">
      <w:pPr>
        <w:spacing w:before="320" w:after="120" w:line="288" w:lineRule="auto"/>
        <w:ind w:left="0"/>
        <w:jc w:val="left"/>
        <w:outlineLvl w:val="1"/>
      </w:pPr>
      <w:bookmarkStart w:id="4" w:name="heading_4"/>
      <w:r>
        <w:rPr>
          <w:rFonts w:ascii="Arial" w:hAnsi="Arial" w:eastAsia="等线" w:cs="Arial"/>
          <w:color w:val="3370FF"/>
          <w:sz w:val="32"/>
        </w:rPr>
        <w:t xml:space="preserve">2.1 </w:t>
      </w:r>
      <w:r>
        <w:rPr>
          <w:rFonts w:ascii="Arial" w:hAnsi="Arial" w:eastAsia="等线" w:cs="Arial"/>
          <w:b/>
          <w:sz w:val="32"/>
        </w:rPr>
        <w:t>订购</w:t>
      </w:r>
      <w:bookmarkEnd w:id="4"/>
    </w:p>
    <w:p w14:paraId="03709897">
      <w:pPr>
        <w:spacing w:before="300" w:after="120" w:line="288" w:lineRule="auto"/>
        <w:ind w:left="0"/>
        <w:jc w:val="left"/>
        <w:outlineLvl w:val="2"/>
      </w:pPr>
      <w:bookmarkStart w:id="5" w:name="heading_5"/>
      <w:r>
        <w:rPr>
          <w:rFonts w:ascii="Arial" w:hAnsi="Arial" w:eastAsia="等线" w:cs="Arial"/>
          <w:color w:val="3370FF"/>
          <w:sz w:val="30"/>
        </w:rPr>
        <w:t xml:space="preserve">2.1.1 </w:t>
      </w:r>
      <w:r>
        <w:rPr>
          <w:rFonts w:ascii="Arial" w:hAnsi="Arial" w:eastAsia="等线" w:cs="Arial"/>
          <w:b/>
          <w:sz w:val="30"/>
        </w:rPr>
        <w:t>音视频业务</w:t>
      </w:r>
      <w:bookmarkEnd w:id="5"/>
    </w:p>
    <w:p w14:paraId="52DE96A4">
      <w:pPr>
        <w:numPr>
          <w:ilvl w:val="0"/>
          <w:numId w:val="1"/>
        </w:numPr>
        <w:spacing w:before="120" w:after="120" w:line="288" w:lineRule="auto"/>
        <w:ind w:left="0"/>
        <w:jc w:val="left"/>
      </w:pPr>
      <w:r>
        <w:rPr>
          <w:rFonts w:ascii="Arial" w:hAnsi="Arial" w:eastAsia="等线" w:cs="Arial"/>
          <w:b/>
          <w:sz w:val="22"/>
        </w:rPr>
        <w:t>号卡</w:t>
      </w:r>
      <w:r>
        <w:rPr>
          <w:rFonts w:ascii="Arial" w:hAnsi="Arial" w:eastAsia="等线" w:cs="Arial"/>
          <w:sz w:val="22"/>
        </w:rPr>
        <w:t>：免签约。中国移动VoLTE用户（约5～6亿）呼叫进行配置的特服号码即可自动触发网络能力，无需额外签约套餐；暂不支持联通、电信及广电用户。</w:t>
      </w:r>
    </w:p>
    <w:p w14:paraId="5F8C226A">
      <w:pPr>
        <w:numPr>
          <w:ilvl w:val="0"/>
          <w:numId w:val="2"/>
        </w:numPr>
        <w:spacing w:before="120" w:after="120" w:line="288" w:lineRule="auto"/>
        <w:ind w:left="0"/>
        <w:jc w:val="left"/>
      </w:pPr>
      <w:r>
        <w:rPr>
          <w:rFonts w:ascii="Arial" w:hAnsi="Arial" w:eastAsia="等线" w:cs="Arial"/>
          <w:b/>
          <w:sz w:val="22"/>
        </w:rPr>
        <w:t>终端</w:t>
      </w:r>
      <w:r>
        <w:rPr>
          <w:rFonts w:ascii="Arial" w:hAnsi="Arial" w:eastAsia="等线" w:cs="Arial"/>
          <w:sz w:val="22"/>
        </w:rPr>
        <w:t>：支持VoLTE视频通话的安卓、鸿蒙终端。</w:t>
      </w:r>
    </w:p>
    <w:p w14:paraId="5545B1A0">
      <w:pPr>
        <w:spacing w:before="300" w:after="120" w:line="288" w:lineRule="auto"/>
        <w:ind w:left="0"/>
        <w:jc w:val="left"/>
        <w:outlineLvl w:val="2"/>
      </w:pPr>
      <w:bookmarkStart w:id="6" w:name="heading_6"/>
      <w:r>
        <w:rPr>
          <w:rFonts w:ascii="Arial" w:hAnsi="Arial" w:eastAsia="等线" w:cs="Arial"/>
          <w:color w:val="3370FF"/>
          <w:sz w:val="30"/>
        </w:rPr>
        <w:t xml:space="preserve">2.1.2 </w:t>
      </w:r>
      <w:r>
        <w:rPr>
          <w:rFonts w:ascii="Arial" w:hAnsi="Arial" w:eastAsia="等线" w:cs="Arial"/>
          <w:b/>
          <w:sz w:val="30"/>
        </w:rPr>
        <w:t>DC小程序业务</w:t>
      </w:r>
      <w:bookmarkEnd w:id="6"/>
    </w:p>
    <w:p w14:paraId="3AD9E6EF">
      <w:pPr>
        <w:numPr>
          <w:ilvl w:val="0"/>
          <w:numId w:val="3"/>
        </w:numPr>
        <w:spacing w:before="120" w:after="120" w:line="288" w:lineRule="auto"/>
        <w:ind w:left="0"/>
        <w:jc w:val="left"/>
      </w:pPr>
      <w:r>
        <w:rPr>
          <w:rFonts w:ascii="Arial" w:hAnsi="Arial" w:eastAsia="等线" w:cs="Arial"/>
          <w:b/>
          <w:sz w:val="22"/>
        </w:rPr>
        <w:t>号卡</w:t>
      </w:r>
      <w:r>
        <w:rPr>
          <w:rFonts w:ascii="Arial" w:hAnsi="Arial" w:eastAsia="等线" w:cs="Arial"/>
          <w:sz w:val="22"/>
        </w:rPr>
        <w:t>：需中国移动VoLTE用户签约DC能力（可参考早期VoLTE能力）。目前号码DC能力的覆盖主要通过两条路径推进：一是各省已在推动号码DC能力自开通（终端支持DC时，VoLTE用户号码自动开通DC能力）；二是新开户号卡默认开通DC能力。</w:t>
      </w:r>
    </w:p>
    <w:p w14:paraId="209C0F35">
      <w:pPr>
        <w:numPr>
          <w:ilvl w:val="0"/>
          <w:numId w:val="4"/>
        </w:numPr>
        <w:spacing w:before="120" w:after="120" w:line="288" w:lineRule="auto"/>
        <w:ind w:left="0"/>
        <w:jc w:val="left"/>
      </w:pPr>
      <w:r>
        <w:rPr>
          <w:rFonts w:ascii="Arial" w:hAnsi="Arial" w:eastAsia="等线" w:cs="Arial"/>
          <w:b/>
          <w:sz w:val="22"/>
        </w:rPr>
        <w:t>终端</w:t>
      </w:r>
      <w:r>
        <w:rPr>
          <w:rFonts w:ascii="Arial" w:hAnsi="Arial" w:eastAsia="等线" w:cs="Arial"/>
          <w:sz w:val="22"/>
        </w:rPr>
        <w:t>：需使用芯片与操作系统均支持DC的安卓、鸿蒙终端。</w:t>
      </w:r>
    </w:p>
    <w:p w14:paraId="32429213">
      <w:pPr>
        <w:spacing w:before="320" w:after="120" w:line="288" w:lineRule="auto"/>
        <w:ind w:left="0"/>
        <w:jc w:val="left"/>
        <w:outlineLvl w:val="1"/>
      </w:pPr>
      <w:bookmarkStart w:id="7" w:name="heading_7"/>
      <w:r>
        <w:rPr>
          <w:rFonts w:ascii="Arial" w:hAnsi="Arial" w:eastAsia="等线" w:cs="Arial"/>
          <w:color w:val="3370FF"/>
          <w:sz w:val="32"/>
        </w:rPr>
        <w:t xml:space="preserve">2.2 </w:t>
      </w:r>
      <w:r>
        <w:rPr>
          <w:rFonts w:ascii="Arial" w:hAnsi="Arial" w:eastAsia="等线" w:cs="Arial"/>
          <w:b/>
          <w:sz w:val="32"/>
        </w:rPr>
        <w:t>上线特服号码</w:t>
      </w:r>
      <w:bookmarkEnd w:id="7"/>
    </w:p>
    <w:p w14:paraId="03D58EAC">
      <w:pPr>
        <w:numPr>
          <w:ilvl w:val="0"/>
          <w:numId w:val="5"/>
        </w:numPr>
        <w:spacing w:before="120" w:after="120" w:line="288" w:lineRule="auto"/>
        <w:ind w:left="0"/>
        <w:jc w:val="left"/>
      </w:pPr>
      <w:r>
        <w:rPr>
          <w:rFonts w:ascii="Arial" w:hAnsi="Arial" w:eastAsia="等线" w:cs="Arial"/>
          <w:b/>
          <w:sz w:val="22"/>
        </w:rPr>
        <w:t>网元配置特服号码</w:t>
      </w:r>
      <w:r>
        <w:rPr>
          <w:rFonts w:ascii="Arial" w:hAnsi="Arial" w:eastAsia="等线" w:cs="Arial"/>
          <w:sz w:val="22"/>
        </w:rPr>
        <w:t>：新通话运营管理平台将95/96/400等特服号码配置到核心网能力网元（NCP），VoLTE AS通过定时器向NCP拉取刷新配置。VoLTE AS与NCP配置完成后，用户呼叫上述两个网元，将自动触发新通话信令/呼叫事件流程。</w:t>
      </w:r>
    </w:p>
    <w:p w14:paraId="61C2CC26">
      <w:pPr>
        <w:numPr>
          <w:ilvl w:val="0"/>
          <w:numId w:val="6"/>
        </w:numPr>
        <w:spacing w:before="120" w:after="120" w:line="288" w:lineRule="auto"/>
        <w:ind w:left="0"/>
        <w:jc w:val="left"/>
      </w:pPr>
      <w:r>
        <w:rPr>
          <w:rFonts w:ascii="Arial" w:hAnsi="Arial" w:eastAsia="等线" w:cs="Arial"/>
          <w:b/>
          <w:sz w:val="22"/>
        </w:rPr>
        <w:t>2B新通话网关配置</w:t>
      </w:r>
      <w:r>
        <w:rPr>
          <w:rFonts w:ascii="Arial" w:hAnsi="Arial" w:eastAsia="等线" w:cs="Arial"/>
          <w:sz w:val="22"/>
        </w:rPr>
        <w:t>：目前仅启用订阅模式，需配置“呼叫就绪状态通知”地址，并可向第三方企业AS按需授予DC数据下行与视频插播API的权限。</w:t>
      </w:r>
    </w:p>
    <w:p w14:paraId="2E7C0277">
      <w:pPr>
        <w:spacing w:before="320" w:after="120" w:line="288" w:lineRule="auto"/>
        <w:ind w:left="0"/>
        <w:jc w:val="left"/>
        <w:outlineLvl w:val="1"/>
      </w:pPr>
      <w:bookmarkStart w:id="8" w:name="heading_8"/>
      <w:r>
        <w:rPr>
          <w:rFonts w:ascii="Arial" w:hAnsi="Arial" w:eastAsia="等线" w:cs="Arial"/>
          <w:color w:val="3370FF"/>
          <w:sz w:val="32"/>
        </w:rPr>
        <w:t xml:space="preserve">2.3 </w:t>
      </w:r>
      <w:r>
        <w:rPr>
          <w:rFonts w:ascii="Arial" w:hAnsi="Arial" w:eastAsia="等线" w:cs="Arial"/>
          <w:b/>
          <w:sz w:val="32"/>
        </w:rPr>
        <w:t>下线特服号码</w:t>
      </w:r>
      <w:bookmarkEnd w:id="8"/>
    </w:p>
    <w:p w14:paraId="38A25CA8">
      <w:pPr>
        <w:numPr>
          <w:ilvl w:val="0"/>
          <w:numId w:val="7"/>
        </w:numPr>
        <w:spacing w:before="120" w:after="120" w:line="288" w:lineRule="auto"/>
        <w:ind w:left="0"/>
        <w:jc w:val="left"/>
      </w:pPr>
      <w:r>
        <w:rPr>
          <w:rFonts w:ascii="Arial" w:hAnsi="Arial" w:eastAsia="等线" w:cs="Arial"/>
          <w:b/>
          <w:sz w:val="22"/>
        </w:rPr>
        <w:t>网元配置特服号码</w:t>
      </w:r>
      <w:r>
        <w:rPr>
          <w:rFonts w:ascii="Arial" w:hAnsi="Arial" w:eastAsia="等线" w:cs="Arial"/>
          <w:sz w:val="22"/>
        </w:rPr>
        <w:t>：新通话运营管理平台向核心网能力网元（NCP）取消95/96/400等特服号码配置，VoLTE AS通过定时器向NCP拉取并刷新配置（即删除配置）。VoLTE AS与NCP配置完成后，用户呼叫上述两个网元，将不再自动触发新通话信令/呼叫事件流程。</w:t>
      </w:r>
    </w:p>
    <w:p w14:paraId="08022EA5">
      <w:pPr>
        <w:numPr>
          <w:ilvl w:val="0"/>
          <w:numId w:val="8"/>
        </w:numPr>
        <w:spacing w:before="120" w:after="120" w:line="288" w:lineRule="auto"/>
        <w:ind w:left="0"/>
        <w:jc w:val="left"/>
      </w:pPr>
      <w:r>
        <w:rPr>
          <w:rFonts w:ascii="Arial" w:hAnsi="Arial" w:eastAsia="等线" w:cs="Arial"/>
          <w:b/>
          <w:sz w:val="22"/>
        </w:rPr>
        <w:t>2B新通话网关配置</w:t>
      </w:r>
      <w:r>
        <w:rPr>
          <w:rFonts w:ascii="Arial" w:hAnsi="Arial" w:eastAsia="等线" w:cs="Arial"/>
          <w:sz w:val="22"/>
        </w:rPr>
        <w:t>：取消“呼叫就绪状态通知”地址配置，以及第三方企业AS的DC数据下行与视频插播API权限。</w:t>
      </w:r>
    </w:p>
    <w:p w14:paraId="4E76EA77">
      <w:pPr>
        <w:spacing w:before="320" w:after="120" w:line="288" w:lineRule="auto"/>
        <w:ind w:left="0"/>
        <w:jc w:val="left"/>
        <w:outlineLvl w:val="1"/>
      </w:pPr>
      <w:bookmarkStart w:id="9" w:name="heading_9"/>
      <w:r>
        <w:rPr>
          <w:rFonts w:ascii="Arial" w:hAnsi="Arial" w:eastAsia="等线" w:cs="Arial"/>
          <w:color w:val="3370FF"/>
          <w:sz w:val="32"/>
        </w:rPr>
        <w:t xml:space="preserve">2.4 </w:t>
      </w:r>
      <w:r>
        <w:rPr>
          <w:rFonts w:ascii="Arial" w:hAnsi="Arial" w:eastAsia="等线" w:cs="Arial"/>
          <w:b/>
          <w:sz w:val="32"/>
        </w:rPr>
        <w:t>黑名单</w:t>
      </w:r>
      <w:bookmarkEnd w:id="9"/>
    </w:p>
    <w:p w14:paraId="60A65689">
      <w:pPr>
        <w:numPr>
          <w:ilvl w:val="0"/>
          <w:numId w:val="9"/>
        </w:numPr>
        <w:spacing w:before="120" w:after="120" w:line="288" w:lineRule="auto"/>
        <w:ind w:left="0"/>
        <w:jc w:val="left"/>
      </w:pPr>
      <w:r>
        <w:rPr>
          <w:rFonts w:ascii="Arial" w:hAnsi="Arial" w:eastAsia="等线" w:cs="Arial"/>
          <w:b/>
          <w:sz w:val="22"/>
        </w:rPr>
        <w:t>DC小程序NCP黑名单</w:t>
      </w:r>
      <w:r>
        <w:rPr>
          <w:rFonts w:ascii="Arial" w:hAnsi="Arial" w:eastAsia="等线" w:cs="Arial"/>
          <w:sz w:val="22"/>
        </w:rPr>
        <w:t>：针对投诉/反馈中不希望触发特定特服号码DC业务的用户号码，可将其添加至对应DC小程序黑名单，并依据预制BDC流程加载小程序列表。</w:t>
      </w:r>
    </w:p>
    <w:p w14:paraId="3C2B9B7D">
      <w:pPr>
        <w:spacing w:before="320" w:after="120" w:line="288" w:lineRule="auto"/>
        <w:ind w:left="0"/>
        <w:jc w:val="left"/>
        <w:outlineLvl w:val="1"/>
      </w:pPr>
      <w:bookmarkStart w:id="10" w:name="heading_10"/>
      <w:r>
        <w:rPr>
          <w:rFonts w:ascii="Arial" w:hAnsi="Arial" w:eastAsia="等线" w:cs="Arial"/>
          <w:color w:val="3370FF"/>
          <w:sz w:val="32"/>
        </w:rPr>
        <w:t xml:space="preserve">2.5 </w:t>
      </w:r>
      <w:r>
        <w:rPr>
          <w:rFonts w:ascii="Arial" w:hAnsi="Arial" w:eastAsia="等线" w:cs="Arial"/>
          <w:b/>
          <w:sz w:val="32"/>
        </w:rPr>
        <w:t>白名单</w:t>
      </w:r>
      <w:bookmarkEnd w:id="10"/>
    </w:p>
    <w:p w14:paraId="78598383">
      <w:pPr>
        <w:numPr>
          <w:ilvl w:val="0"/>
          <w:numId w:val="10"/>
        </w:numPr>
        <w:spacing w:before="120" w:after="120" w:line="288" w:lineRule="auto"/>
        <w:ind w:left="0"/>
        <w:jc w:val="left"/>
      </w:pPr>
      <w:r>
        <w:rPr>
          <w:rFonts w:ascii="Arial" w:hAnsi="Arial" w:eastAsia="等线" w:cs="Arial"/>
          <w:b/>
          <w:sz w:val="22"/>
        </w:rPr>
        <w:t>DC小程序NCP白名单</w:t>
      </w:r>
      <w:r>
        <w:rPr>
          <w:rFonts w:ascii="Arial" w:hAnsi="Arial" w:eastAsia="等线" w:cs="Arial"/>
          <w:sz w:val="22"/>
        </w:rPr>
        <w:t>：业务试运行期间，对特服号码对应的DC小程序启动白名单模式，仅白名单内号码可见小程序。</w:t>
      </w:r>
    </w:p>
    <w:p w14:paraId="62798A7D">
      <w:pPr>
        <w:numPr>
          <w:ilvl w:val="0"/>
          <w:numId w:val="11"/>
        </w:numPr>
        <w:spacing w:before="120" w:after="120" w:line="288" w:lineRule="auto"/>
        <w:ind w:left="0"/>
        <w:jc w:val="left"/>
      </w:pPr>
      <w:r>
        <w:rPr>
          <w:rFonts w:ascii="Arial" w:hAnsi="Arial" w:eastAsia="等线" w:cs="Arial"/>
          <w:b/>
          <w:sz w:val="22"/>
        </w:rPr>
        <w:t>2B新通话网关白名单</w:t>
      </w:r>
      <w:r>
        <w:rPr>
          <w:rFonts w:ascii="Arial" w:hAnsi="Arial" w:eastAsia="等线" w:cs="Arial"/>
          <w:sz w:val="22"/>
        </w:rPr>
        <w:t>：网关具备分省白名单模式与单个号码白名单模式，启用白名单模式后，仅白名单内的省份号码或单个号码的VC/DC功能生效。</w:t>
      </w:r>
    </w:p>
    <w:p w14:paraId="398D2679">
      <w:pPr>
        <w:spacing w:before="320" w:after="120" w:line="288" w:lineRule="auto"/>
        <w:ind w:left="0"/>
        <w:jc w:val="left"/>
        <w:outlineLvl w:val="1"/>
      </w:pPr>
      <w:bookmarkStart w:id="11" w:name="heading_11"/>
      <w:r>
        <w:rPr>
          <w:rFonts w:ascii="Arial" w:hAnsi="Arial" w:eastAsia="等线" w:cs="Arial"/>
          <w:color w:val="3370FF"/>
          <w:sz w:val="32"/>
        </w:rPr>
        <w:t xml:space="preserve">2.6 </w:t>
      </w:r>
      <w:r>
        <w:rPr>
          <w:rFonts w:ascii="Arial" w:hAnsi="Arial" w:eastAsia="等线" w:cs="Arial"/>
          <w:b/>
          <w:sz w:val="32"/>
        </w:rPr>
        <w:t>呼叫中心中继要求</w:t>
      </w:r>
      <w:bookmarkEnd w:id="11"/>
    </w:p>
    <w:p w14:paraId="7E7F74C1">
      <w:pPr>
        <w:spacing w:before="120" w:after="120" w:line="288" w:lineRule="auto"/>
        <w:ind w:left="0" w:firstLine="420"/>
        <w:jc w:val="left"/>
      </w:pPr>
      <w:r>
        <w:rPr>
          <w:rFonts w:ascii="Arial" w:hAnsi="Arial" w:eastAsia="等线" w:cs="Arial"/>
          <w:sz w:val="22"/>
        </w:rPr>
        <w:t>本方案基于中国移动31省C端IMS新通话网元触发，对中继无特殊要求，可同时兼容E1与SIP中继。</w:t>
      </w:r>
    </w:p>
    <w:p w14:paraId="67E60D63">
      <w:pPr>
        <w:spacing w:before="380" w:after="140" w:line="288" w:lineRule="auto"/>
        <w:ind w:left="0"/>
        <w:jc w:val="left"/>
        <w:outlineLvl w:val="0"/>
      </w:pPr>
      <w:bookmarkStart w:id="12" w:name="heading_12"/>
      <w:r>
        <w:rPr>
          <w:rFonts w:ascii="Arial" w:hAnsi="Arial" w:eastAsia="等线" w:cs="Arial"/>
          <w:color w:val="3370FF"/>
          <w:sz w:val="36"/>
        </w:rPr>
        <w:t xml:space="preserve">3. </w:t>
      </w:r>
      <w:r>
        <w:rPr>
          <w:rFonts w:ascii="Arial" w:hAnsi="Arial" w:eastAsia="等线" w:cs="Arial"/>
          <w:b/>
          <w:sz w:val="36"/>
        </w:rPr>
        <w:t>业务能力开放场景说明</w:t>
      </w:r>
      <w:bookmarkEnd w:id="12"/>
    </w:p>
    <w:p w14:paraId="21D2494C">
      <w:pPr>
        <w:spacing w:before="320" w:after="120" w:line="288" w:lineRule="auto"/>
        <w:ind w:left="0"/>
        <w:jc w:val="left"/>
        <w:outlineLvl w:val="1"/>
      </w:pPr>
      <w:bookmarkStart w:id="13" w:name="heading_13"/>
      <w:r>
        <w:rPr>
          <w:rFonts w:ascii="Arial" w:hAnsi="Arial" w:eastAsia="等线" w:cs="Arial"/>
          <w:color w:val="3370FF"/>
          <w:sz w:val="32"/>
        </w:rPr>
        <w:t xml:space="preserve">3.1 </w:t>
      </w:r>
      <w:r>
        <w:rPr>
          <w:rFonts w:ascii="Arial" w:hAnsi="Arial" w:eastAsia="等线" w:cs="Arial"/>
          <w:b/>
          <w:sz w:val="32"/>
        </w:rPr>
        <w:t>DC可交互能力</w:t>
      </w:r>
      <w:bookmarkEnd w:id="13"/>
    </w:p>
    <w:p w14:paraId="59E2DD25">
      <w:pPr>
        <w:spacing w:before="120" w:after="120" w:line="288" w:lineRule="auto"/>
        <w:ind w:left="0" w:firstLine="420"/>
        <w:jc w:val="left"/>
      </w:pPr>
      <w:r>
        <w:rPr>
          <w:rFonts w:ascii="Arial" w:hAnsi="Arial" w:eastAsia="等线" w:cs="Arial"/>
          <w:b/>
          <w:sz w:val="22"/>
        </w:rPr>
        <w:t>特服号码作为被叫</w:t>
      </w:r>
      <w:r>
        <w:rPr>
          <w:rFonts w:ascii="Arial" w:hAnsi="Arial" w:eastAsia="等线" w:cs="Arial"/>
          <w:sz w:val="22"/>
        </w:rPr>
        <w:t>：中国移动DC用户（终端支持DC）呼叫特服号码接通后，DC终端自动加载该特服号码对应的DC小程序，并自动执行P&amp;A ADC流程，建立DC小程序与新通话2B网关之间的端到端ADC通道。新通话2B网关对ADC通道中传输的数据进行封装，实现与AS/DC小程序的上传下达。</w:t>
      </w:r>
    </w:p>
    <w:p w14:paraId="43354F50">
      <w:pPr>
        <w:spacing w:before="120" w:after="120" w:line="288" w:lineRule="auto"/>
        <w:ind w:left="0" w:firstLine="420"/>
        <w:jc w:val="left"/>
      </w:pPr>
      <w:r>
        <w:rPr>
          <w:rFonts w:ascii="Arial" w:hAnsi="Arial" w:eastAsia="等线" w:cs="Arial"/>
          <w:b/>
          <w:sz w:val="22"/>
        </w:rPr>
        <w:t>特服号码作为主叫</w:t>
      </w:r>
      <w:r>
        <w:rPr>
          <w:rFonts w:ascii="Arial" w:hAnsi="Arial" w:eastAsia="等线" w:cs="Arial"/>
          <w:sz w:val="22"/>
        </w:rPr>
        <w:t>：场景与特服号码作为被叫时类似，但受限于DC SDK在终端锁屏下无权限加载小程序，触发率较低，目前暂不开放该场景的业务能力。</w:t>
      </w:r>
    </w:p>
    <w:p w14:paraId="60E0F339">
      <w:pPr>
        <w:spacing w:before="320" w:after="120" w:line="288" w:lineRule="auto"/>
        <w:ind w:left="0"/>
        <w:jc w:val="left"/>
        <w:outlineLvl w:val="1"/>
      </w:pPr>
      <w:bookmarkStart w:id="14" w:name="heading_14"/>
      <w:r>
        <w:rPr>
          <w:rFonts w:ascii="Arial" w:hAnsi="Arial" w:eastAsia="等线" w:cs="Arial"/>
          <w:color w:val="3370FF"/>
          <w:sz w:val="32"/>
        </w:rPr>
        <w:t xml:space="preserve">3.2 </w:t>
      </w:r>
      <w:r>
        <w:rPr>
          <w:rFonts w:ascii="Arial" w:hAnsi="Arial" w:eastAsia="等线" w:cs="Arial"/>
          <w:b/>
          <w:sz w:val="32"/>
        </w:rPr>
        <w:t>单向视频推送能力</w:t>
      </w:r>
      <w:bookmarkEnd w:id="14"/>
    </w:p>
    <w:p w14:paraId="2F27F438">
      <w:pPr>
        <w:spacing w:before="120" w:after="120" w:line="288" w:lineRule="auto"/>
        <w:ind w:left="0" w:firstLine="420"/>
        <w:jc w:val="left"/>
      </w:pPr>
      <w:r>
        <w:rPr>
          <w:rFonts w:ascii="Arial" w:hAnsi="Arial" w:eastAsia="等线" w:cs="Arial"/>
          <w:b/>
          <w:sz w:val="22"/>
        </w:rPr>
        <w:t>特服号码作为被叫</w:t>
      </w:r>
      <w:r>
        <w:rPr>
          <w:rFonts w:ascii="Arial" w:hAnsi="Arial" w:eastAsia="等线" w:cs="Arial"/>
          <w:sz w:val="22"/>
        </w:rPr>
        <w:t>：中国移动VoLTE用户呼叫特服号码后，在通话接通过程中、终端支持单向视频播放的前提下，AS可按需指示网元与终端进行单向视频资源协商，协商完成后即可进行单向视频播放。接通时立即播放的称为点亮屏幕，其他时间节点播放的称为视频插播。</w:t>
      </w:r>
    </w:p>
    <w:p w14:paraId="64F04698">
      <w:pPr>
        <w:spacing w:before="120" w:after="120" w:line="288" w:lineRule="auto"/>
        <w:ind w:left="0" w:firstLine="420"/>
        <w:jc w:val="left"/>
      </w:pPr>
      <w:r>
        <w:rPr>
          <w:rFonts w:ascii="Arial" w:hAnsi="Arial" w:eastAsia="等线" w:cs="Arial"/>
          <w:b/>
          <w:sz w:val="22"/>
        </w:rPr>
        <w:t>特服号码作为主叫</w:t>
      </w:r>
      <w:r>
        <w:rPr>
          <w:rFonts w:ascii="Arial" w:hAnsi="Arial" w:eastAsia="等线" w:cs="Arial"/>
          <w:sz w:val="22"/>
        </w:rPr>
        <w:t>：特服号码呼叫中心平台外呼中国移动VoLTE用户，在接通过程中、终端支持单向视频播放的前提下，AS可按需指示网元与终端进行单向视频资源协商，协商完成后即可进行单向视频播放，但该模式下仅支持视频插播。</w:t>
      </w:r>
    </w:p>
    <w:p w14:paraId="299EBA00">
      <w:pPr>
        <w:spacing w:before="120" w:after="120" w:line="288" w:lineRule="auto"/>
        <w:ind w:left="0" w:firstLine="420"/>
        <w:jc w:val="left"/>
      </w:pPr>
      <w:r>
        <w:rPr>
          <w:rFonts w:ascii="Arial" w:hAnsi="Arial" w:eastAsia="等线" w:cs="Arial"/>
          <w:sz w:val="22"/>
        </w:rPr>
        <w:t>单向视频播放的方式按照新通话媒体面接收到的视频形态，分为视频文件与RTP实时流两大类，其中RTP实时流又分为H5渲染与RTP流转发两类。</w:t>
      </w:r>
    </w:p>
    <w:p w14:paraId="22E93C41">
      <w:pPr>
        <w:spacing w:before="300" w:after="120" w:line="288" w:lineRule="auto"/>
        <w:ind w:left="0"/>
        <w:jc w:val="left"/>
        <w:outlineLvl w:val="2"/>
      </w:pPr>
      <w:bookmarkStart w:id="15" w:name="heading_15"/>
      <w:r>
        <w:rPr>
          <w:rFonts w:ascii="Arial" w:hAnsi="Arial" w:eastAsia="等线" w:cs="Arial"/>
          <w:color w:val="3370FF"/>
          <w:sz w:val="30"/>
        </w:rPr>
        <w:t xml:space="preserve">3.2.1 </w:t>
      </w:r>
      <w:r>
        <w:rPr>
          <w:rFonts w:ascii="Arial" w:hAnsi="Arial" w:eastAsia="等线" w:cs="Arial"/>
          <w:b/>
          <w:sz w:val="30"/>
        </w:rPr>
        <w:t>文件视频</w:t>
      </w:r>
      <w:bookmarkEnd w:id="15"/>
    </w:p>
    <w:p w14:paraId="0119191E">
      <w:pPr>
        <w:spacing w:before="120" w:after="120" w:line="288" w:lineRule="auto"/>
        <w:ind w:left="0" w:firstLine="420"/>
        <w:jc w:val="left"/>
      </w:pPr>
      <w:r>
        <w:rPr>
          <w:rFonts w:ascii="Arial" w:hAnsi="Arial" w:eastAsia="等线" w:cs="Arial"/>
          <w:sz w:val="22"/>
        </w:rPr>
        <w:t>特服号码归属企业提前将视频文件同步至新通话运营管理平台，平台审核通过后返回mediaId供AS调用。AS指定网元播放该mediaId对应的视频文件，UMF从平台下载后播放，并推送至用户终端。</w:t>
      </w:r>
    </w:p>
    <w:p w14:paraId="692D80BA">
      <w:pPr>
        <w:spacing w:before="300" w:after="120" w:line="288" w:lineRule="auto"/>
        <w:ind w:left="0"/>
        <w:jc w:val="left"/>
        <w:outlineLvl w:val="2"/>
      </w:pPr>
      <w:bookmarkStart w:id="16" w:name="heading_16"/>
      <w:r>
        <w:rPr>
          <w:rFonts w:ascii="Arial" w:hAnsi="Arial" w:eastAsia="等线" w:cs="Arial"/>
          <w:color w:val="3370FF"/>
          <w:sz w:val="30"/>
        </w:rPr>
        <w:t xml:space="preserve">3.2.2 </w:t>
      </w:r>
      <w:r>
        <w:rPr>
          <w:rFonts w:ascii="Arial" w:hAnsi="Arial" w:eastAsia="等线" w:cs="Arial"/>
          <w:b/>
          <w:sz w:val="30"/>
        </w:rPr>
        <w:t>H5渲染视频</w:t>
      </w:r>
      <w:bookmarkEnd w:id="16"/>
    </w:p>
    <w:p w14:paraId="1AAA70F1">
      <w:pPr>
        <w:spacing w:before="120" w:after="120" w:line="288" w:lineRule="auto"/>
        <w:ind w:left="0" w:firstLine="420"/>
        <w:jc w:val="left"/>
      </w:pPr>
      <w:r>
        <w:rPr>
          <w:rFonts w:ascii="Arial" w:hAnsi="Arial" w:eastAsia="等线" w:cs="Arial"/>
          <w:sz w:val="22"/>
        </w:rPr>
        <w:t>通话建立过程中，AS与新通话2B网关通过“会话就绪状态通知”API完成会话H5资源链接同步；新通话2B网关指示新通话媒体能力平台加载该链接，启动Web页面转视频能力。接通后，AS指示网元（新通话媒体面）与新通话媒体能力平台完成协商，拉取新通话媒体能力平台将H5页面转换生成的视频流，并推送至用户终端。</w:t>
      </w:r>
    </w:p>
    <w:p w14:paraId="48BB9D5C">
      <w:pPr>
        <w:spacing w:before="300" w:after="120" w:line="288" w:lineRule="auto"/>
        <w:ind w:left="0"/>
        <w:jc w:val="left"/>
        <w:outlineLvl w:val="2"/>
      </w:pPr>
      <w:bookmarkStart w:id="17" w:name="heading_17"/>
      <w:r>
        <w:rPr>
          <w:rFonts w:ascii="Arial" w:hAnsi="Arial" w:eastAsia="等线" w:cs="Arial"/>
          <w:color w:val="3370FF"/>
          <w:sz w:val="30"/>
        </w:rPr>
        <w:t xml:space="preserve">3.2.3 </w:t>
      </w:r>
      <w:r>
        <w:rPr>
          <w:rFonts w:ascii="Arial" w:hAnsi="Arial" w:eastAsia="等线" w:cs="Arial"/>
          <w:b/>
          <w:sz w:val="30"/>
        </w:rPr>
        <w:t>RTP流转发（未上线）</w:t>
      </w:r>
      <w:bookmarkEnd w:id="17"/>
    </w:p>
    <w:p w14:paraId="1D2D5DBA">
      <w:pPr>
        <w:spacing w:before="120" w:after="120" w:line="288" w:lineRule="auto"/>
        <w:ind w:left="0" w:firstLine="420"/>
        <w:jc w:val="left"/>
      </w:pPr>
      <w:r>
        <w:rPr>
          <w:rFonts w:ascii="Arial" w:hAnsi="Arial" w:eastAsia="等线" w:cs="Arial"/>
          <w:sz w:val="22"/>
        </w:rPr>
        <w:t>通话建立过程中，AS与新通话2B网关通过“会话就绪状态通知”API完成RTP流地址同步；新通话2B网关指示新通话媒体能力平台与企业平台建立RTP连接，启动RTP转发流程。接通后，AS指示网元（新通话媒体面）与新通话媒体能力平台完成协商，拉取新通话媒体能力平台平台转发的企业平台视频流，并推送至用户终端。</w:t>
      </w:r>
    </w:p>
    <w:p w14:paraId="0CB4260E">
      <w:pPr>
        <w:spacing w:before="320" w:after="120" w:line="288" w:lineRule="auto"/>
        <w:ind w:left="0"/>
        <w:jc w:val="left"/>
        <w:outlineLvl w:val="1"/>
      </w:pPr>
      <w:bookmarkStart w:id="18" w:name="heading_18"/>
      <w:r>
        <w:rPr>
          <w:rFonts w:ascii="Arial" w:hAnsi="Arial" w:eastAsia="等线" w:cs="Arial"/>
          <w:color w:val="3370FF"/>
          <w:sz w:val="32"/>
        </w:rPr>
        <w:t xml:space="preserve">3.3 </w:t>
      </w:r>
      <w:r>
        <w:rPr>
          <w:rFonts w:ascii="Arial" w:hAnsi="Arial" w:eastAsia="等线" w:cs="Arial"/>
          <w:b/>
          <w:sz w:val="32"/>
        </w:rPr>
        <w:t>语音处理（未上线）</w:t>
      </w:r>
      <w:bookmarkEnd w:id="18"/>
    </w:p>
    <w:p w14:paraId="11AAA2EB">
      <w:pPr>
        <w:numPr>
          <w:ilvl w:val="0"/>
          <w:numId w:val="12"/>
        </w:numPr>
        <w:spacing w:before="120" w:after="120" w:line="288" w:lineRule="auto"/>
        <w:ind w:left="0"/>
        <w:jc w:val="left"/>
      </w:pPr>
      <w:r>
        <w:rPr>
          <w:rFonts w:ascii="Arial" w:hAnsi="Arial" w:eastAsia="等线" w:cs="Arial"/>
          <w:sz w:val="22"/>
        </w:rPr>
        <w:t>ASR</w:t>
      </w:r>
    </w:p>
    <w:p w14:paraId="69E1C47A">
      <w:pPr>
        <w:numPr>
          <w:ilvl w:val="0"/>
          <w:numId w:val="13"/>
        </w:numPr>
        <w:spacing w:before="120" w:after="120" w:line="288" w:lineRule="auto"/>
        <w:ind w:left="0"/>
        <w:jc w:val="left"/>
      </w:pPr>
      <w:r>
        <w:rPr>
          <w:rFonts w:ascii="Arial" w:hAnsi="Arial" w:eastAsia="等线" w:cs="Arial"/>
          <w:sz w:val="22"/>
        </w:rPr>
        <w:t>翻译</w:t>
      </w:r>
    </w:p>
    <w:p w14:paraId="133508E2">
      <w:pPr>
        <w:numPr>
          <w:ilvl w:val="0"/>
          <w:numId w:val="14"/>
        </w:numPr>
        <w:spacing w:before="120" w:after="120" w:line="288" w:lineRule="auto"/>
        <w:ind w:left="0"/>
        <w:jc w:val="left"/>
      </w:pPr>
      <w:r>
        <w:rPr>
          <w:rFonts w:ascii="Arial" w:hAnsi="Arial" w:eastAsia="等线" w:cs="Arial"/>
          <w:sz w:val="22"/>
        </w:rPr>
        <w:t>录音</w:t>
      </w:r>
    </w:p>
    <w:p w14:paraId="66B42AEF">
      <w:pPr>
        <w:numPr>
          <w:ilvl w:val="0"/>
          <w:numId w:val="15"/>
        </w:numPr>
        <w:spacing w:before="120" w:after="120" w:line="288" w:lineRule="auto"/>
        <w:ind w:left="0"/>
        <w:jc w:val="left"/>
      </w:pPr>
      <w:r>
        <w:rPr>
          <w:rFonts w:ascii="Arial" w:hAnsi="Arial" w:eastAsia="等线" w:cs="Arial"/>
          <w:sz w:val="22"/>
        </w:rPr>
        <w:t>TTS</w:t>
      </w:r>
    </w:p>
    <w:p w14:paraId="49136A0F">
      <w:pPr>
        <w:numPr>
          <w:ilvl w:val="0"/>
          <w:numId w:val="16"/>
        </w:numPr>
        <w:spacing w:before="120" w:after="120" w:line="288" w:lineRule="auto"/>
        <w:ind w:left="0"/>
        <w:jc w:val="left"/>
      </w:pPr>
      <w:r>
        <w:rPr>
          <w:rFonts w:ascii="Arial" w:hAnsi="Arial" w:eastAsia="等线" w:cs="Arial"/>
          <w:sz w:val="22"/>
        </w:rPr>
        <w:t>DTMF收号</w:t>
      </w:r>
    </w:p>
    <w:p w14:paraId="64E9AC3D">
      <w:pPr>
        <w:numPr>
          <w:ilvl w:val="0"/>
          <w:numId w:val="17"/>
        </w:numPr>
        <w:spacing w:before="120" w:after="120" w:line="288" w:lineRule="auto"/>
        <w:ind w:left="0"/>
        <w:jc w:val="left"/>
      </w:pPr>
      <w:r>
        <w:rPr>
          <w:rFonts w:ascii="Arial" w:hAnsi="Arial" w:eastAsia="等线" w:cs="Arial"/>
          <w:sz w:val="22"/>
        </w:rPr>
        <w:t>对接语音大模型</w:t>
      </w:r>
    </w:p>
    <w:p w14:paraId="7AB80AF3">
      <w:pPr>
        <w:spacing w:before="380" w:after="140" w:line="288" w:lineRule="auto"/>
        <w:ind w:left="0"/>
        <w:jc w:val="left"/>
        <w:outlineLvl w:val="0"/>
      </w:pPr>
      <w:bookmarkStart w:id="19" w:name="heading_19"/>
      <w:r>
        <w:rPr>
          <w:rFonts w:ascii="Arial" w:hAnsi="Arial" w:eastAsia="等线" w:cs="Arial"/>
          <w:color w:val="3370FF"/>
          <w:sz w:val="36"/>
        </w:rPr>
        <w:t xml:space="preserve">4. </w:t>
      </w:r>
      <w:r>
        <w:rPr>
          <w:rFonts w:ascii="Arial" w:hAnsi="Arial" w:eastAsia="等线" w:cs="Arial"/>
          <w:b/>
          <w:sz w:val="36"/>
        </w:rPr>
        <w:t>组网架构</w:t>
      </w:r>
      <w:bookmarkEnd w:id="19"/>
    </w:p>
    <w:p w14:paraId="1D6F8F30">
      <w:pPr>
        <w:spacing w:before="120" w:after="120" w:line="288" w:lineRule="auto"/>
        <w:ind w:left="0"/>
        <w:jc w:val="center"/>
      </w:pPr>
      <w:r>
        <w:drawing>
          <wp:inline distT="0" distB="0" distL="0" distR="0">
            <wp:extent cx="5257800" cy="27622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762250"/>
                    </a:xfrm>
                    <a:prstGeom prst="rect">
                      <a:avLst/>
                    </a:prstGeom>
                  </pic:spPr>
                </pic:pic>
              </a:graphicData>
            </a:graphic>
          </wp:inline>
        </w:drawing>
      </w:r>
    </w:p>
    <w:p w14:paraId="7D731560">
      <w:pPr>
        <w:spacing w:before="120" w:after="120" w:line="288" w:lineRule="auto"/>
        <w:ind w:left="0"/>
        <w:jc w:val="center"/>
      </w:pPr>
      <w:r>
        <w:rPr>
          <w:rFonts w:ascii="Arial" w:hAnsi="Arial" w:eastAsia="等线" w:cs="Arial"/>
          <w:sz w:val="22"/>
        </w:rPr>
        <w:t>图1 组网架构图</w:t>
      </w:r>
    </w:p>
    <w:p w14:paraId="289631C7">
      <w:pPr>
        <w:spacing w:before="120" w:after="120" w:line="288" w:lineRule="auto"/>
        <w:ind w:left="0"/>
        <w:jc w:val="center"/>
      </w:pPr>
      <w:r>
        <w:drawing>
          <wp:inline distT="0" distB="0" distL="0" distR="0">
            <wp:extent cx="5257800" cy="380047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800475"/>
                    </a:xfrm>
                    <a:prstGeom prst="rect">
                      <a:avLst/>
                    </a:prstGeom>
                  </pic:spPr>
                </pic:pic>
              </a:graphicData>
            </a:graphic>
          </wp:inline>
        </w:drawing>
      </w:r>
    </w:p>
    <w:p w14:paraId="356040A0">
      <w:pPr>
        <w:spacing w:before="120" w:after="120" w:line="288" w:lineRule="auto"/>
        <w:ind w:left="0"/>
        <w:jc w:val="center"/>
      </w:pPr>
      <w:r>
        <w:rPr>
          <w:rFonts w:ascii="Arial" w:hAnsi="Arial" w:eastAsia="等线" w:cs="Arial"/>
          <w:sz w:val="22"/>
        </w:rPr>
        <w:t>图2 内容流转图</w:t>
      </w:r>
    </w:p>
    <w:p w14:paraId="080961BB">
      <w:pPr>
        <w:spacing w:before="380" w:after="140" w:line="288" w:lineRule="auto"/>
        <w:ind w:left="0"/>
        <w:jc w:val="left"/>
        <w:outlineLvl w:val="0"/>
      </w:pPr>
      <w:bookmarkStart w:id="20" w:name="heading_20"/>
      <w:r>
        <w:rPr>
          <w:rFonts w:ascii="Arial" w:hAnsi="Arial" w:eastAsia="等线" w:cs="Arial"/>
          <w:color w:val="3370FF"/>
          <w:sz w:val="36"/>
        </w:rPr>
        <w:t xml:space="preserve">5. </w:t>
      </w:r>
      <w:r>
        <w:rPr>
          <w:rFonts w:ascii="Arial" w:hAnsi="Arial" w:eastAsia="等线" w:cs="Arial"/>
          <w:b/>
          <w:sz w:val="36"/>
        </w:rPr>
        <w:t>技术流程</w:t>
      </w:r>
      <w:bookmarkEnd w:id="20"/>
    </w:p>
    <w:p w14:paraId="78BE7563">
      <w:pPr>
        <w:spacing w:before="320" w:after="120" w:line="288" w:lineRule="auto"/>
        <w:ind w:left="0"/>
        <w:jc w:val="left"/>
        <w:outlineLvl w:val="1"/>
      </w:pPr>
      <w:bookmarkStart w:id="21" w:name="heading_21"/>
      <w:r>
        <w:rPr>
          <w:rFonts w:ascii="Arial" w:hAnsi="Arial" w:eastAsia="等线" w:cs="Arial"/>
          <w:color w:val="3370FF"/>
          <w:sz w:val="32"/>
        </w:rPr>
        <w:t xml:space="preserve">5.1 </w:t>
      </w:r>
      <w:r>
        <w:rPr>
          <w:rFonts w:ascii="Arial" w:hAnsi="Arial" w:eastAsia="等线" w:cs="Arial"/>
          <w:b/>
          <w:sz w:val="32"/>
        </w:rPr>
        <w:t>特服号码配置流程</w:t>
      </w:r>
      <w:bookmarkEnd w:id="21"/>
    </w:p>
    <w:p w14:paraId="60591E66">
      <w:pPr>
        <w:spacing w:before="120" w:after="120" w:line="288" w:lineRule="auto"/>
        <w:ind w:left="0"/>
        <w:jc w:val="center"/>
      </w:pPr>
      <w:r>
        <w:drawing>
          <wp:inline distT="0" distB="0" distL="0" distR="0">
            <wp:extent cx="5257800" cy="4352925"/>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4352925"/>
                    </a:xfrm>
                    <a:prstGeom prst="rect">
                      <a:avLst/>
                    </a:prstGeom>
                  </pic:spPr>
                </pic:pic>
              </a:graphicData>
            </a:graphic>
          </wp:inline>
        </w:drawing>
      </w:r>
    </w:p>
    <w:p w14:paraId="483F24C1">
      <w:pPr>
        <w:numPr>
          <w:ilvl w:val="0"/>
          <w:numId w:val="18"/>
        </w:numPr>
        <w:spacing w:before="120" w:after="120" w:line="288" w:lineRule="auto"/>
        <w:ind w:left="0"/>
        <w:jc w:val="left"/>
      </w:pPr>
      <w:r>
        <w:rPr>
          <w:rFonts w:ascii="Arial" w:hAnsi="Arial" w:eastAsia="等线" w:cs="Arial"/>
          <w:sz w:val="22"/>
        </w:rPr>
        <w:t>业务配置订阅：能力网元向运管平台发起业务配置订阅，运营管理平台返回200 OK确认订阅成功。</w:t>
      </w:r>
    </w:p>
    <w:p w14:paraId="56C71713">
      <w:pPr>
        <w:numPr>
          <w:ilvl w:val="0"/>
          <w:numId w:val="19"/>
        </w:numPr>
        <w:spacing w:before="120" w:after="120" w:line="288" w:lineRule="auto"/>
        <w:ind w:left="0"/>
        <w:jc w:val="left"/>
      </w:pPr>
      <w:r>
        <w:rPr>
          <w:rFonts w:ascii="Arial" w:hAnsi="Arial" w:eastAsia="等线" w:cs="Arial"/>
          <w:sz w:val="22"/>
        </w:rPr>
        <w:t>业务配置同步：运营平台将特服号码组、订阅事件、能力开放访问地址及数据版本信息同步至已订阅的能力网元，订阅事件范围与VoLTE AS上配置的订阅事件和模式保持一致。</w:t>
      </w:r>
    </w:p>
    <w:p w14:paraId="0FF03F87">
      <w:pPr>
        <w:numPr>
          <w:ilvl w:val="0"/>
          <w:numId w:val="20"/>
        </w:numPr>
        <w:spacing w:before="120" w:after="120" w:line="288" w:lineRule="auto"/>
        <w:ind w:left="0"/>
        <w:jc w:val="left"/>
      </w:pPr>
      <w:r>
        <w:rPr>
          <w:rFonts w:ascii="Arial" w:hAnsi="Arial" w:eastAsia="等线" w:cs="Arial"/>
          <w:sz w:val="22"/>
        </w:rPr>
        <w:t>本地缓存：能力网元将全量配置数据及对应版本信息缓存至本地。</w:t>
      </w:r>
    </w:p>
    <w:p w14:paraId="079BAB01">
      <w:pPr>
        <w:numPr>
          <w:ilvl w:val="0"/>
          <w:numId w:val="21"/>
        </w:numPr>
        <w:spacing w:before="120" w:after="120" w:line="288" w:lineRule="auto"/>
        <w:ind w:left="0"/>
        <w:jc w:val="left"/>
      </w:pPr>
      <w:r>
        <w:rPr>
          <w:rFonts w:ascii="Arial" w:hAnsi="Arial" w:eastAsia="等线" w:cs="Arial"/>
          <w:sz w:val="22"/>
        </w:rPr>
        <w:t>选取网元：VoLTE AS针对特服号码数据获取任务，从可用网元池中任选1个能力网元。</w:t>
      </w:r>
    </w:p>
    <w:p w14:paraId="2F65C9C9">
      <w:pPr>
        <w:numPr>
          <w:ilvl w:val="0"/>
          <w:numId w:val="22"/>
        </w:numPr>
        <w:spacing w:before="120" w:after="120" w:line="288" w:lineRule="auto"/>
        <w:ind w:left="0"/>
        <w:jc w:val="left"/>
      </w:pPr>
      <w:r>
        <w:rPr>
          <w:rFonts w:ascii="Arial" w:hAnsi="Arial" w:eastAsia="等线" w:cs="Arial"/>
          <w:sz w:val="22"/>
        </w:rPr>
        <w:t>发起数据获取请求（网元本地版本高于请求携带版本）：首次获取不携带If-None-Match请求头，非首次携带缓存版本号，发起HTTP GET请求（如GET XXX?range=1-1000，每次获取1000个号码）。</w:t>
      </w:r>
    </w:p>
    <w:p w14:paraId="06F37E25">
      <w:pPr>
        <w:numPr>
          <w:ilvl w:val="0"/>
          <w:numId w:val="23"/>
        </w:numPr>
        <w:spacing w:before="120" w:after="120" w:line="288" w:lineRule="auto"/>
        <w:ind w:left="0"/>
        <w:jc w:val="left"/>
      </w:pPr>
      <w:r>
        <w:rPr>
          <w:rFonts w:ascii="Arial" w:hAnsi="Arial" w:eastAsia="等线" w:cs="Arial"/>
          <w:sz w:val="22"/>
        </w:rPr>
        <w:t>返回号码数据：能力网元返回200 OK，携带号码列表、分片请求URL（sliceCallbackUrl）、事件上报URL（callBackUrl）及全量号码总数。</w:t>
      </w:r>
    </w:p>
    <w:p w14:paraId="112D76B4">
      <w:pPr>
        <w:numPr>
          <w:ilvl w:val="0"/>
          <w:numId w:val="24"/>
        </w:numPr>
        <w:spacing w:before="120" w:after="120" w:line="288" w:lineRule="auto"/>
        <w:ind w:left="0"/>
        <w:jc w:val="left"/>
      </w:pPr>
      <w:r>
        <w:rPr>
          <w:rFonts w:ascii="Arial" w:hAnsi="Arial" w:eastAsia="等线" w:cs="Arial"/>
          <w:sz w:val="22"/>
        </w:rPr>
        <w:t>分片拉取：若全量号码总数大于已获取数量，携带If-None-Match请求头继续分片请求（如GET sliceCallbackUrl?range=1001-2000），直至获取全量数据。</w:t>
      </w:r>
    </w:p>
    <w:p w14:paraId="444AFE5B">
      <w:pPr>
        <w:numPr>
          <w:ilvl w:val="0"/>
          <w:numId w:val="25"/>
        </w:numPr>
        <w:spacing w:before="120" w:after="120" w:line="288" w:lineRule="auto"/>
        <w:ind w:left="0"/>
        <w:jc w:val="left"/>
      </w:pPr>
      <w:r>
        <w:rPr>
          <w:rFonts w:ascii="Arial" w:hAnsi="Arial" w:eastAsia="等线" w:cs="Arial"/>
          <w:sz w:val="22"/>
        </w:rPr>
        <w:t>全量确认：获取全量数据后发送GET sliceCallbackUrl?slice=1（无If-None-Match请求头），能力网元返回204 No Content确认。</w:t>
      </w:r>
    </w:p>
    <w:p w14:paraId="07E82641">
      <w:pPr>
        <w:numPr>
          <w:ilvl w:val="0"/>
          <w:numId w:val="26"/>
        </w:numPr>
        <w:spacing w:before="120" w:after="120" w:line="288" w:lineRule="auto"/>
        <w:ind w:left="0"/>
        <w:jc w:val="left"/>
      </w:pPr>
      <w:r>
        <w:rPr>
          <w:rFonts w:ascii="Arial" w:hAnsi="Arial" w:eastAsia="等线" w:cs="Arial"/>
          <w:sz w:val="22"/>
        </w:rPr>
        <w:t>版本一致处理（网元本地版本等于请求携带版本，或双方均无版本信息）：发起HTTP GET请求（携带If-None-Match: 缓存版本号），能力网元返回304 Not Modified，表示本地数据无更新。</w:t>
      </w:r>
    </w:p>
    <w:p w14:paraId="5BE8DD7B">
      <w:pPr>
        <w:numPr>
          <w:ilvl w:val="0"/>
          <w:numId w:val="27"/>
        </w:numPr>
        <w:spacing w:before="120" w:after="120" w:line="288" w:lineRule="auto"/>
        <w:ind w:left="0"/>
        <w:jc w:val="left"/>
      </w:pPr>
      <w:r>
        <w:rPr>
          <w:rFonts w:ascii="Arial" w:hAnsi="Arial" w:eastAsia="等线" w:cs="Arial"/>
          <w:sz w:val="22"/>
        </w:rPr>
        <w:t>版本落后处理（网元本地版本低于请求携带版本）：发起HTTP GET请求（携带If-None-Match: 缓存版本号），能力网元返回204 No Content，表示无新数据下发。</w:t>
      </w:r>
    </w:p>
    <w:p w14:paraId="157F0721">
      <w:pPr>
        <w:numPr>
          <w:ilvl w:val="0"/>
          <w:numId w:val="28"/>
        </w:numPr>
        <w:spacing w:before="120" w:after="120" w:line="288" w:lineRule="auto"/>
        <w:ind w:left="0"/>
        <w:jc w:val="left"/>
      </w:pPr>
      <w:r>
        <w:rPr>
          <w:rFonts w:ascii="Arial" w:hAnsi="Arial" w:eastAsia="等线" w:cs="Arial"/>
          <w:sz w:val="22"/>
        </w:rPr>
        <w:t>订阅推送：VoLTE AS请求业务配置订阅并要求立即推送特服号码列表，能力网元同步特服号码列表信息和最新版本信息。</w:t>
      </w:r>
    </w:p>
    <w:p w14:paraId="72B0F79B">
      <w:pPr>
        <w:numPr>
          <w:ilvl w:val="0"/>
          <w:numId w:val="29"/>
        </w:numPr>
        <w:spacing w:before="120" w:after="120" w:line="288" w:lineRule="auto"/>
        <w:ind w:left="0"/>
        <w:jc w:val="left"/>
      </w:pPr>
      <w:r>
        <w:rPr>
          <w:rFonts w:ascii="Arial" w:hAnsi="Arial" w:eastAsia="等线" w:cs="Arial"/>
          <w:sz w:val="22"/>
        </w:rPr>
        <w:t>本地更新：VoLTE AS本地更新数据及版本信息，完成特服号码配置同步。</w:t>
      </w:r>
    </w:p>
    <w:p w14:paraId="6E0A8D4A">
      <w:pPr>
        <w:spacing w:before="320" w:after="120" w:line="288" w:lineRule="auto"/>
        <w:ind w:left="0"/>
        <w:jc w:val="left"/>
        <w:outlineLvl w:val="1"/>
      </w:pPr>
      <w:bookmarkStart w:id="22" w:name="heading_22"/>
      <w:r>
        <w:rPr>
          <w:rFonts w:ascii="Arial" w:hAnsi="Arial" w:eastAsia="等线" w:cs="Arial"/>
          <w:color w:val="3370FF"/>
          <w:sz w:val="32"/>
        </w:rPr>
        <w:t xml:space="preserve">5.2 </w:t>
      </w:r>
      <w:r>
        <w:rPr>
          <w:rFonts w:ascii="Arial" w:hAnsi="Arial" w:eastAsia="等线" w:cs="Arial"/>
          <w:b/>
          <w:sz w:val="32"/>
        </w:rPr>
        <w:t>特服号码作为被叫DC业务流程</w:t>
      </w:r>
      <w:bookmarkEnd w:id="22"/>
    </w:p>
    <w:p w14:paraId="12670211">
      <w:pPr>
        <w:spacing w:before="120" w:after="120" w:line="288" w:lineRule="auto"/>
        <w:ind w:left="0"/>
        <w:jc w:val="center"/>
      </w:pPr>
      <w:r>
        <w:drawing>
          <wp:inline distT="0" distB="0" distL="0" distR="0">
            <wp:extent cx="5257800" cy="67437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6743700"/>
                    </a:xfrm>
                    <a:prstGeom prst="rect">
                      <a:avLst/>
                    </a:prstGeom>
                  </pic:spPr>
                </pic:pic>
              </a:graphicData>
            </a:graphic>
          </wp:inline>
        </w:drawing>
      </w:r>
    </w:p>
    <w:p w14:paraId="3030418D">
      <w:pPr>
        <w:numPr>
          <w:ilvl w:val="0"/>
          <w:numId w:val="30"/>
        </w:numPr>
        <w:spacing w:before="120" w:after="120" w:line="288" w:lineRule="auto"/>
        <w:ind w:left="0"/>
        <w:jc w:val="left"/>
      </w:pPr>
      <w:r>
        <w:rPr>
          <w:rFonts w:ascii="Arial" w:hAnsi="Arial" w:eastAsia="等线" w:cs="Arial"/>
          <w:sz w:val="22"/>
        </w:rPr>
        <w:t>呼叫发起：UE发起INVITE呼叫（携带a/v/bdc0/bdc100参数），由VoLTE AS处理。</w:t>
      </w:r>
    </w:p>
    <w:p w14:paraId="0373283C">
      <w:pPr>
        <w:numPr>
          <w:ilvl w:val="0"/>
          <w:numId w:val="31"/>
        </w:numPr>
        <w:spacing w:before="120" w:after="120" w:line="288" w:lineRule="auto"/>
        <w:ind w:left="0"/>
        <w:jc w:val="left"/>
      </w:pPr>
      <w:r>
        <w:rPr>
          <w:rFonts w:ascii="Arial" w:hAnsi="Arial" w:eastAsia="等线" w:cs="Arial"/>
          <w:sz w:val="22"/>
        </w:rPr>
        <w:t>事件上报处理：VoLTE AS判断本端为新通话用户并获取订阅事件列表L1，判断对端为特服号码并获取特服号码列表L2，合并L1、L2后上报（notify+block上报block）；begin携带对端业务触发标记（本端号码触发、对端特服号码触发或同时触发，默认本端号码触发）。</w:t>
      </w:r>
    </w:p>
    <w:p w14:paraId="055F66A5">
      <w:pPr>
        <w:numPr>
          <w:ilvl w:val="0"/>
          <w:numId w:val="32"/>
        </w:numPr>
        <w:spacing w:before="120" w:after="120" w:line="288" w:lineRule="auto"/>
        <w:ind w:left="0"/>
        <w:jc w:val="left"/>
      </w:pPr>
      <w:r>
        <w:rPr>
          <w:rFonts w:ascii="Arial" w:hAnsi="Arial" w:eastAsia="等线" w:cs="Arial"/>
          <w:sz w:val="22"/>
        </w:rPr>
        <w:t>呼叫事件通知：VoLTE AS上报BDC呼叫事件通知begin notify，AS网关按触发类型处理：对端号码触发时按对端号码查询订阅事件与上报地址并上报呼叫事件；本端号码触发时分别上报各C端业务订阅的事件；同时触发时两者均执行。</w:t>
      </w:r>
    </w:p>
    <w:p w14:paraId="305954C4">
      <w:pPr>
        <w:numPr>
          <w:ilvl w:val="0"/>
          <w:numId w:val="33"/>
        </w:numPr>
        <w:spacing w:before="120" w:after="120" w:line="288" w:lineRule="auto"/>
        <w:ind w:left="0"/>
        <w:jc w:val="left"/>
      </w:pPr>
      <w:r>
        <w:rPr>
          <w:rFonts w:ascii="Arial" w:hAnsi="Arial" w:eastAsia="等线" w:cs="Arial"/>
          <w:sz w:val="22"/>
        </w:rPr>
        <w:t>通话就绪通知：AS网关返回200 OK，并向VoLTE AS同步呼叫信息（caller、callee、callId、callbackNode、主叫支持DC），同时下发服务功能需求指示DC业务。</w:t>
      </w:r>
    </w:p>
    <w:p w14:paraId="771D7DE2">
      <w:pPr>
        <w:numPr>
          <w:ilvl w:val="0"/>
          <w:numId w:val="34"/>
        </w:numPr>
        <w:spacing w:before="120" w:after="120" w:line="288" w:lineRule="auto"/>
        <w:ind w:left="0"/>
        <w:jc w:val="left"/>
      </w:pPr>
      <w:r>
        <w:rPr>
          <w:rFonts w:ascii="Arial" w:hAnsi="Arial" w:eastAsia="等线" w:cs="Arial"/>
          <w:sz w:val="22"/>
        </w:rPr>
        <w:t>呼叫事件控制：VoLTE AS执行BDC事件控制（接受BDC0、拒绝BDC100、删除DC m行），并向终端转发INVITE(a)。</w:t>
      </w:r>
    </w:p>
    <w:p w14:paraId="39B19C50">
      <w:pPr>
        <w:numPr>
          <w:ilvl w:val="0"/>
          <w:numId w:val="35"/>
        </w:numPr>
        <w:spacing w:before="120" w:after="120" w:line="288" w:lineRule="auto"/>
        <w:ind w:left="0"/>
        <w:jc w:val="left"/>
      </w:pPr>
      <w:r>
        <w:rPr>
          <w:rFonts w:ascii="Arial" w:hAnsi="Arial" w:eastAsia="等线" w:cs="Arial"/>
          <w:sz w:val="22"/>
        </w:rPr>
        <w:t>音视频协商：终端返回183(a,bdc0)，双方继续完成音视频协商与终端侧BDC建立（PRACK/PRACK 200/UPDATE/UPDATE 200/180）。</w:t>
      </w:r>
    </w:p>
    <w:p w14:paraId="0156ADBB">
      <w:pPr>
        <w:numPr>
          <w:ilvl w:val="0"/>
          <w:numId w:val="36"/>
        </w:numPr>
        <w:spacing w:before="120" w:after="120" w:line="288" w:lineRule="auto"/>
        <w:ind w:left="0"/>
        <w:jc w:val="left"/>
      </w:pPr>
      <w:r>
        <w:rPr>
          <w:rFonts w:ascii="Arial" w:hAnsi="Arial" w:eastAsia="等线" w:cs="Arial"/>
          <w:sz w:val="22"/>
        </w:rPr>
        <w:t>下载引导程序：终端通过BDC0通道发起HTTP GET请求下载引导程序，UMF向NCP获取引导程序，返回200 OK/304 Not Modified。</w:t>
      </w:r>
    </w:p>
    <w:p w14:paraId="66A9FB1B">
      <w:pPr>
        <w:numPr>
          <w:ilvl w:val="0"/>
          <w:numId w:val="37"/>
        </w:numPr>
        <w:spacing w:before="120" w:after="120" w:line="288" w:lineRule="auto"/>
        <w:ind w:left="0"/>
        <w:jc w:val="left"/>
      </w:pPr>
      <w:r>
        <w:rPr>
          <w:rFonts w:ascii="Arial" w:hAnsi="Arial" w:eastAsia="等线" w:cs="Arial"/>
          <w:sz w:val="22"/>
        </w:rPr>
        <w:t>下载小程序列表：终端通过BDC0发起HTTP GET请求下载小程序列表，UMF向NCP请求用户小程序列表，NCP根据特服号码实时生成并返回200 OK。</w:t>
      </w:r>
    </w:p>
    <w:p w14:paraId="3610124C">
      <w:pPr>
        <w:numPr>
          <w:ilvl w:val="0"/>
          <w:numId w:val="38"/>
        </w:numPr>
        <w:spacing w:before="120" w:after="120" w:line="288" w:lineRule="auto"/>
        <w:ind w:left="0"/>
        <w:jc w:val="left"/>
      </w:pPr>
      <w:r>
        <w:rPr>
          <w:rFonts w:ascii="Arial" w:hAnsi="Arial" w:eastAsia="等线" w:cs="Arial"/>
          <w:sz w:val="22"/>
        </w:rPr>
        <w:t>加载小程序：终端判断特服号码对应小程序为autoload属性后请求下载小程序（BDC0: HTTP GET），UMF转发请求并返回200 OK/304；被叫摘机后终端自动加载小程序并完成渲染。</w:t>
      </w:r>
    </w:p>
    <w:p w14:paraId="67C59519">
      <w:pPr>
        <w:numPr>
          <w:ilvl w:val="0"/>
          <w:numId w:val="39"/>
        </w:numPr>
        <w:spacing w:before="120" w:after="120" w:line="288" w:lineRule="auto"/>
        <w:ind w:left="0"/>
        <w:jc w:val="left"/>
      </w:pPr>
      <w:r>
        <w:rPr>
          <w:rFonts w:ascii="Arial" w:hAnsi="Arial" w:eastAsia="等线" w:cs="Arial"/>
          <w:sz w:val="22"/>
        </w:rPr>
        <w:t>媒体信息更新：终端通过update sdp dcMap更新媒体信息，VoLTE AS下发media_update_request，经NCP通过VoNR+北向接口6.1.6呼叫事件通知上报。</w:t>
      </w:r>
    </w:p>
    <w:p w14:paraId="2AE3B047">
      <w:pPr>
        <w:numPr>
          <w:ilvl w:val="0"/>
          <w:numId w:val="40"/>
        </w:numPr>
        <w:spacing w:before="120" w:after="120" w:line="288" w:lineRule="auto"/>
        <w:ind w:left="0"/>
        <w:jc w:val="left"/>
      </w:pPr>
      <w:r>
        <w:rPr>
          <w:rFonts w:ascii="Arial" w:hAnsi="Arial" w:eastAsia="等线" w:cs="Arial"/>
          <w:sz w:val="22"/>
        </w:rPr>
        <w:t>DC登记与状态通知：NCP检查登记DC信息，经VoNR+北向接口6.1.7呼叫事件控制下发DC_CONTROL，6.1.8返回呼叫控制结果，并通过7.13 DC状态通知告知状态。</w:t>
      </w:r>
    </w:p>
    <w:p w14:paraId="00929BA2">
      <w:pPr>
        <w:numPr>
          <w:ilvl w:val="0"/>
          <w:numId w:val="41"/>
        </w:numPr>
        <w:spacing w:before="120" w:after="120" w:line="288" w:lineRule="auto"/>
        <w:ind w:left="0"/>
        <w:jc w:val="left"/>
      </w:pPr>
      <w:r>
        <w:rPr>
          <w:rFonts w:ascii="Arial" w:hAnsi="Arial" w:eastAsia="等线" w:cs="Arial"/>
          <w:sz w:val="22"/>
        </w:rPr>
        <w:t>DC数据通道（可选，上下行不分先后）：上行时终端POST {data: dcData}至呼叫中心，呼叫中心规整转发至DC AS；下行时DC AS下发dcData，经UMF规整转发、NCP转发至终端。</w:t>
      </w:r>
    </w:p>
    <w:p w14:paraId="59E9E7B3">
      <w:pPr>
        <w:spacing w:before="320" w:after="120" w:line="288" w:lineRule="auto"/>
        <w:ind w:left="0"/>
        <w:jc w:val="left"/>
        <w:outlineLvl w:val="1"/>
      </w:pPr>
      <w:bookmarkStart w:id="23" w:name="heading_23"/>
      <w:r>
        <w:rPr>
          <w:rFonts w:ascii="Arial" w:hAnsi="Arial" w:eastAsia="等线" w:cs="Arial"/>
          <w:color w:val="3370FF"/>
          <w:sz w:val="32"/>
        </w:rPr>
        <w:t xml:space="preserve">5.3 </w:t>
      </w:r>
      <w:r>
        <w:rPr>
          <w:rFonts w:ascii="Arial" w:hAnsi="Arial" w:eastAsia="等线" w:cs="Arial"/>
          <w:b/>
          <w:sz w:val="32"/>
        </w:rPr>
        <w:t>特服号码作为被叫视频文件单向视频业务流程</w:t>
      </w:r>
      <w:bookmarkEnd w:id="23"/>
    </w:p>
    <w:p w14:paraId="786AC672">
      <w:pPr>
        <w:spacing w:before="120" w:after="120" w:line="288" w:lineRule="auto"/>
        <w:ind w:left="0"/>
        <w:jc w:val="center"/>
      </w:pPr>
      <w:r>
        <w:drawing>
          <wp:inline distT="0" distB="0" distL="0" distR="0">
            <wp:extent cx="5257800" cy="5343525"/>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5343525"/>
                    </a:xfrm>
                    <a:prstGeom prst="rect">
                      <a:avLst/>
                    </a:prstGeom>
                  </pic:spPr>
                </pic:pic>
              </a:graphicData>
            </a:graphic>
          </wp:inline>
        </w:drawing>
      </w:r>
    </w:p>
    <w:p w14:paraId="403C08A7">
      <w:pPr>
        <w:numPr>
          <w:ilvl w:val="0"/>
          <w:numId w:val="42"/>
        </w:numPr>
        <w:spacing w:before="120" w:after="120" w:line="288" w:lineRule="auto"/>
        <w:ind w:left="0"/>
        <w:jc w:val="left"/>
      </w:pPr>
      <w:r>
        <w:rPr>
          <w:rFonts w:ascii="Arial" w:hAnsi="Arial" w:eastAsia="等线" w:cs="Arial"/>
          <w:sz w:val="22"/>
        </w:rPr>
        <w:t>呼叫发起：UE发起INVITE(a,v,bdc0,bdc100)呼叫。</w:t>
      </w:r>
    </w:p>
    <w:p w14:paraId="5D0245EA">
      <w:pPr>
        <w:numPr>
          <w:ilvl w:val="0"/>
          <w:numId w:val="43"/>
        </w:numPr>
        <w:spacing w:before="120" w:after="120" w:line="288" w:lineRule="auto"/>
        <w:ind w:left="0"/>
        <w:jc w:val="left"/>
      </w:pPr>
      <w:r>
        <w:rPr>
          <w:rFonts w:ascii="Arial" w:hAnsi="Arial" w:eastAsia="等线" w:cs="Arial"/>
          <w:sz w:val="22"/>
        </w:rPr>
        <w:t>事件上报处理：VoLTE AS获取订阅事件列表L1与特服号码列表L2，合并后上报；begin携带对端业务触发标记。</w:t>
      </w:r>
    </w:p>
    <w:p w14:paraId="75587CEC">
      <w:pPr>
        <w:numPr>
          <w:ilvl w:val="0"/>
          <w:numId w:val="44"/>
        </w:numPr>
        <w:spacing w:before="120" w:after="120" w:line="288" w:lineRule="auto"/>
        <w:ind w:left="0"/>
        <w:jc w:val="left"/>
      </w:pPr>
      <w:r>
        <w:rPr>
          <w:rFonts w:ascii="Arial" w:hAnsi="Arial" w:eastAsia="等线" w:cs="Arial"/>
          <w:sz w:val="22"/>
        </w:rPr>
        <w:t>呼叫事件通知：VoLTE AS上报呼叫事件通知begin notify，AS网关按触发类型执行呼叫事件处理逻辑并返回200 OK。</w:t>
      </w:r>
    </w:p>
    <w:p w14:paraId="5B28A820">
      <w:pPr>
        <w:numPr>
          <w:ilvl w:val="0"/>
          <w:numId w:val="45"/>
        </w:numPr>
        <w:spacing w:before="120" w:after="120" w:line="288" w:lineRule="auto"/>
        <w:ind w:left="0"/>
        <w:jc w:val="left"/>
      </w:pPr>
      <w:r>
        <w:rPr>
          <w:rFonts w:ascii="Arial" w:hAnsi="Arial" w:eastAsia="等线" w:cs="Arial"/>
          <w:sz w:val="22"/>
        </w:rPr>
        <w:t>通话就绪与指示：AS网关同步呼叫信息（主叫不支持DC），并下发服务功能需求指示：文件视频点亮屏幕。</w:t>
      </w:r>
    </w:p>
    <w:p w14:paraId="3B562B0B">
      <w:pPr>
        <w:numPr>
          <w:ilvl w:val="0"/>
          <w:numId w:val="46"/>
        </w:numPr>
        <w:spacing w:before="120" w:after="120" w:line="288" w:lineRule="auto"/>
        <w:ind w:left="0"/>
        <w:jc w:val="left"/>
      </w:pPr>
      <w:r>
        <w:rPr>
          <w:rFonts w:ascii="Arial" w:hAnsi="Arial" w:eastAsia="等线" w:cs="Arial"/>
          <w:sz w:val="22"/>
        </w:rPr>
        <w:t>呼叫建立：VoLTE AS转发INVITE(a)，终端返回183(a,bdc0)，双方继续完成音频协商与摘机优化MUR（PRACK/PRACK 200/UPDATE/UPDATE 200/180）。</w:t>
      </w:r>
    </w:p>
    <w:p w14:paraId="3A5D9238">
      <w:pPr>
        <w:numPr>
          <w:ilvl w:val="0"/>
          <w:numId w:val="47"/>
        </w:numPr>
        <w:spacing w:before="120" w:after="120" w:line="288" w:lineRule="auto"/>
        <w:ind w:left="0"/>
        <w:jc w:val="left"/>
      </w:pPr>
      <w:r>
        <w:rPr>
          <w:rFonts w:ascii="Arial" w:hAnsi="Arial" w:eastAsia="等线" w:cs="Arial"/>
          <w:sz w:val="22"/>
        </w:rPr>
        <w:t>被叫摘机：被叫摘机后，经VoNR+北向接口6.1.6上报呼叫事件通知ANSWER。</w:t>
      </w:r>
    </w:p>
    <w:p w14:paraId="318F345B">
      <w:pPr>
        <w:numPr>
          <w:ilvl w:val="0"/>
          <w:numId w:val="48"/>
        </w:numPr>
        <w:spacing w:before="120" w:after="120" w:line="288" w:lineRule="auto"/>
        <w:ind w:left="0"/>
        <w:jc w:val="left"/>
      </w:pPr>
      <w:r>
        <w:rPr>
          <w:rFonts w:ascii="Arial" w:hAnsi="Arial" w:eastAsia="等线" w:cs="Arial"/>
          <w:sz w:val="22"/>
        </w:rPr>
        <w:t>能力判断：若需要锚定或创建单向视频但终端不支持，下发7.12视频播放状态通知NOT_SUPPORTED。</w:t>
      </w:r>
    </w:p>
    <w:p w14:paraId="56DABF58">
      <w:pPr>
        <w:numPr>
          <w:ilvl w:val="0"/>
          <w:numId w:val="49"/>
        </w:numPr>
        <w:spacing w:before="120" w:after="120" w:line="288" w:lineRule="auto"/>
        <w:ind w:left="0"/>
        <w:jc w:val="left"/>
      </w:pPr>
      <w:r>
        <w:rPr>
          <w:rFonts w:ascii="Arial" w:hAnsi="Arial" w:eastAsia="等线" w:cs="Arial"/>
          <w:sz w:val="22"/>
        </w:rPr>
        <w:t>视频锚定/创建：VoLTE AS经VoNR+北向接口6.1.7呼叫事件控制av_control锚定或创建视频，6.1.8返回呼叫控制结果；失败时下发ANCHOR_ERROR/CREATE_ERROR通知，成功时返回INVITE 200 OK。</w:t>
      </w:r>
    </w:p>
    <w:p w14:paraId="4547F258">
      <w:pPr>
        <w:numPr>
          <w:ilvl w:val="0"/>
          <w:numId w:val="50"/>
        </w:numPr>
        <w:spacing w:before="120" w:after="120" w:line="288" w:lineRule="auto"/>
        <w:ind w:left="0"/>
        <w:jc w:val="left"/>
      </w:pPr>
      <w:r>
        <w:rPr>
          <w:rFonts w:ascii="Arial" w:hAnsi="Arial" w:eastAsia="等线" w:cs="Arial"/>
          <w:sz w:val="22"/>
        </w:rPr>
        <w:t>播放请求：VoLTE AS经VoNR+北向接口请求播放视频mediaId，AS网关/NCP转发播放请求。</w:t>
      </w:r>
    </w:p>
    <w:p w14:paraId="4DAE1EC0">
      <w:pPr>
        <w:numPr>
          <w:ilvl w:val="0"/>
          <w:numId w:val="51"/>
        </w:numPr>
        <w:spacing w:before="120" w:after="120" w:line="288" w:lineRule="auto"/>
        <w:ind w:left="0"/>
        <w:jc w:val="left"/>
      </w:pPr>
      <w:r>
        <w:rPr>
          <w:rFonts w:ascii="Arial" w:hAnsi="Arial" w:eastAsia="等线" w:cs="Arial"/>
          <w:sz w:val="22"/>
        </w:rPr>
        <w:t>素材获取：若UMF本地未存储mediaId对应素材，UMF向新通话运营管理平台请求下载资源，并接收视频素材推送。</w:t>
      </w:r>
    </w:p>
    <w:p w14:paraId="60514284">
      <w:pPr>
        <w:numPr>
          <w:ilvl w:val="0"/>
          <w:numId w:val="52"/>
        </w:numPr>
        <w:spacing w:before="120" w:after="120" w:line="288" w:lineRule="auto"/>
        <w:ind w:left="0"/>
        <w:jc w:val="left"/>
      </w:pPr>
      <w:r>
        <w:rPr>
          <w:rFonts w:ascii="Arial" w:hAnsi="Arial" w:eastAsia="等线" w:cs="Arial"/>
          <w:sz w:val="22"/>
        </w:rPr>
        <w:t>视频推送与状态通知：UMF渲染视频并推送至终端侧，上报播放状态通知，VoLTE AS经北向接口上报视频播放状态，最终通过7.11视频播放状态通知告知结果。</w:t>
      </w:r>
    </w:p>
    <w:p w14:paraId="3309C696">
      <w:pPr>
        <w:spacing w:before="320" w:after="120" w:line="288" w:lineRule="auto"/>
        <w:ind w:left="0"/>
        <w:jc w:val="left"/>
        <w:outlineLvl w:val="1"/>
      </w:pPr>
      <w:bookmarkStart w:id="24" w:name="heading_24"/>
      <w:r>
        <w:rPr>
          <w:rFonts w:ascii="Arial" w:hAnsi="Arial" w:eastAsia="等线" w:cs="Arial"/>
          <w:color w:val="3370FF"/>
          <w:sz w:val="32"/>
        </w:rPr>
        <w:t xml:space="preserve">5.4 </w:t>
      </w:r>
      <w:r>
        <w:rPr>
          <w:rFonts w:ascii="Arial" w:hAnsi="Arial" w:eastAsia="等线" w:cs="Arial"/>
          <w:b/>
          <w:sz w:val="32"/>
        </w:rPr>
        <w:t>特服号码作为主叫视频文件单向视频业务流程</w:t>
      </w:r>
      <w:bookmarkEnd w:id="24"/>
    </w:p>
    <w:p w14:paraId="33DAA627">
      <w:pPr>
        <w:spacing w:before="120" w:after="120" w:line="288" w:lineRule="auto"/>
        <w:ind w:left="0"/>
        <w:jc w:val="center"/>
      </w:pPr>
      <w:r>
        <w:drawing>
          <wp:inline distT="0" distB="0" distL="0" distR="0">
            <wp:extent cx="5257800" cy="535305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5353050"/>
                    </a:xfrm>
                    <a:prstGeom prst="rect">
                      <a:avLst/>
                    </a:prstGeom>
                  </pic:spPr>
                </pic:pic>
              </a:graphicData>
            </a:graphic>
          </wp:inline>
        </w:drawing>
      </w:r>
    </w:p>
    <w:p w14:paraId="1C876DDF">
      <w:pPr>
        <w:numPr>
          <w:ilvl w:val="0"/>
          <w:numId w:val="53"/>
        </w:numPr>
        <w:spacing w:before="120" w:after="120" w:line="288" w:lineRule="auto"/>
        <w:ind w:left="0"/>
        <w:jc w:val="left"/>
      </w:pPr>
      <w:r>
        <w:rPr>
          <w:rFonts w:ascii="Arial" w:hAnsi="Arial" w:eastAsia="等线" w:cs="Arial"/>
          <w:sz w:val="22"/>
        </w:rPr>
        <w:t>呼叫发起：呼叫中心发起INVITE(a,v)呼叫至VoLTE AS。</w:t>
      </w:r>
    </w:p>
    <w:p w14:paraId="69E6A7EF">
      <w:pPr>
        <w:numPr>
          <w:ilvl w:val="0"/>
          <w:numId w:val="54"/>
        </w:numPr>
        <w:spacing w:before="120" w:after="120" w:line="288" w:lineRule="auto"/>
        <w:ind w:left="0"/>
        <w:jc w:val="left"/>
      </w:pPr>
      <w:r>
        <w:rPr>
          <w:rFonts w:ascii="Arial" w:hAnsi="Arial" w:eastAsia="等线" w:cs="Arial"/>
          <w:sz w:val="22"/>
        </w:rPr>
        <w:t>事件上报处理：VoLTE AS获取订阅事件列表L1与特服号码列表L2，合并后上报；begin携带对端业务触发标记。</w:t>
      </w:r>
    </w:p>
    <w:p w14:paraId="1039B4E9">
      <w:pPr>
        <w:numPr>
          <w:ilvl w:val="0"/>
          <w:numId w:val="55"/>
        </w:numPr>
        <w:spacing w:before="120" w:after="120" w:line="288" w:lineRule="auto"/>
        <w:ind w:left="0"/>
        <w:jc w:val="left"/>
      </w:pPr>
      <w:r>
        <w:rPr>
          <w:rFonts w:ascii="Arial" w:hAnsi="Arial" w:eastAsia="等线" w:cs="Arial"/>
          <w:sz w:val="22"/>
        </w:rPr>
        <w:t>呼叫事件通知：VoLTE AS上报呼叫事件通知begin，AS网关执行事件处理逻辑并返回200 OK。</w:t>
      </w:r>
    </w:p>
    <w:p w14:paraId="1E0896B4">
      <w:pPr>
        <w:numPr>
          <w:ilvl w:val="0"/>
          <w:numId w:val="56"/>
        </w:numPr>
        <w:spacing w:before="120" w:after="120" w:line="288" w:lineRule="auto"/>
        <w:ind w:left="0"/>
        <w:jc w:val="left"/>
      </w:pPr>
      <w:r>
        <w:rPr>
          <w:rFonts w:ascii="Arial" w:hAnsi="Arial" w:eastAsia="等线" w:cs="Arial"/>
          <w:sz w:val="22"/>
        </w:rPr>
        <w:t>通话就绪与指示：AS网关同步呼叫信息（主叫不支持DC），下发服务功能需求指示文件视频点亮屏幕。</w:t>
      </w:r>
    </w:p>
    <w:p w14:paraId="51AD4404">
      <w:pPr>
        <w:numPr>
          <w:ilvl w:val="0"/>
          <w:numId w:val="57"/>
        </w:numPr>
        <w:spacing w:before="120" w:after="120" w:line="288" w:lineRule="auto"/>
        <w:ind w:left="0"/>
        <w:jc w:val="left"/>
      </w:pPr>
      <w:r>
        <w:rPr>
          <w:rFonts w:ascii="Arial" w:hAnsi="Arial" w:eastAsia="等线" w:cs="Arial"/>
          <w:sz w:val="22"/>
        </w:rPr>
        <w:t>呼叫建立：VoLTE AS转发INVITE(a,v,bdc0,bdc100)至终端，终端返回183(a,bdc0)，双方完成音频协商与摘机优化MUR。</w:t>
      </w:r>
    </w:p>
    <w:p w14:paraId="38DB8D07">
      <w:pPr>
        <w:numPr>
          <w:ilvl w:val="0"/>
          <w:numId w:val="58"/>
        </w:numPr>
        <w:spacing w:before="120" w:after="120" w:line="288" w:lineRule="auto"/>
        <w:ind w:left="0"/>
        <w:jc w:val="left"/>
      </w:pPr>
      <w:r>
        <w:rPr>
          <w:rFonts w:ascii="Arial" w:hAnsi="Arial" w:eastAsia="等线" w:cs="Arial"/>
          <w:sz w:val="22"/>
        </w:rPr>
        <w:t>被叫摘机：被叫摘机（UE侧）后，返回INVITE 200 OK，并经VoNR+北向接口6.1.6上报呼叫事件通知ANSWER。</w:t>
      </w:r>
    </w:p>
    <w:p w14:paraId="1B1098FA">
      <w:pPr>
        <w:numPr>
          <w:ilvl w:val="0"/>
          <w:numId w:val="59"/>
        </w:numPr>
        <w:spacing w:before="120" w:after="120" w:line="288" w:lineRule="auto"/>
        <w:ind w:left="0"/>
        <w:jc w:val="left"/>
      </w:pPr>
      <w:r>
        <w:rPr>
          <w:rFonts w:ascii="Arial" w:hAnsi="Arial" w:eastAsia="等线" w:cs="Arial"/>
          <w:sz w:val="22"/>
        </w:rPr>
        <w:t>能力判断：需要锚定或创建单向视频但终端不支持时，下发7.12视频播放状态通知NOT_SUPPORTED。</w:t>
      </w:r>
    </w:p>
    <w:p w14:paraId="00C9EBC5">
      <w:pPr>
        <w:numPr>
          <w:ilvl w:val="0"/>
          <w:numId w:val="60"/>
        </w:numPr>
        <w:spacing w:before="120" w:after="120" w:line="288" w:lineRule="auto"/>
        <w:ind w:left="0"/>
        <w:jc w:val="left"/>
      </w:pPr>
      <w:r>
        <w:rPr>
          <w:rFonts w:ascii="Arial" w:hAnsi="Arial" w:eastAsia="等线" w:cs="Arial"/>
          <w:sz w:val="22"/>
        </w:rPr>
        <w:t>视频锚定/创建：VoLTE AS经6.1.7呼叫事件控制av_control锚定或创建视频，6.1.8返回呼叫控制结果；失败时下发ANCHOR_ERROR/CREATE_ERROR通知，成功时转发INVITE 200 OK。</w:t>
      </w:r>
    </w:p>
    <w:p w14:paraId="0201053F">
      <w:pPr>
        <w:numPr>
          <w:ilvl w:val="0"/>
          <w:numId w:val="61"/>
        </w:numPr>
        <w:spacing w:before="120" w:after="120" w:line="288" w:lineRule="auto"/>
        <w:ind w:left="0"/>
        <w:jc w:val="left"/>
      </w:pPr>
      <w:r>
        <w:rPr>
          <w:rFonts w:ascii="Arial" w:hAnsi="Arial" w:eastAsia="等线" w:cs="Arial"/>
          <w:sz w:val="22"/>
        </w:rPr>
        <w:t>播放请求：VoLTE AS经北向接口请求播放视频mediaId，AS网关/NCP转发播放请求。</w:t>
      </w:r>
    </w:p>
    <w:p w14:paraId="2EC02028">
      <w:pPr>
        <w:numPr>
          <w:ilvl w:val="0"/>
          <w:numId w:val="62"/>
        </w:numPr>
        <w:spacing w:before="120" w:after="120" w:line="288" w:lineRule="auto"/>
        <w:ind w:left="0"/>
        <w:jc w:val="left"/>
      </w:pPr>
      <w:r>
        <w:rPr>
          <w:rFonts w:ascii="Arial" w:hAnsi="Arial" w:eastAsia="等线" w:cs="Arial"/>
          <w:sz w:val="22"/>
        </w:rPr>
        <w:t>素材获取：若UMF本地未存储mediaId对应素材，UMF向新通话运营管理平台请求下载资源，并接收视频素材推送。</w:t>
      </w:r>
    </w:p>
    <w:p w14:paraId="06CA8845">
      <w:pPr>
        <w:numPr>
          <w:ilvl w:val="0"/>
          <w:numId w:val="63"/>
        </w:numPr>
        <w:spacing w:before="120" w:after="120" w:line="288" w:lineRule="auto"/>
        <w:ind w:left="0"/>
        <w:jc w:val="left"/>
      </w:pPr>
      <w:r>
        <w:rPr>
          <w:rFonts w:ascii="Arial" w:hAnsi="Arial" w:eastAsia="等线" w:cs="Arial"/>
          <w:sz w:val="22"/>
        </w:rPr>
        <w:t>视频推送与状态通知：UMF渲染视频并推送至终端侧，上报播放状态通知，VoLTE AS经北向接口上报视频播放状态，最终通过7.11视频播放状态通知告知结果。</w:t>
      </w:r>
    </w:p>
    <w:p w14:paraId="3012FA82">
      <w:pPr>
        <w:spacing w:before="320" w:after="120" w:line="288" w:lineRule="auto"/>
        <w:ind w:left="0"/>
        <w:jc w:val="left"/>
        <w:outlineLvl w:val="1"/>
      </w:pPr>
      <w:bookmarkStart w:id="25" w:name="heading_25"/>
      <w:r>
        <w:rPr>
          <w:rFonts w:ascii="Arial" w:hAnsi="Arial" w:eastAsia="等线" w:cs="Arial"/>
          <w:color w:val="3370FF"/>
          <w:sz w:val="32"/>
        </w:rPr>
        <w:t xml:space="preserve">5.5 </w:t>
      </w:r>
      <w:r>
        <w:rPr>
          <w:rFonts w:ascii="Arial" w:hAnsi="Arial" w:eastAsia="等线" w:cs="Arial"/>
          <w:b/>
          <w:sz w:val="32"/>
        </w:rPr>
        <w:t>特服号码作为被叫H5视频渲染单向视频业务流程</w:t>
      </w:r>
      <w:bookmarkEnd w:id="25"/>
    </w:p>
    <w:p w14:paraId="506A35A5">
      <w:pPr>
        <w:spacing w:before="120" w:after="120" w:line="288" w:lineRule="auto"/>
        <w:ind w:left="0"/>
        <w:jc w:val="center"/>
      </w:pPr>
      <w:r>
        <w:drawing>
          <wp:inline distT="0" distB="0" distL="0" distR="0">
            <wp:extent cx="5257800" cy="61150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6115050"/>
                    </a:xfrm>
                    <a:prstGeom prst="rect">
                      <a:avLst/>
                    </a:prstGeom>
                  </pic:spPr>
                </pic:pic>
              </a:graphicData>
            </a:graphic>
          </wp:inline>
        </w:drawing>
      </w:r>
    </w:p>
    <w:p w14:paraId="548F172A">
      <w:pPr>
        <w:numPr>
          <w:ilvl w:val="0"/>
          <w:numId w:val="64"/>
        </w:numPr>
        <w:spacing w:before="120" w:after="120" w:line="288" w:lineRule="auto"/>
        <w:ind w:left="0"/>
        <w:jc w:val="left"/>
      </w:pPr>
      <w:r>
        <w:rPr>
          <w:rFonts w:ascii="Arial" w:hAnsi="Arial" w:eastAsia="等线" w:cs="Arial"/>
          <w:sz w:val="22"/>
        </w:rPr>
        <w:t>呼叫发起：UE/DC小程序发起INVITE(a,v,bdc0,bdc100)呼叫。</w:t>
      </w:r>
    </w:p>
    <w:p w14:paraId="572A7B3F">
      <w:pPr>
        <w:numPr>
          <w:ilvl w:val="0"/>
          <w:numId w:val="65"/>
        </w:numPr>
        <w:spacing w:before="120" w:after="120" w:line="288" w:lineRule="auto"/>
        <w:ind w:left="0"/>
        <w:jc w:val="left"/>
      </w:pPr>
      <w:r>
        <w:rPr>
          <w:rFonts w:ascii="Arial" w:hAnsi="Arial" w:eastAsia="等线" w:cs="Arial"/>
          <w:sz w:val="22"/>
        </w:rPr>
        <w:t>事件上报处理：VoLTE AS获取订阅事件列表L1与特服号码列表L2，合并后上报；begin携带对端业务触发标记。</w:t>
      </w:r>
    </w:p>
    <w:p w14:paraId="512A7FCD">
      <w:pPr>
        <w:numPr>
          <w:ilvl w:val="0"/>
          <w:numId w:val="66"/>
        </w:numPr>
        <w:spacing w:before="120" w:after="120" w:line="288" w:lineRule="auto"/>
        <w:ind w:left="0"/>
        <w:jc w:val="left"/>
      </w:pPr>
      <w:r>
        <w:rPr>
          <w:rFonts w:ascii="Arial" w:hAnsi="Arial" w:eastAsia="等线" w:cs="Arial"/>
          <w:sz w:val="22"/>
        </w:rPr>
        <w:t>呼叫事件通知：VoLTE AS上报呼叫事件通知begin，AS网关执行事件处理逻辑并返回200 OK。</w:t>
      </w:r>
    </w:p>
    <w:p w14:paraId="1E0FF8E5">
      <w:pPr>
        <w:numPr>
          <w:ilvl w:val="0"/>
          <w:numId w:val="67"/>
        </w:numPr>
        <w:spacing w:before="120" w:after="120" w:line="288" w:lineRule="auto"/>
        <w:ind w:left="0"/>
        <w:jc w:val="left"/>
      </w:pPr>
      <w:r>
        <w:rPr>
          <w:rFonts w:ascii="Arial" w:hAnsi="Arial" w:eastAsia="等线" w:cs="Arial"/>
          <w:sz w:val="22"/>
        </w:rPr>
        <w:t>通话就绪与指示：AS网关同步呼叫信息（主叫不支持DC），下发服务功能需求指示H5渲染点亮屏幕。</w:t>
      </w:r>
    </w:p>
    <w:p w14:paraId="6C0A8533">
      <w:pPr>
        <w:numPr>
          <w:ilvl w:val="0"/>
          <w:numId w:val="68"/>
        </w:numPr>
        <w:spacing w:before="120" w:after="120" w:line="288" w:lineRule="auto"/>
        <w:ind w:left="0"/>
        <w:jc w:val="left"/>
      </w:pPr>
      <w:r>
        <w:rPr>
          <w:rFonts w:ascii="Arial" w:hAnsi="Arial" w:eastAsia="等线" w:cs="Arial"/>
          <w:sz w:val="22"/>
        </w:rPr>
        <w:t>资源预留：VoLTE AS指示媒体能力平台预留H5渲染资源，平台返回200 OK及videoApplicationStreamUrl。</w:t>
      </w:r>
    </w:p>
    <w:p w14:paraId="7E7DDB86">
      <w:pPr>
        <w:numPr>
          <w:ilvl w:val="0"/>
          <w:numId w:val="69"/>
        </w:numPr>
        <w:spacing w:before="120" w:after="120" w:line="288" w:lineRule="auto"/>
        <w:ind w:left="0"/>
        <w:jc w:val="left"/>
      </w:pPr>
      <w:r>
        <w:rPr>
          <w:rFonts w:ascii="Arial" w:hAnsi="Arial" w:eastAsia="等线" w:cs="Arial"/>
          <w:sz w:val="22"/>
        </w:rPr>
        <w:t>页面访问：终端通过webSocket访问AS提供的会话级H5页面。</w:t>
      </w:r>
    </w:p>
    <w:p w14:paraId="69D48F53">
      <w:pPr>
        <w:numPr>
          <w:ilvl w:val="0"/>
          <w:numId w:val="70"/>
        </w:numPr>
        <w:spacing w:before="120" w:after="120" w:line="288" w:lineRule="auto"/>
        <w:ind w:left="0"/>
        <w:jc w:val="left"/>
      </w:pPr>
      <w:r>
        <w:rPr>
          <w:rFonts w:ascii="Arial" w:hAnsi="Arial" w:eastAsia="等线" w:cs="Arial"/>
          <w:sz w:val="22"/>
        </w:rPr>
        <w:t>呼叫建立：VoLTE AS转发INVITE(a)至终端，终端返回183(a,bdc0)，双方完成音频协商与摘机优化MUR。</w:t>
      </w:r>
    </w:p>
    <w:p w14:paraId="450CBC99">
      <w:pPr>
        <w:numPr>
          <w:ilvl w:val="0"/>
          <w:numId w:val="71"/>
        </w:numPr>
        <w:spacing w:before="120" w:after="120" w:line="288" w:lineRule="auto"/>
        <w:ind w:left="0"/>
        <w:jc w:val="left"/>
      </w:pPr>
      <w:r>
        <w:rPr>
          <w:rFonts w:ascii="Arial" w:hAnsi="Arial" w:eastAsia="等线" w:cs="Arial"/>
          <w:sz w:val="22"/>
        </w:rPr>
        <w:t>被叫摘机：被叫摘机后，经VoNR+北向接口6.1.6上报呼叫事件通知ANSWER。</w:t>
      </w:r>
    </w:p>
    <w:p w14:paraId="22488653">
      <w:pPr>
        <w:numPr>
          <w:ilvl w:val="0"/>
          <w:numId w:val="72"/>
        </w:numPr>
        <w:spacing w:before="120" w:after="120" w:line="288" w:lineRule="auto"/>
        <w:ind w:left="0"/>
        <w:jc w:val="left"/>
      </w:pPr>
      <w:r>
        <w:rPr>
          <w:rFonts w:ascii="Arial" w:hAnsi="Arial" w:eastAsia="等线" w:cs="Arial"/>
          <w:sz w:val="22"/>
        </w:rPr>
        <w:t>能力判断：终端不支持视频时，下发7.12视频播放状态通知NOT_SUPPORTED并继续后续流程。</w:t>
      </w:r>
    </w:p>
    <w:p w14:paraId="72D525A4">
      <w:pPr>
        <w:numPr>
          <w:ilvl w:val="0"/>
          <w:numId w:val="73"/>
        </w:numPr>
        <w:spacing w:before="120" w:after="120" w:line="288" w:lineRule="auto"/>
        <w:ind w:left="0"/>
        <w:jc w:val="left"/>
      </w:pPr>
      <w:r>
        <w:rPr>
          <w:rFonts w:ascii="Arial" w:hAnsi="Arial" w:eastAsia="等线" w:cs="Arial"/>
          <w:sz w:val="22"/>
        </w:rPr>
        <w:t>视频锚定/创建：终端支持视频时，VoLTE AS经6.1.7呼叫事件控制av_control锚定或创建视频，6.1.8返回呼叫控制结果；失败时下发ANCHOR_ERROR/CREATE_ERROR通知，成功时继续。</w:t>
      </w:r>
    </w:p>
    <w:p w14:paraId="58DF85A8">
      <w:pPr>
        <w:numPr>
          <w:ilvl w:val="0"/>
          <w:numId w:val="74"/>
        </w:numPr>
        <w:spacing w:before="120" w:after="120" w:line="288" w:lineRule="auto"/>
        <w:ind w:left="0"/>
        <w:jc w:val="left"/>
      </w:pPr>
      <w:r>
        <w:rPr>
          <w:rFonts w:ascii="Arial" w:hAnsi="Arial" w:eastAsia="等线" w:cs="Arial"/>
          <w:sz w:val="22"/>
        </w:rPr>
        <w:t>播放请求与协商：VoLTE AS经北向接口请求播放视频videoApplicationStreamUrl，NCP转发播放请求，并与媒体能力平台完成SDP协商。</w:t>
      </w:r>
    </w:p>
    <w:p w14:paraId="3B6EF441">
      <w:pPr>
        <w:numPr>
          <w:ilvl w:val="0"/>
          <w:numId w:val="75"/>
        </w:numPr>
        <w:spacing w:before="120" w:after="120" w:line="288" w:lineRule="auto"/>
        <w:ind w:left="0"/>
        <w:jc w:val="left"/>
      </w:pPr>
      <w:r>
        <w:rPr>
          <w:rFonts w:ascii="Arial" w:hAnsi="Arial" w:eastAsia="等线" w:cs="Arial"/>
          <w:sz w:val="22"/>
        </w:rPr>
        <w:t>视频推送与状态通知：指示启动视频播放，推送视频给终端，上报播放状态通知，VoLTE AS经北向接口上报视频播放状态并通过7.11通知；如视频功能异常，可经7.12按指示多次完成异常通知。</w:t>
      </w:r>
    </w:p>
    <w:p w14:paraId="65A51075">
      <w:pPr>
        <w:spacing w:before="320" w:after="120" w:line="288" w:lineRule="auto"/>
        <w:ind w:left="0"/>
        <w:jc w:val="left"/>
        <w:outlineLvl w:val="1"/>
      </w:pPr>
      <w:bookmarkStart w:id="26" w:name="heading_26"/>
      <w:r>
        <w:rPr>
          <w:rFonts w:ascii="Arial" w:hAnsi="Arial" w:eastAsia="等线" w:cs="Arial"/>
          <w:color w:val="3370FF"/>
          <w:sz w:val="32"/>
        </w:rPr>
        <w:t xml:space="preserve">5.6 </w:t>
      </w:r>
      <w:r>
        <w:rPr>
          <w:rFonts w:ascii="Arial" w:hAnsi="Arial" w:eastAsia="等线" w:cs="Arial"/>
          <w:b/>
          <w:sz w:val="32"/>
        </w:rPr>
        <w:t>特服号码作为主叫H5视频渲染单向视频业务流程</w:t>
      </w:r>
      <w:bookmarkEnd w:id="26"/>
    </w:p>
    <w:p w14:paraId="7D05E1D1">
      <w:pPr>
        <w:spacing w:before="120" w:after="120" w:line="288" w:lineRule="auto"/>
        <w:ind w:left="0"/>
        <w:jc w:val="center"/>
      </w:pPr>
      <w:r>
        <w:drawing>
          <wp:inline distT="0" distB="0" distL="0" distR="0">
            <wp:extent cx="5257800" cy="6029325"/>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6029325"/>
                    </a:xfrm>
                    <a:prstGeom prst="rect">
                      <a:avLst/>
                    </a:prstGeom>
                  </pic:spPr>
                </pic:pic>
              </a:graphicData>
            </a:graphic>
          </wp:inline>
        </w:drawing>
      </w:r>
    </w:p>
    <w:p w14:paraId="2E653161">
      <w:pPr>
        <w:numPr>
          <w:ilvl w:val="0"/>
          <w:numId w:val="76"/>
        </w:numPr>
        <w:spacing w:before="120" w:after="120" w:line="288" w:lineRule="auto"/>
        <w:ind w:left="0"/>
        <w:jc w:val="left"/>
      </w:pPr>
      <w:r>
        <w:rPr>
          <w:rFonts w:ascii="Arial" w:hAnsi="Arial" w:eastAsia="等线" w:cs="Arial"/>
          <w:sz w:val="22"/>
        </w:rPr>
        <w:t>呼叫发起：呼叫中心发起INVITE(a,v)呼叫至VoLTE AS。</w:t>
      </w:r>
    </w:p>
    <w:p w14:paraId="28C70D0A">
      <w:pPr>
        <w:numPr>
          <w:ilvl w:val="0"/>
          <w:numId w:val="77"/>
        </w:numPr>
        <w:spacing w:before="120" w:after="120" w:line="288" w:lineRule="auto"/>
        <w:ind w:left="0"/>
        <w:jc w:val="left"/>
      </w:pPr>
      <w:r>
        <w:rPr>
          <w:rFonts w:ascii="Arial" w:hAnsi="Arial" w:eastAsia="等线" w:cs="Arial"/>
          <w:sz w:val="22"/>
        </w:rPr>
        <w:t>事件上报处理：VoLTE AS获取订阅事件列表L1与特服号码列表L2，合并后上报；begin携带对端业务触发标记。</w:t>
      </w:r>
    </w:p>
    <w:p w14:paraId="798D80C1">
      <w:pPr>
        <w:numPr>
          <w:ilvl w:val="0"/>
          <w:numId w:val="78"/>
        </w:numPr>
        <w:spacing w:before="120" w:after="120" w:line="288" w:lineRule="auto"/>
        <w:ind w:left="0"/>
        <w:jc w:val="left"/>
      </w:pPr>
      <w:r>
        <w:rPr>
          <w:rFonts w:ascii="Arial" w:hAnsi="Arial" w:eastAsia="等线" w:cs="Arial"/>
          <w:sz w:val="22"/>
        </w:rPr>
        <w:t>呼叫事件通知：VoLTE AS上报呼叫事件通知begin，AS网关执行事件处理逻辑并返回200 OK。</w:t>
      </w:r>
    </w:p>
    <w:p w14:paraId="6B252C6F">
      <w:pPr>
        <w:numPr>
          <w:ilvl w:val="0"/>
          <w:numId w:val="79"/>
        </w:numPr>
        <w:spacing w:before="120" w:after="120" w:line="288" w:lineRule="auto"/>
        <w:ind w:left="0"/>
        <w:jc w:val="left"/>
      </w:pPr>
      <w:r>
        <w:rPr>
          <w:rFonts w:ascii="Arial" w:hAnsi="Arial" w:eastAsia="等线" w:cs="Arial"/>
          <w:sz w:val="22"/>
        </w:rPr>
        <w:t>通话就绪与指示：AS网关同步呼叫信息（主叫不支持DC），下发服务功能需求指示H5渲染点亮屏幕。</w:t>
      </w:r>
    </w:p>
    <w:p w14:paraId="77E748AC">
      <w:pPr>
        <w:numPr>
          <w:ilvl w:val="0"/>
          <w:numId w:val="80"/>
        </w:numPr>
        <w:spacing w:before="120" w:after="120" w:line="288" w:lineRule="auto"/>
        <w:ind w:left="0"/>
        <w:jc w:val="left"/>
      </w:pPr>
      <w:r>
        <w:rPr>
          <w:rFonts w:ascii="Arial" w:hAnsi="Arial" w:eastAsia="等线" w:cs="Arial"/>
          <w:sz w:val="22"/>
        </w:rPr>
        <w:t>资源预留：VoLTE AS指示媒体能力平台预留H5渲染资源，平台返回200 OK及videoApplicationStreamUrl。</w:t>
      </w:r>
    </w:p>
    <w:p w14:paraId="0942C15C">
      <w:pPr>
        <w:numPr>
          <w:ilvl w:val="0"/>
          <w:numId w:val="81"/>
        </w:numPr>
        <w:spacing w:before="120" w:after="120" w:line="288" w:lineRule="auto"/>
        <w:ind w:left="0"/>
        <w:jc w:val="left"/>
      </w:pPr>
      <w:r>
        <w:rPr>
          <w:rFonts w:ascii="Arial" w:hAnsi="Arial" w:eastAsia="等线" w:cs="Arial"/>
          <w:sz w:val="22"/>
        </w:rPr>
        <w:t>页面访问：终端通过webSocket访问AS提供的会话级H5页面。</w:t>
      </w:r>
    </w:p>
    <w:p w14:paraId="1B85F7EA">
      <w:pPr>
        <w:numPr>
          <w:ilvl w:val="0"/>
          <w:numId w:val="82"/>
        </w:numPr>
        <w:spacing w:before="120" w:after="120" w:line="288" w:lineRule="auto"/>
        <w:ind w:left="0"/>
        <w:jc w:val="left"/>
      </w:pPr>
      <w:r>
        <w:rPr>
          <w:rFonts w:ascii="Arial" w:hAnsi="Arial" w:eastAsia="等线" w:cs="Arial"/>
          <w:sz w:val="22"/>
        </w:rPr>
        <w:t>呼叫建立：VoLTE AS转发INVITE(a,v,bdc0,bdc100)至终端，终端返回183(a,bdc0)，双方完成音频协商与摘机优化MUR。</w:t>
      </w:r>
    </w:p>
    <w:p w14:paraId="594AFAC4">
      <w:pPr>
        <w:numPr>
          <w:ilvl w:val="0"/>
          <w:numId w:val="83"/>
        </w:numPr>
        <w:spacing w:before="120" w:after="120" w:line="288" w:lineRule="auto"/>
        <w:ind w:left="0"/>
        <w:jc w:val="left"/>
      </w:pPr>
      <w:r>
        <w:rPr>
          <w:rFonts w:ascii="Arial" w:hAnsi="Arial" w:eastAsia="等线" w:cs="Arial"/>
          <w:sz w:val="22"/>
        </w:rPr>
        <w:t>被叫摘机：被叫摘机（UE侧）后，经VoNR+北向接口6.1.6上报呼叫事件通知ANSWER。</w:t>
      </w:r>
    </w:p>
    <w:p w14:paraId="1142ED25">
      <w:pPr>
        <w:numPr>
          <w:ilvl w:val="0"/>
          <w:numId w:val="84"/>
        </w:numPr>
        <w:spacing w:before="120" w:after="120" w:line="288" w:lineRule="auto"/>
        <w:ind w:left="0"/>
        <w:jc w:val="left"/>
      </w:pPr>
      <w:r>
        <w:rPr>
          <w:rFonts w:ascii="Arial" w:hAnsi="Arial" w:eastAsia="等线" w:cs="Arial"/>
          <w:sz w:val="22"/>
        </w:rPr>
        <w:t>能力判断：终端不支持视频时，下发7.12视频播放状态通知NOT_SUPPORTED并继续后续流程。</w:t>
      </w:r>
    </w:p>
    <w:p w14:paraId="3F4AE6EB">
      <w:pPr>
        <w:numPr>
          <w:ilvl w:val="0"/>
          <w:numId w:val="85"/>
        </w:numPr>
        <w:spacing w:before="120" w:after="120" w:line="288" w:lineRule="auto"/>
        <w:ind w:left="0"/>
        <w:jc w:val="left"/>
      </w:pPr>
      <w:r>
        <w:rPr>
          <w:rFonts w:ascii="Arial" w:hAnsi="Arial" w:eastAsia="等线" w:cs="Arial"/>
          <w:sz w:val="22"/>
        </w:rPr>
        <w:t>视频锚定/创建：终端支持视频时，VoLTE AS经6.1.7呼叫事件控制av_control锚定或创建视频，6.1.8返回呼叫控制结果；失败时下发ANCHOR_ERROR/CREATE_ERROR通知，成功时继续。</w:t>
      </w:r>
    </w:p>
    <w:p w14:paraId="174DEBCA">
      <w:pPr>
        <w:numPr>
          <w:ilvl w:val="0"/>
          <w:numId w:val="86"/>
        </w:numPr>
        <w:spacing w:before="120" w:after="120" w:line="288" w:lineRule="auto"/>
        <w:ind w:left="0"/>
        <w:jc w:val="left"/>
      </w:pPr>
      <w:r>
        <w:rPr>
          <w:rFonts w:ascii="Arial" w:hAnsi="Arial" w:eastAsia="等线" w:cs="Arial"/>
          <w:sz w:val="22"/>
        </w:rPr>
        <w:t>播放请求：VoLTE AS经北向接口请求播放视频videoApplicationStreamUrl，NCP转发播放请求。</w:t>
      </w:r>
    </w:p>
    <w:p w14:paraId="4AAE53F3">
      <w:pPr>
        <w:numPr>
          <w:ilvl w:val="0"/>
          <w:numId w:val="87"/>
        </w:numPr>
        <w:spacing w:before="120" w:after="120" w:line="288" w:lineRule="auto"/>
        <w:ind w:left="0"/>
        <w:jc w:val="left"/>
      </w:pPr>
      <w:r>
        <w:rPr>
          <w:rFonts w:ascii="Arial" w:hAnsi="Arial" w:eastAsia="等线" w:cs="Arial"/>
          <w:sz w:val="22"/>
        </w:rPr>
        <w:t>SDP协商与播放：NCP与媒体能力平台完成SDP协商及响应，指示启动视频播放。</w:t>
      </w:r>
    </w:p>
    <w:p w14:paraId="2CF1918F">
      <w:pPr>
        <w:numPr>
          <w:ilvl w:val="0"/>
          <w:numId w:val="88"/>
        </w:numPr>
        <w:spacing w:before="120" w:after="120" w:line="288" w:lineRule="auto"/>
        <w:ind w:left="0"/>
        <w:jc w:val="left"/>
      </w:pPr>
      <w:r>
        <w:rPr>
          <w:rFonts w:ascii="Arial" w:hAnsi="Arial" w:eastAsia="等线" w:cs="Arial"/>
          <w:sz w:val="22"/>
        </w:rPr>
        <w:t>视频推送与状态通知：媒体能力平台推送视频给终端，上报播放状态通知，VoLTE AS经北向接口上报视频播放状态，通过7.11通知结果；如视频功能异常，可经7.12按指示多次完成异常通知。</w:t>
      </w:r>
    </w:p>
    <w:p w14:paraId="2F0C0B34">
      <w:pPr>
        <w:spacing w:before="320" w:after="120" w:line="288" w:lineRule="auto"/>
        <w:ind w:left="0"/>
        <w:jc w:val="left"/>
        <w:outlineLvl w:val="1"/>
      </w:pPr>
      <w:bookmarkStart w:id="27" w:name="heading_27"/>
      <w:r>
        <w:rPr>
          <w:rFonts w:ascii="Arial" w:hAnsi="Arial" w:eastAsia="等线" w:cs="Arial"/>
          <w:color w:val="3370FF"/>
          <w:sz w:val="32"/>
        </w:rPr>
        <w:t xml:space="preserve">5.7 </w:t>
      </w:r>
      <w:r>
        <w:rPr>
          <w:rFonts w:ascii="Arial" w:hAnsi="Arial" w:eastAsia="等线" w:cs="Arial"/>
          <w:b/>
          <w:sz w:val="32"/>
        </w:rPr>
        <w:t>特服号码作为被叫RTP流转发单向视频业务流程</w:t>
      </w:r>
      <w:bookmarkEnd w:id="27"/>
    </w:p>
    <w:p w14:paraId="28590CD3">
      <w:pPr>
        <w:spacing w:before="120" w:after="120" w:line="288" w:lineRule="auto"/>
        <w:ind w:left="0"/>
        <w:jc w:val="center"/>
      </w:pPr>
      <w:r>
        <w:drawing>
          <wp:inline distT="0" distB="0" distL="0" distR="0">
            <wp:extent cx="5257800" cy="6124575"/>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6124575"/>
                    </a:xfrm>
                    <a:prstGeom prst="rect">
                      <a:avLst/>
                    </a:prstGeom>
                  </pic:spPr>
                </pic:pic>
              </a:graphicData>
            </a:graphic>
          </wp:inline>
        </w:drawing>
      </w:r>
    </w:p>
    <w:p w14:paraId="28BB6172">
      <w:pPr>
        <w:numPr>
          <w:ilvl w:val="0"/>
          <w:numId w:val="89"/>
        </w:numPr>
        <w:spacing w:before="120" w:after="120" w:line="288" w:lineRule="auto"/>
        <w:ind w:left="0"/>
        <w:jc w:val="left"/>
      </w:pPr>
      <w:r>
        <w:rPr>
          <w:rFonts w:ascii="Arial" w:hAnsi="Arial" w:eastAsia="等线" w:cs="Arial"/>
          <w:sz w:val="22"/>
        </w:rPr>
        <w:t>呼叫发起：UE发起INVITE(a,v,bdc0,bdc100)呼叫。</w:t>
      </w:r>
    </w:p>
    <w:p w14:paraId="62050D46">
      <w:pPr>
        <w:numPr>
          <w:ilvl w:val="0"/>
          <w:numId w:val="90"/>
        </w:numPr>
        <w:spacing w:before="120" w:after="120" w:line="288" w:lineRule="auto"/>
        <w:ind w:left="0"/>
        <w:jc w:val="left"/>
      </w:pPr>
      <w:r>
        <w:rPr>
          <w:rFonts w:ascii="Arial" w:hAnsi="Arial" w:eastAsia="等线" w:cs="Arial"/>
          <w:sz w:val="22"/>
        </w:rPr>
        <w:t>事件上报处理：VoLTE AS获取订阅事件列表L1与特服号码列表L2，合并后上报；begin携带对端业务触发标记。</w:t>
      </w:r>
    </w:p>
    <w:p w14:paraId="28BFB7EC">
      <w:pPr>
        <w:numPr>
          <w:ilvl w:val="0"/>
          <w:numId w:val="91"/>
        </w:numPr>
        <w:spacing w:before="120" w:after="120" w:line="288" w:lineRule="auto"/>
        <w:ind w:left="0"/>
        <w:jc w:val="left"/>
      </w:pPr>
      <w:r>
        <w:rPr>
          <w:rFonts w:ascii="Arial" w:hAnsi="Arial" w:eastAsia="等线" w:cs="Arial"/>
          <w:sz w:val="22"/>
        </w:rPr>
        <w:t>呼叫事件通知：VoLTE AS上报呼叫事件通知begin，AS网关执行事件处理逻辑并返回200 OK。</w:t>
      </w:r>
    </w:p>
    <w:p w14:paraId="74781A61">
      <w:pPr>
        <w:numPr>
          <w:ilvl w:val="0"/>
          <w:numId w:val="92"/>
        </w:numPr>
        <w:spacing w:before="120" w:after="120" w:line="288" w:lineRule="auto"/>
        <w:ind w:left="0"/>
        <w:jc w:val="left"/>
      </w:pPr>
      <w:r>
        <w:rPr>
          <w:rFonts w:ascii="Arial" w:hAnsi="Arial" w:eastAsia="等线" w:cs="Arial"/>
          <w:sz w:val="22"/>
        </w:rPr>
        <w:t>通话就绪与指示：AS网关同步呼叫信息（主叫不支持DC），下发服务功能需求指示RTP流转发点亮屏幕。</w:t>
      </w:r>
    </w:p>
    <w:p w14:paraId="694782A3">
      <w:pPr>
        <w:numPr>
          <w:ilvl w:val="0"/>
          <w:numId w:val="93"/>
        </w:numPr>
        <w:spacing w:before="120" w:after="120" w:line="288" w:lineRule="auto"/>
        <w:ind w:left="0"/>
        <w:jc w:val="left"/>
      </w:pPr>
      <w:r>
        <w:rPr>
          <w:rFonts w:ascii="Arial" w:hAnsi="Arial" w:eastAsia="等线" w:cs="Arial"/>
          <w:sz w:val="22"/>
        </w:rPr>
        <w:t>资源预留与连接：VoLTE AS指示媒体能力平台预留RTP转发资源，平台返回200 OK及videoApplicationStreamUrl，随后建立RTP连接并拉取RTP流。</w:t>
      </w:r>
    </w:p>
    <w:p w14:paraId="23A36030">
      <w:pPr>
        <w:numPr>
          <w:ilvl w:val="0"/>
          <w:numId w:val="94"/>
        </w:numPr>
        <w:spacing w:before="120" w:after="120" w:line="288" w:lineRule="auto"/>
        <w:ind w:left="0"/>
        <w:jc w:val="left"/>
      </w:pPr>
      <w:r>
        <w:rPr>
          <w:rFonts w:ascii="Arial" w:hAnsi="Arial" w:eastAsia="等线" w:cs="Arial"/>
          <w:sz w:val="22"/>
        </w:rPr>
        <w:t>呼叫建立：VoLTE AS转发INVITE(a)至终端，终端返回183(a,bdc0)，双方完成音频协商与摘机优化MUR。</w:t>
      </w:r>
    </w:p>
    <w:p w14:paraId="68CEA094">
      <w:pPr>
        <w:numPr>
          <w:ilvl w:val="0"/>
          <w:numId w:val="95"/>
        </w:numPr>
        <w:spacing w:before="120" w:after="120" w:line="288" w:lineRule="auto"/>
        <w:ind w:left="0"/>
        <w:jc w:val="left"/>
      </w:pPr>
      <w:r>
        <w:rPr>
          <w:rFonts w:ascii="Arial" w:hAnsi="Arial" w:eastAsia="等线" w:cs="Arial"/>
          <w:sz w:val="22"/>
        </w:rPr>
        <w:t>被叫摘机：被叫摘机后，经VoNR+北向接口6.1.6上报呼叫事件通知ANSWER。</w:t>
      </w:r>
    </w:p>
    <w:p w14:paraId="1E6BF11D">
      <w:pPr>
        <w:numPr>
          <w:ilvl w:val="0"/>
          <w:numId w:val="96"/>
        </w:numPr>
        <w:spacing w:before="120" w:after="120" w:line="288" w:lineRule="auto"/>
        <w:ind w:left="0"/>
        <w:jc w:val="left"/>
      </w:pPr>
      <w:r>
        <w:rPr>
          <w:rFonts w:ascii="Arial" w:hAnsi="Arial" w:eastAsia="等线" w:cs="Arial"/>
          <w:sz w:val="22"/>
        </w:rPr>
        <w:t>能力判断：终端不支持视频时，下发7.12视频播放状态通知NOT_SUPPORTED并继续后续流程。</w:t>
      </w:r>
    </w:p>
    <w:p w14:paraId="0B74C7E3">
      <w:pPr>
        <w:numPr>
          <w:ilvl w:val="0"/>
          <w:numId w:val="97"/>
        </w:numPr>
        <w:spacing w:before="120" w:after="120" w:line="288" w:lineRule="auto"/>
        <w:ind w:left="0"/>
        <w:jc w:val="left"/>
      </w:pPr>
      <w:r>
        <w:rPr>
          <w:rFonts w:ascii="Arial" w:hAnsi="Arial" w:eastAsia="等线" w:cs="Arial"/>
          <w:sz w:val="22"/>
        </w:rPr>
        <w:t>视频锚定/创建：终端支持视频时，VoLTE AS经6.1.7呼叫事件控制av_control锚定或创建视频，6.1.8返回呼叫控制结果；失败时下发ANCHOR_ERROR/CREATE_ERROR通知，成功时继续。</w:t>
      </w:r>
    </w:p>
    <w:p w14:paraId="67DB535A">
      <w:pPr>
        <w:numPr>
          <w:ilvl w:val="0"/>
          <w:numId w:val="98"/>
        </w:numPr>
        <w:spacing w:before="120" w:after="120" w:line="288" w:lineRule="auto"/>
        <w:ind w:left="0"/>
        <w:jc w:val="left"/>
      </w:pPr>
      <w:r>
        <w:rPr>
          <w:rFonts w:ascii="Arial" w:hAnsi="Arial" w:eastAsia="等线" w:cs="Arial"/>
          <w:sz w:val="22"/>
        </w:rPr>
        <w:t>播放请求与协商：VoLTE AS经北向接口请求播放视频videoApplicationStreamUrl，NCP转发播放请求，并与媒体能力平台完成SDP协商。</w:t>
      </w:r>
    </w:p>
    <w:p w14:paraId="781C26AD">
      <w:pPr>
        <w:numPr>
          <w:ilvl w:val="0"/>
          <w:numId w:val="99"/>
        </w:numPr>
        <w:spacing w:before="120" w:after="120" w:line="288" w:lineRule="auto"/>
        <w:ind w:left="0"/>
        <w:jc w:val="left"/>
      </w:pPr>
      <w:r>
        <w:rPr>
          <w:rFonts w:ascii="Arial" w:hAnsi="Arial" w:eastAsia="等线" w:cs="Arial"/>
          <w:sz w:val="22"/>
        </w:rPr>
        <w:t>视频推送与状态通知：指示启动视频播放，推送视频给终端，上报播放状态通知，VoLTE AS经北向接口上报视频播放状态并通过7.11通知；如视频功能异常，可经7.12按指示多次完成异常通知。</w:t>
      </w:r>
    </w:p>
    <w:p w14:paraId="19091F84">
      <w:pPr>
        <w:spacing w:before="320" w:after="120" w:line="288" w:lineRule="auto"/>
        <w:ind w:left="0"/>
        <w:jc w:val="left"/>
        <w:outlineLvl w:val="1"/>
      </w:pPr>
      <w:bookmarkStart w:id="28" w:name="heading_28"/>
      <w:r>
        <w:rPr>
          <w:rFonts w:ascii="Arial" w:hAnsi="Arial" w:eastAsia="等线" w:cs="Arial"/>
          <w:color w:val="3370FF"/>
          <w:sz w:val="32"/>
        </w:rPr>
        <w:t xml:space="preserve">5.8 </w:t>
      </w:r>
      <w:r>
        <w:rPr>
          <w:rFonts w:ascii="Arial" w:hAnsi="Arial" w:eastAsia="等线" w:cs="Arial"/>
          <w:b/>
          <w:sz w:val="32"/>
        </w:rPr>
        <w:t>特服号码作为主叫RTP流转发单向视频业务流程</w:t>
      </w:r>
      <w:bookmarkEnd w:id="28"/>
    </w:p>
    <w:p w14:paraId="7EF29764">
      <w:pPr>
        <w:spacing w:before="120" w:after="120" w:line="288" w:lineRule="auto"/>
        <w:ind w:left="0"/>
        <w:jc w:val="center"/>
      </w:pPr>
      <w:r>
        <w:drawing>
          <wp:inline distT="0" distB="0" distL="0" distR="0">
            <wp:extent cx="5257800" cy="6048375"/>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6048375"/>
                    </a:xfrm>
                    <a:prstGeom prst="rect">
                      <a:avLst/>
                    </a:prstGeom>
                  </pic:spPr>
                </pic:pic>
              </a:graphicData>
            </a:graphic>
          </wp:inline>
        </w:drawing>
      </w:r>
    </w:p>
    <w:p w14:paraId="20F8801F">
      <w:pPr>
        <w:numPr>
          <w:ilvl w:val="0"/>
          <w:numId w:val="100"/>
        </w:numPr>
        <w:spacing w:before="120" w:after="120" w:line="288" w:lineRule="auto"/>
        <w:ind w:left="0"/>
        <w:jc w:val="left"/>
      </w:pPr>
      <w:r>
        <w:rPr>
          <w:rFonts w:ascii="Arial" w:hAnsi="Arial" w:eastAsia="等线" w:cs="Arial"/>
          <w:sz w:val="22"/>
        </w:rPr>
        <w:t>呼叫发起：呼叫中心发起INVITE(a,v)呼叫至VoLTE AS。</w:t>
      </w:r>
    </w:p>
    <w:p w14:paraId="5B4A5E11">
      <w:pPr>
        <w:numPr>
          <w:ilvl w:val="0"/>
          <w:numId w:val="101"/>
        </w:numPr>
        <w:spacing w:before="120" w:after="120" w:line="288" w:lineRule="auto"/>
        <w:ind w:left="0"/>
        <w:jc w:val="left"/>
      </w:pPr>
      <w:r>
        <w:rPr>
          <w:rFonts w:ascii="Arial" w:hAnsi="Arial" w:eastAsia="等线" w:cs="Arial"/>
          <w:sz w:val="22"/>
        </w:rPr>
        <w:t>事件上报处理：VoLTE AS获取订阅事件列表L1与特服号码列表L2，合并后上报；begin携带对端业务触发标记。</w:t>
      </w:r>
    </w:p>
    <w:p w14:paraId="0577ECD3">
      <w:pPr>
        <w:numPr>
          <w:ilvl w:val="0"/>
          <w:numId w:val="102"/>
        </w:numPr>
        <w:spacing w:before="120" w:after="120" w:line="288" w:lineRule="auto"/>
        <w:ind w:left="0"/>
        <w:jc w:val="left"/>
      </w:pPr>
      <w:r>
        <w:rPr>
          <w:rFonts w:ascii="Arial" w:hAnsi="Arial" w:eastAsia="等线" w:cs="Arial"/>
          <w:sz w:val="22"/>
        </w:rPr>
        <w:t>呼叫事件通知：VoLTE AS上报呼叫事件通知begin，AS网关执行事件处理逻辑并返回200 OK。</w:t>
      </w:r>
    </w:p>
    <w:p w14:paraId="125C6B66">
      <w:pPr>
        <w:numPr>
          <w:ilvl w:val="0"/>
          <w:numId w:val="103"/>
        </w:numPr>
        <w:spacing w:before="120" w:after="120" w:line="288" w:lineRule="auto"/>
        <w:ind w:left="0"/>
        <w:jc w:val="left"/>
      </w:pPr>
      <w:r>
        <w:rPr>
          <w:rFonts w:ascii="Arial" w:hAnsi="Arial" w:eastAsia="等线" w:cs="Arial"/>
          <w:sz w:val="22"/>
        </w:rPr>
        <w:t>通话就绪与指示：AS网关同步呼叫信息（主叫不支持DC），下发服务功能需求指示RTP流转发点亮屏幕。</w:t>
      </w:r>
    </w:p>
    <w:p w14:paraId="0FF6B17E">
      <w:pPr>
        <w:numPr>
          <w:ilvl w:val="0"/>
          <w:numId w:val="104"/>
        </w:numPr>
        <w:spacing w:before="120" w:after="120" w:line="288" w:lineRule="auto"/>
        <w:ind w:left="0"/>
        <w:jc w:val="left"/>
      </w:pPr>
      <w:r>
        <w:rPr>
          <w:rFonts w:ascii="Arial" w:hAnsi="Arial" w:eastAsia="等线" w:cs="Arial"/>
          <w:sz w:val="22"/>
        </w:rPr>
        <w:t>资源预留与连接：VoLTE AS指示媒体能力平台预留RTP流转发资源，平台返回200 OK及videoApplicationStreamUrl，随后建立RTP连接并拉取RTP流。</w:t>
      </w:r>
    </w:p>
    <w:p w14:paraId="7783766F">
      <w:pPr>
        <w:numPr>
          <w:ilvl w:val="0"/>
          <w:numId w:val="105"/>
        </w:numPr>
        <w:spacing w:before="120" w:after="120" w:line="288" w:lineRule="auto"/>
        <w:ind w:left="0"/>
        <w:jc w:val="left"/>
      </w:pPr>
      <w:r>
        <w:rPr>
          <w:rFonts w:ascii="Arial" w:hAnsi="Arial" w:eastAsia="等线" w:cs="Arial"/>
          <w:sz w:val="22"/>
        </w:rPr>
        <w:t>呼叫建立：VoLTE AS转发INVITE(a,v,bdc0,bdc100)至终端，终端返回183(a,bdc0)，双方完成音频协商与摘机优化MUR。</w:t>
      </w:r>
    </w:p>
    <w:p w14:paraId="6EE8BB65">
      <w:pPr>
        <w:numPr>
          <w:ilvl w:val="0"/>
          <w:numId w:val="106"/>
        </w:numPr>
        <w:spacing w:before="120" w:after="120" w:line="288" w:lineRule="auto"/>
        <w:ind w:left="0"/>
        <w:jc w:val="left"/>
      </w:pPr>
      <w:r>
        <w:rPr>
          <w:rFonts w:ascii="Arial" w:hAnsi="Arial" w:eastAsia="等线" w:cs="Arial"/>
          <w:sz w:val="22"/>
        </w:rPr>
        <w:t>被叫摘机：被叫摘机（UE侧）后，经VoNR+北向接口6.1.6上报呼叫事件通知ANSWER。</w:t>
      </w:r>
    </w:p>
    <w:p w14:paraId="79ED715F">
      <w:pPr>
        <w:numPr>
          <w:ilvl w:val="0"/>
          <w:numId w:val="107"/>
        </w:numPr>
        <w:spacing w:before="120" w:after="120" w:line="288" w:lineRule="auto"/>
        <w:ind w:left="0"/>
        <w:jc w:val="left"/>
      </w:pPr>
      <w:r>
        <w:rPr>
          <w:rFonts w:ascii="Arial" w:hAnsi="Arial" w:eastAsia="等线" w:cs="Arial"/>
          <w:sz w:val="22"/>
        </w:rPr>
        <w:t>能力判断：终端不支持视频时，下发7.12视频播放状态通知NOT_SUPPORTED并继续后续流程。</w:t>
      </w:r>
    </w:p>
    <w:p w14:paraId="5755839A">
      <w:pPr>
        <w:numPr>
          <w:ilvl w:val="0"/>
          <w:numId w:val="108"/>
        </w:numPr>
        <w:spacing w:before="120" w:after="120" w:line="288" w:lineRule="auto"/>
        <w:ind w:left="0"/>
        <w:jc w:val="left"/>
      </w:pPr>
      <w:r>
        <w:rPr>
          <w:rFonts w:ascii="Arial" w:hAnsi="Arial" w:eastAsia="等线" w:cs="Arial"/>
          <w:sz w:val="22"/>
        </w:rPr>
        <w:t>视频锚定/创建：终端支持视频时，VoLTE AS经6.1.7呼叫事件控制av_control锚定或创建视频，6.1.8返回呼叫控制结果；失败时下发ANCHOR_ERROR/CREATE_ERROR通知，成功时继续。</w:t>
      </w:r>
    </w:p>
    <w:p w14:paraId="04C3743C">
      <w:pPr>
        <w:numPr>
          <w:ilvl w:val="0"/>
          <w:numId w:val="109"/>
        </w:numPr>
        <w:spacing w:before="120" w:after="120" w:line="288" w:lineRule="auto"/>
        <w:ind w:left="0"/>
        <w:jc w:val="left"/>
      </w:pPr>
      <w:r>
        <w:rPr>
          <w:rFonts w:ascii="Arial" w:hAnsi="Arial" w:eastAsia="等线" w:cs="Arial"/>
          <w:sz w:val="22"/>
        </w:rPr>
        <w:t>播放请求与协商：VoLTE AS经北向接口请求播放视频videoApplicationStreamUrl，NCP转发播放请求，并与媒体能力平台完成SDP协商。</w:t>
      </w:r>
    </w:p>
    <w:p w14:paraId="01975C43">
      <w:pPr>
        <w:numPr>
          <w:ilvl w:val="0"/>
          <w:numId w:val="110"/>
        </w:numPr>
        <w:spacing w:before="120" w:after="120" w:line="288" w:lineRule="auto"/>
        <w:ind w:left="0"/>
        <w:jc w:val="left"/>
      </w:pPr>
      <w:r>
        <w:rPr>
          <w:rFonts w:ascii="Arial" w:hAnsi="Arial" w:eastAsia="等线" w:cs="Arial"/>
          <w:sz w:val="22"/>
        </w:rPr>
        <w:t>视频推送与状态通知：指示启动视频播放，推送视频给终端，上报播放状态通知，VoLTE AS经北向接口上报视频播放状态并通过7.11通知；如视频功能异常，可经7.12按指示多次完成异常通知。</w:t>
      </w:r>
    </w:p>
    <w:p w14:paraId="1ADAA4AF">
      <w:pPr>
        <w:spacing w:before="320" w:after="120" w:line="288" w:lineRule="auto"/>
        <w:ind w:left="0"/>
        <w:jc w:val="left"/>
        <w:outlineLvl w:val="1"/>
      </w:pPr>
      <w:bookmarkStart w:id="29" w:name="heading_29"/>
      <w:r>
        <w:rPr>
          <w:rFonts w:ascii="Arial" w:hAnsi="Arial" w:eastAsia="等线" w:cs="Arial"/>
          <w:color w:val="3370FF"/>
          <w:sz w:val="32"/>
        </w:rPr>
        <w:t xml:space="preserve">5.9 </w:t>
      </w:r>
      <w:r>
        <w:rPr>
          <w:rFonts w:ascii="Arial" w:hAnsi="Arial" w:eastAsia="等线" w:cs="Arial"/>
          <w:b/>
          <w:sz w:val="32"/>
        </w:rPr>
        <w:t>视频插播</w:t>
      </w:r>
      <w:bookmarkEnd w:id="29"/>
    </w:p>
    <w:p w14:paraId="1B01F173">
      <w:pPr>
        <w:spacing w:before="120" w:after="120" w:line="288" w:lineRule="auto"/>
        <w:ind w:left="0"/>
        <w:jc w:val="center"/>
      </w:pPr>
      <w:r>
        <w:drawing>
          <wp:inline distT="0" distB="0" distL="0" distR="0">
            <wp:extent cx="5257800" cy="4714875"/>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4714875"/>
                    </a:xfrm>
                    <a:prstGeom prst="rect">
                      <a:avLst/>
                    </a:prstGeom>
                  </pic:spPr>
                </pic:pic>
              </a:graphicData>
            </a:graphic>
          </wp:inline>
        </w:drawing>
      </w:r>
    </w:p>
    <w:p w14:paraId="6726BC8B">
      <w:pPr>
        <w:numPr>
          <w:ilvl w:val="0"/>
          <w:numId w:val="111"/>
        </w:numPr>
        <w:spacing w:before="120" w:after="120" w:line="288" w:lineRule="auto"/>
        <w:ind w:left="0"/>
        <w:jc w:val="left"/>
      </w:pPr>
      <w:r>
        <w:rPr>
          <w:rFonts w:ascii="Arial" w:hAnsi="Arial" w:eastAsia="等线" w:cs="Arial"/>
          <w:sz w:val="22"/>
        </w:rPr>
        <w:t>前置条件：通话完成接通与音视频控制后，AS网关发起视频插播（7.11视频插播）。</w:t>
      </w:r>
    </w:p>
    <w:p w14:paraId="21A9FE6D">
      <w:pPr>
        <w:numPr>
          <w:ilvl w:val="0"/>
          <w:numId w:val="112"/>
        </w:numPr>
        <w:spacing w:before="120" w:after="120" w:line="288" w:lineRule="auto"/>
        <w:ind w:left="0"/>
        <w:jc w:val="left"/>
      </w:pPr>
      <w:r>
        <w:rPr>
          <w:rFonts w:ascii="Arial" w:hAnsi="Arial" w:eastAsia="等线" w:cs="Arial"/>
          <w:sz w:val="22"/>
        </w:rPr>
        <w:t>锚定检查：若尚未进行单向视频锚定或创建，先完成单向视频锚定或创建。</w:t>
      </w:r>
    </w:p>
    <w:p w14:paraId="7BB0BC36">
      <w:pPr>
        <w:numPr>
          <w:ilvl w:val="0"/>
          <w:numId w:val="113"/>
        </w:numPr>
        <w:spacing w:before="120" w:after="120" w:line="288" w:lineRule="auto"/>
        <w:ind w:left="0"/>
        <w:jc w:val="left"/>
      </w:pPr>
      <w:r>
        <w:rPr>
          <w:rFonts w:ascii="Arial" w:hAnsi="Arial" w:eastAsia="等线" w:cs="Arial"/>
          <w:sz w:val="22"/>
        </w:rPr>
        <w:t>分支一（插播方式video-file）：经VoNR+北向接口请求播放视频mediaId，AS网关/NCP转发播放请求。</w:t>
      </w:r>
    </w:p>
    <w:p w14:paraId="5089FAC9">
      <w:pPr>
        <w:numPr>
          <w:ilvl w:val="0"/>
          <w:numId w:val="114"/>
        </w:numPr>
        <w:spacing w:before="120" w:after="120" w:line="288" w:lineRule="auto"/>
        <w:ind w:left="0"/>
        <w:jc w:val="left"/>
      </w:pPr>
      <w:r>
        <w:rPr>
          <w:rFonts w:ascii="Arial" w:hAnsi="Arial" w:eastAsia="等线" w:cs="Arial"/>
          <w:sz w:val="22"/>
        </w:rPr>
        <w:t>素材获取：若UMF本地未存储mediaId对应素材，UMF向新通话运营管理平台请求下载资源，并接收视频素材推送。</w:t>
      </w:r>
    </w:p>
    <w:p w14:paraId="75A71D3B">
      <w:pPr>
        <w:numPr>
          <w:ilvl w:val="0"/>
          <w:numId w:val="115"/>
        </w:numPr>
        <w:spacing w:before="120" w:after="120" w:line="288" w:lineRule="auto"/>
        <w:ind w:left="0"/>
        <w:jc w:val="left"/>
      </w:pPr>
      <w:r>
        <w:rPr>
          <w:rFonts w:ascii="Arial" w:hAnsi="Arial" w:eastAsia="等线" w:cs="Arial"/>
          <w:sz w:val="22"/>
        </w:rPr>
        <w:t>视频推送与状态通知：UMF渲染视频并推送至终端侧，上报播放状态通知，经北向接口上报视频播放状态，通过7.11通知结果。</w:t>
      </w:r>
    </w:p>
    <w:p w14:paraId="006CE333">
      <w:pPr>
        <w:numPr>
          <w:ilvl w:val="0"/>
          <w:numId w:val="116"/>
        </w:numPr>
        <w:spacing w:before="120" w:after="120" w:line="288" w:lineRule="auto"/>
        <w:ind w:left="0"/>
        <w:jc w:val="left"/>
      </w:pPr>
      <w:r>
        <w:rPr>
          <w:rFonts w:ascii="Arial" w:hAnsi="Arial" w:eastAsia="等线" w:cs="Arial"/>
          <w:sz w:val="22"/>
        </w:rPr>
        <w:t>分支二（插播方式video-rtp/render，已进行单向创建）：进行RTP资源预留（RTP转发/render），返回videoApplicationStreamURI。</w:t>
      </w:r>
    </w:p>
    <w:p w14:paraId="39C52723">
      <w:pPr>
        <w:numPr>
          <w:ilvl w:val="0"/>
          <w:numId w:val="117"/>
        </w:numPr>
        <w:spacing w:before="120" w:after="120" w:line="288" w:lineRule="auto"/>
        <w:ind w:left="0"/>
        <w:jc w:val="left"/>
      </w:pPr>
      <w:r>
        <w:rPr>
          <w:rFonts w:ascii="Arial" w:hAnsi="Arial" w:eastAsia="等线" w:cs="Arial"/>
          <w:sz w:val="22"/>
        </w:rPr>
        <w:t>播放请求与协商：经北向接口请求播放视频videoApplicationStreamURI，NCP转发播放请求，并与媒体能力平台完成SDP协商。</w:t>
      </w:r>
    </w:p>
    <w:p w14:paraId="66AC6936">
      <w:pPr>
        <w:numPr>
          <w:ilvl w:val="0"/>
          <w:numId w:val="118"/>
        </w:numPr>
        <w:spacing w:before="120" w:after="120" w:line="288" w:lineRule="auto"/>
        <w:ind w:left="0"/>
        <w:jc w:val="left"/>
      </w:pPr>
      <w:r>
        <w:rPr>
          <w:rFonts w:ascii="Arial" w:hAnsi="Arial" w:eastAsia="等线" w:cs="Arial"/>
          <w:sz w:val="22"/>
        </w:rPr>
        <w:t>视频推送与状态通知：指示启动视频播放，推送视频给终端，上报播放状态通知，经北向接口上报视频播放状态并通过7.11通知结果。</w:t>
      </w:r>
    </w:p>
    <w:p w14:paraId="27128BA9">
      <w:pPr>
        <w:numPr>
          <w:ilvl w:val="0"/>
          <w:numId w:val="119"/>
        </w:numPr>
        <w:spacing w:before="120" w:after="120" w:line="288" w:lineRule="auto"/>
        <w:ind w:left="0"/>
        <w:jc w:val="left"/>
      </w:pPr>
      <w:r>
        <w:rPr>
          <w:rFonts w:ascii="Arial" w:hAnsi="Arial" w:eastAsia="等线" w:cs="Arial"/>
          <w:sz w:val="22"/>
        </w:rPr>
        <w:t>异常通知：视频功能异常时，经7.12视频播放状态通知按指示完成异常通知，可多次请求。</w:t>
      </w:r>
    </w:p>
    <w:p w14:paraId="04071698">
      <w:pPr>
        <w:spacing w:before="380" w:after="140" w:line="288" w:lineRule="auto"/>
        <w:ind w:left="0"/>
        <w:jc w:val="left"/>
        <w:outlineLvl w:val="0"/>
      </w:pPr>
      <w:bookmarkStart w:id="30" w:name="heading_30"/>
      <w:r>
        <w:rPr>
          <w:rFonts w:ascii="Arial" w:hAnsi="Arial" w:eastAsia="等线" w:cs="Arial"/>
          <w:color w:val="3370FF"/>
          <w:sz w:val="36"/>
        </w:rPr>
        <w:t xml:space="preserve">6. </w:t>
      </w:r>
      <w:r>
        <w:rPr>
          <w:rFonts w:ascii="Arial" w:hAnsi="Arial" w:eastAsia="等线" w:cs="Arial"/>
          <w:b/>
          <w:sz w:val="36"/>
        </w:rPr>
        <w:t>上线计划</w:t>
      </w:r>
      <w:bookmarkEnd w:id="30"/>
    </w:p>
    <w:p w14:paraId="0257BC95">
      <w:pPr>
        <w:spacing w:before="120" w:after="120" w:line="288" w:lineRule="auto"/>
        <w:ind w:left="0" w:firstLine="420"/>
        <w:jc w:val="left"/>
      </w:pPr>
      <w:r>
        <w:rPr>
          <w:rFonts w:ascii="Arial" w:hAnsi="Arial" w:eastAsia="等线" w:cs="Arial"/>
          <w:sz w:val="22"/>
        </w:rPr>
        <w:t>能力上线：广东华为设备、河南华为设备及河北均已上线DC/VC能力；2026年10月上线江苏、四川，2026年11月全国31省全部上线，届时中国移动31省网元均具备相应功能。</w:t>
      </w:r>
    </w:p>
    <w:p w14:paraId="01F06C11">
      <w:pPr>
        <w:spacing w:before="120" w:after="120" w:line="288" w:lineRule="auto"/>
        <w:ind w:left="0" w:firstLine="420"/>
        <w:jc w:val="left"/>
        <w:rPr>
          <w:rFonts w:hint="eastAsia" w:eastAsia="等线"/>
          <w:lang w:eastAsia="zh-CN"/>
        </w:rPr>
      </w:pPr>
      <w:r>
        <w:rPr>
          <w:rFonts w:ascii="Arial" w:hAnsi="Arial" w:eastAsia="等线" w:cs="Arial"/>
          <w:sz w:val="22"/>
        </w:rPr>
        <w:t>该模式为能力开放，能力上线时间明确；业务接入则随市场需求逐步推进。整体上线遵循先小范围、后全量的路径：按VoLTE AS与NCP不同厂家的6种组合，先单省试点，再批量上线全国。</w:t>
      </w:r>
      <w:bookmarkStart w:id="32" w:name="_GoBack"/>
      <w:bookmarkEnd w:id="32"/>
    </w:p>
    <w:p w14:paraId="1835BECE">
      <w:pPr>
        <w:spacing w:before="120" w:after="120" w:line="288" w:lineRule="auto"/>
        <w:ind w:left="0" w:firstLine="420"/>
        <w:jc w:val="left"/>
      </w:pPr>
      <w:r>
        <w:rPr>
          <w:rFonts w:ascii="Arial" w:hAnsi="Arial" w:eastAsia="等线" w:cs="Arial"/>
          <w:sz w:val="22"/>
        </w:rPr>
        <w:t>平安95511上线计划（仅支持呼入业务）：</w:t>
      </w:r>
    </w:p>
    <w:p w14:paraId="732136CE">
      <w:pPr>
        <w:spacing w:before="120" w:after="120" w:line="288" w:lineRule="auto"/>
        <w:ind w:left="0" w:firstLine="420"/>
        <w:jc w:val="left"/>
      </w:pPr>
      <w:r>
        <w:rPr>
          <w:rFonts w:ascii="Arial" w:hAnsi="Arial" w:eastAsia="等线" w:cs="Arial"/>
          <w:sz w:val="22"/>
        </w:rPr>
        <w:t>2026年7月20日上线河南华为设备DC/VC</w:t>
      </w:r>
    </w:p>
    <w:p w14:paraId="4F55C256">
      <w:pPr>
        <w:spacing w:before="120" w:after="120" w:line="288" w:lineRule="auto"/>
        <w:ind w:left="0" w:firstLine="420"/>
        <w:jc w:val="left"/>
      </w:pPr>
      <w:r>
        <w:rPr>
          <w:rFonts w:ascii="Arial" w:hAnsi="Arial" w:eastAsia="等线" w:cs="Arial"/>
          <w:sz w:val="22"/>
        </w:rPr>
        <w:t>2026年9月16日上线广东华为设备DC/VC</w:t>
      </w:r>
    </w:p>
    <w:p w14:paraId="20B753C5">
      <w:pPr>
        <w:spacing w:before="120" w:after="120" w:line="288" w:lineRule="auto"/>
        <w:ind w:left="0" w:firstLine="420"/>
        <w:jc w:val="left"/>
      </w:pPr>
      <w:r>
        <w:rPr>
          <w:rFonts w:ascii="Arial" w:hAnsi="Arial" w:eastAsia="等线" w:cs="Arial"/>
          <w:sz w:val="22"/>
        </w:rPr>
        <w:t>2026年10月上线广东、河北、河南、四川、江苏五省DC/VC</w:t>
      </w:r>
    </w:p>
    <w:p w14:paraId="688865B7">
      <w:pPr>
        <w:spacing w:before="120" w:after="120" w:line="288" w:lineRule="auto"/>
        <w:ind w:left="0" w:firstLine="420"/>
        <w:jc w:val="left"/>
      </w:pPr>
      <w:r>
        <w:rPr>
          <w:rFonts w:ascii="Arial" w:hAnsi="Arial" w:eastAsia="等线" w:cs="Arial"/>
          <w:sz w:val="22"/>
        </w:rPr>
        <w:t>2026年11月上线其他省份DC业务</w:t>
      </w:r>
    </w:p>
    <w:p w14:paraId="32A836D3">
      <w:pPr>
        <w:spacing w:before="380" w:after="140" w:line="288" w:lineRule="auto"/>
        <w:ind w:left="0"/>
        <w:jc w:val="left"/>
        <w:outlineLvl w:val="0"/>
      </w:pPr>
      <w:bookmarkStart w:id="31" w:name="heading_31"/>
      <w:r>
        <w:rPr>
          <w:rFonts w:ascii="Arial" w:hAnsi="Arial" w:eastAsia="等线" w:cs="Arial"/>
          <w:color w:val="3370FF"/>
          <w:sz w:val="36"/>
        </w:rPr>
        <w:t xml:space="preserve">7. </w:t>
      </w:r>
      <w:r>
        <w:rPr>
          <w:rFonts w:ascii="Arial" w:hAnsi="Arial" w:eastAsia="等线" w:cs="Arial"/>
          <w:b/>
          <w:sz w:val="36"/>
        </w:rPr>
        <w:t>风险说明</w:t>
      </w:r>
      <w:bookmarkEnd w:id="31"/>
    </w:p>
    <w:p w14:paraId="2C2DC0BC">
      <w:pPr>
        <w:spacing w:before="120" w:after="120" w:line="288" w:lineRule="auto"/>
        <w:ind w:left="0" w:firstLine="420"/>
        <w:jc w:val="left"/>
      </w:pPr>
      <w:r>
        <w:rPr>
          <w:rFonts w:ascii="Arial" w:hAnsi="Arial" w:eastAsia="等线" w:cs="Arial"/>
          <w:sz w:val="22"/>
        </w:rPr>
        <w:t>当前DC小程序暂不具备上架前代码扫描条件，包括静态应用安全扫描、动态应用安全扫描等。</w:t>
      </w:r>
    </w:p>
    <w:p w14:paraId="687E9DDF">
      <w:pPr>
        <w:spacing w:before="120" w:after="120" w:line="288" w:lineRule="auto"/>
        <w:ind w:left="0" w:firstLine="420"/>
        <w:jc w:val="left"/>
      </w:pPr>
      <w:r>
        <w:rPr>
          <w:rFonts w:ascii="Arial" w:hAnsi="Arial" w:eastAsia="等线" w:cs="Arial"/>
          <w:sz w:val="22"/>
        </w:rPr>
        <w:t>H5渲染视频目前暂无抽帧审核，正在规划接入内容审核平台，实现实时/准实时审核，预计年内上线。</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2F2A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EAC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6011B"/>
    <w:multiLevelType w:val="singleLevel"/>
    <w:tmpl w:val="82E6011B"/>
    <w:lvl w:ilvl="0" w:tentative="0">
      <w:start w:val="11"/>
      <w:numFmt w:val="decimal"/>
      <w:lvlText w:val="%1."/>
      <w:lvlJc w:val="left"/>
      <w:rPr>
        <w:color w:val="3370FF"/>
      </w:rPr>
    </w:lvl>
  </w:abstractNum>
  <w:abstractNum w:abstractNumId="1">
    <w:nsid w:val="83E69883"/>
    <w:multiLevelType w:val="singleLevel"/>
    <w:tmpl w:val="83E69883"/>
    <w:lvl w:ilvl="0" w:tentative="0">
      <w:start w:val="10"/>
      <w:numFmt w:val="decimal"/>
      <w:lvlText w:val="%1."/>
      <w:lvlJc w:val="left"/>
      <w:rPr>
        <w:color w:val="3370FF"/>
      </w:rPr>
    </w:lvl>
  </w:abstractNum>
  <w:abstractNum w:abstractNumId="2">
    <w:nsid w:val="883813DB"/>
    <w:multiLevelType w:val="singleLevel"/>
    <w:tmpl w:val="883813DB"/>
    <w:lvl w:ilvl="0" w:tentative="0">
      <w:start w:val="0"/>
      <w:numFmt w:val="bullet"/>
      <w:lvlText w:val="•"/>
      <w:lvlJc w:val="left"/>
      <w:rPr>
        <w:color w:val="3370FF"/>
      </w:rPr>
    </w:lvl>
  </w:abstractNum>
  <w:abstractNum w:abstractNumId="3">
    <w:nsid w:val="8A08024C"/>
    <w:multiLevelType w:val="singleLevel"/>
    <w:tmpl w:val="8A08024C"/>
    <w:lvl w:ilvl="0" w:tentative="0">
      <w:start w:val="11"/>
      <w:numFmt w:val="decimal"/>
      <w:lvlText w:val="%1."/>
      <w:lvlJc w:val="left"/>
      <w:rPr>
        <w:color w:val="3370FF"/>
      </w:rPr>
    </w:lvl>
  </w:abstractNum>
  <w:abstractNum w:abstractNumId="4">
    <w:nsid w:val="8C9EF040"/>
    <w:multiLevelType w:val="singleLevel"/>
    <w:tmpl w:val="8C9EF040"/>
    <w:lvl w:ilvl="0" w:tentative="0">
      <w:start w:val="3"/>
      <w:numFmt w:val="decimal"/>
      <w:lvlText w:val="%1."/>
      <w:lvlJc w:val="left"/>
      <w:rPr>
        <w:color w:val="3370FF"/>
      </w:rPr>
    </w:lvl>
  </w:abstractNum>
  <w:abstractNum w:abstractNumId="5">
    <w:nsid w:val="8D12E291"/>
    <w:multiLevelType w:val="singleLevel"/>
    <w:tmpl w:val="8D12E291"/>
    <w:lvl w:ilvl="0" w:tentative="0">
      <w:start w:val="10"/>
      <w:numFmt w:val="decimal"/>
      <w:lvlText w:val="%1."/>
      <w:lvlJc w:val="left"/>
      <w:rPr>
        <w:color w:val="3370FF"/>
      </w:rPr>
    </w:lvl>
  </w:abstractNum>
  <w:abstractNum w:abstractNumId="6">
    <w:nsid w:val="92424FFD"/>
    <w:multiLevelType w:val="singleLevel"/>
    <w:tmpl w:val="92424FFD"/>
    <w:lvl w:ilvl="0" w:tentative="0">
      <w:start w:val="5"/>
      <w:numFmt w:val="decimal"/>
      <w:lvlText w:val="%1."/>
      <w:lvlJc w:val="left"/>
      <w:rPr>
        <w:color w:val="3370FF"/>
      </w:rPr>
    </w:lvl>
  </w:abstractNum>
  <w:abstractNum w:abstractNumId="7">
    <w:nsid w:val="95855C6D"/>
    <w:multiLevelType w:val="singleLevel"/>
    <w:tmpl w:val="95855C6D"/>
    <w:lvl w:ilvl="0" w:tentative="0">
      <w:start w:val="9"/>
      <w:numFmt w:val="decimal"/>
      <w:lvlText w:val="%1."/>
      <w:lvlJc w:val="left"/>
      <w:rPr>
        <w:color w:val="3370FF"/>
      </w:rPr>
    </w:lvl>
  </w:abstractNum>
  <w:abstractNum w:abstractNumId="8">
    <w:nsid w:val="96670A97"/>
    <w:multiLevelType w:val="singleLevel"/>
    <w:tmpl w:val="96670A97"/>
    <w:lvl w:ilvl="0" w:tentative="0">
      <w:start w:val="1"/>
      <w:numFmt w:val="decimal"/>
      <w:lvlText w:val="%1."/>
      <w:lvlJc w:val="left"/>
      <w:rPr>
        <w:color w:val="3370FF"/>
      </w:rPr>
    </w:lvl>
  </w:abstractNum>
  <w:abstractNum w:abstractNumId="9">
    <w:nsid w:val="96CBD678"/>
    <w:multiLevelType w:val="singleLevel"/>
    <w:tmpl w:val="96CBD678"/>
    <w:lvl w:ilvl="0" w:tentative="0">
      <w:start w:val="6"/>
      <w:numFmt w:val="decimal"/>
      <w:lvlText w:val="%1."/>
      <w:lvlJc w:val="left"/>
      <w:rPr>
        <w:color w:val="3370FF"/>
      </w:rPr>
    </w:lvl>
  </w:abstractNum>
  <w:abstractNum w:abstractNumId="10">
    <w:nsid w:val="96CD0DBE"/>
    <w:multiLevelType w:val="singleLevel"/>
    <w:tmpl w:val="96CD0DBE"/>
    <w:lvl w:ilvl="0" w:tentative="0">
      <w:start w:val="1"/>
      <w:numFmt w:val="decimal"/>
      <w:lvlText w:val="%1."/>
      <w:lvlJc w:val="left"/>
      <w:rPr>
        <w:color w:val="3370FF"/>
      </w:rPr>
    </w:lvl>
  </w:abstractNum>
  <w:abstractNum w:abstractNumId="11">
    <w:nsid w:val="97A94685"/>
    <w:multiLevelType w:val="singleLevel"/>
    <w:tmpl w:val="97A94685"/>
    <w:lvl w:ilvl="0" w:tentative="0">
      <w:start w:val="0"/>
      <w:numFmt w:val="bullet"/>
      <w:lvlText w:val="•"/>
      <w:lvlJc w:val="left"/>
      <w:rPr>
        <w:color w:val="3370FF"/>
      </w:rPr>
    </w:lvl>
  </w:abstractNum>
  <w:abstractNum w:abstractNumId="12">
    <w:nsid w:val="983A4D11"/>
    <w:multiLevelType w:val="singleLevel"/>
    <w:tmpl w:val="983A4D11"/>
    <w:lvl w:ilvl="0" w:tentative="0">
      <w:start w:val="11"/>
      <w:numFmt w:val="decimal"/>
      <w:lvlText w:val="%1."/>
      <w:lvlJc w:val="left"/>
      <w:rPr>
        <w:color w:val="3370FF"/>
      </w:rPr>
    </w:lvl>
  </w:abstractNum>
  <w:abstractNum w:abstractNumId="13">
    <w:nsid w:val="9ACE619D"/>
    <w:multiLevelType w:val="singleLevel"/>
    <w:tmpl w:val="9ACE619D"/>
    <w:lvl w:ilvl="0" w:tentative="0">
      <w:start w:val="6"/>
      <w:numFmt w:val="decimal"/>
      <w:lvlText w:val="%1."/>
      <w:lvlJc w:val="left"/>
      <w:rPr>
        <w:color w:val="3370FF"/>
      </w:rPr>
    </w:lvl>
  </w:abstractNum>
  <w:abstractNum w:abstractNumId="14">
    <w:nsid w:val="9C59303E"/>
    <w:multiLevelType w:val="singleLevel"/>
    <w:tmpl w:val="9C59303E"/>
    <w:lvl w:ilvl="0" w:tentative="0">
      <w:start w:val="1"/>
      <w:numFmt w:val="decimal"/>
      <w:lvlText w:val="%1."/>
      <w:lvlJc w:val="left"/>
      <w:rPr>
        <w:color w:val="3370FF"/>
      </w:rPr>
    </w:lvl>
  </w:abstractNum>
  <w:abstractNum w:abstractNumId="15">
    <w:nsid w:val="9F3E8999"/>
    <w:multiLevelType w:val="singleLevel"/>
    <w:tmpl w:val="9F3E8999"/>
    <w:lvl w:ilvl="0" w:tentative="0">
      <w:start w:val="7"/>
      <w:numFmt w:val="decimal"/>
      <w:lvlText w:val="%1."/>
      <w:lvlJc w:val="left"/>
      <w:rPr>
        <w:color w:val="3370FF"/>
      </w:rPr>
    </w:lvl>
  </w:abstractNum>
  <w:abstractNum w:abstractNumId="16">
    <w:nsid w:val="9F4BF171"/>
    <w:multiLevelType w:val="singleLevel"/>
    <w:tmpl w:val="9F4BF171"/>
    <w:lvl w:ilvl="0" w:tentative="0">
      <w:start w:val="2"/>
      <w:numFmt w:val="decimal"/>
      <w:lvlText w:val="%1."/>
      <w:lvlJc w:val="left"/>
      <w:rPr>
        <w:color w:val="3370FF"/>
      </w:rPr>
    </w:lvl>
  </w:abstractNum>
  <w:abstractNum w:abstractNumId="17">
    <w:nsid w:val="9FFC49C4"/>
    <w:multiLevelType w:val="singleLevel"/>
    <w:tmpl w:val="9FFC49C4"/>
    <w:lvl w:ilvl="0" w:tentative="0">
      <w:start w:val="0"/>
      <w:numFmt w:val="bullet"/>
      <w:lvlText w:val="•"/>
      <w:lvlJc w:val="left"/>
      <w:rPr>
        <w:color w:val="3370FF"/>
      </w:rPr>
    </w:lvl>
  </w:abstractNum>
  <w:abstractNum w:abstractNumId="18">
    <w:nsid w:val="A197764F"/>
    <w:multiLevelType w:val="singleLevel"/>
    <w:tmpl w:val="A197764F"/>
    <w:lvl w:ilvl="0" w:tentative="0">
      <w:start w:val="0"/>
      <w:numFmt w:val="bullet"/>
      <w:lvlText w:val="•"/>
      <w:lvlJc w:val="left"/>
      <w:rPr>
        <w:color w:val="3370FF"/>
      </w:rPr>
    </w:lvl>
  </w:abstractNum>
  <w:abstractNum w:abstractNumId="19">
    <w:nsid w:val="A1E88A41"/>
    <w:multiLevelType w:val="singleLevel"/>
    <w:tmpl w:val="A1E88A41"/>
    <w:lvl w:ilvl="0" w:tentative="0">
      <w:start w:val="2"/>
      <w:numFmt w:val="decimal"/>
      <w:lvlText w:val="%1."/>
      <w:lvlJc w:val="left"/>
      <w:rPr>
        <w:color w:val="3370FF"/>
      </w:rPr>
    </w:lvl>
  </w:abstractNum>
  <w:abstractNum w:abstractNumId="20">
    <w:nsid w:val="A3105FAA"/>
    <w:multiLevelType w:val="singleLevel"/>
    <w:tmpl w:val="A3105FAA"/>
    <w:lvl w:ilvl="0" w:tentative="0">
      <w:start w:val="3"/>
      <w:numFmt w:val="decimal"/>
      <w:lvlText w:val="%1."/>
      <w:lvlJc w:val="left"/>
      <w:rPr>
        <w:color w:val="3370FF"/>
      </w:rPr>
    </w:lvl>
  </w:abstractNum>
  <w:abstractNum w:abstractNumId="21">
    <w:nsid w:val="A7296AB6"/>
    <w:multiLevelType w:val="singleLevel"/>
    <w:tmpl w:val="A7296AB6"/>
    <w:lvl w:ilvl="0" w:tentative="0">
      <w:start w:val="11"/>
      <w:numFmt w:val="decimal"/>
      <w:lvlText w:val="%1."/>
      <w:lvlJc w:val="left"/>
      <w:rPr>
        <w:color w:val="3370FF"/>
      </w:rPr>
    </w:lvl>
  </w:abstractNum>
  <w:abstractNum w:abstractNumId="22">
    <w:nsid w:val="B79D95DF"/>
    <w:multiLevelType w:val="singleLevel"/>
    <w:tmpl w:val="B79D95DF"/>
    <w:lvl w:ilvl="0" w:tentative="0">
      <w:start w:val="0"/>
      <w:numFmt w:val="bullet"/>
      <w:lvlText w:val="•"/>
      <w:lvlJc w:val="left"/>
      <w:rPr>
        <w:color w:val="3370FF"/>
      </w:rPr>
    </w:lvl>
  </w:abstractNum>
  <w:abstractNum w:abstractNumId="23">
    <w:nsid w:val="B7FA372F"/>
    <w:multiLevelType w:val="singleLevel"/>
    <w:tmpl w:val="B7FA372F"/>
    <w:lvl w:ilvl="0" w:tentative="0">
      <w:start w:val="5"/>
      <w:numFmt w:val="decimal"/>
      <w:lvlText w:val="%1."/>
      <w:lvlJc w:val="left"/>
      <w:rPr>
        <w:color w:val="3370FF"/>
      </w:rPr>
    </w:lvl>
  </w:abstractNum>
  <w:abstractNum w:abstractNumId="24">
    <w:nsid w:val="BD609FD6"/>
    <w:multiLevelType w:val="singleLevel"/>
    <w:tmpl w:val="BD609FD6"/>
    <w:lvl w:ilvl="0" w:tentative="0">
      <w:start w:val="3"/>
      <w:numFmt w:val="decimal"/>
      <w:lvlText w:val="%1."/>
      <w:lvlJc w:val="left"/>
      <w:rPr>
        <w:color w:val="3370FF"/>
      </w:rPr>
    </w:lvl>
  </w:abstractNum>
  <w:abstractNum w:abstractNumId="25">
    <w:nsid w:val="BDD8B9F8"/>
    <w:multiLevelType w:val="singleLevel"/>
    <w:tmpl w:val="BDD8B9F8"/>
    <w:lvl w:ilvl="0" w:tentative="0">
      <w:start w:val="4"/>
      <w:numFmt w:val="decimal"/>
      <w:lvlText w:val="%1."/>
      <w:lvlJc w:val="left"/>
      <w:rPr>
        <w:color w:val="3370FF"/>
      </w:rPr>
    </w:lvl>
  </w:abstractNum>
  <w:abstractNum w:abstractNumId="26">
    <w:nsid w:val="C323C1B6"/>
    <w:multiLevelType w:val="singleLevel"/>
    <w:tmpl w:val="C323C1B6"/>
    <w:lvl w:ilvl="0" w:tentative="0">
      <w:start w:val="3"/>
      <w:numFmt w:val="decimal"/>
      <w:lvlText w:val="%1."/>
      <w:lvlJc w:val="left"/>
      <w:rPr>
        <w:color w:val="3370FF"/>
      </w:rPr>
    </w:lvl>
  </w:abstractNum>
  <w:abstractNum w:abstractNumId="27">
    <w:nsid w:val="C5A971E3"/>
    <w:multiLevelType w:val="singleLevel"/>
    <w:tmpl w:val="C5A971E3"/>
    <w:lvl w:ilvl="0" w:tentative="0">
      <w:start w:val="4"/>
      <w:numFmt w:val="decimal"/>
      <w:lvlText w:val="%1."/>
      <w:lvlJc w:val="left"/>
      <w:rPr>
        <w:color w:val="3370FF"/>
      </w:rPr>
    </w:lvl>
  </w:abstractNum>
  <w:abstractNum w:abstractNumId="28">
    <w:nsid w:val="C9C7A177"/>
    <w:multiLevelType w:val="singleLevel"/>
    <w:tmpl w:val="C9C7A177"/>
    <w:lvl w:ilvl="0" w:tentative="0">
      <w:start w:val="3"/>
      <w:numFmt w:val="decimal"/>
      <w:lvlText w:val="%1."/>
      <w:lvlJc w:val="left"/>
      <w:rPr>
        <w:color w:val="3370FF"/>
      </w:rPr>
    </w:lvl>
  </w:abstractNum>
  <w:abstractNum w:abstractNumId="29">
    <w:nsid w:val="CC83961D"/>
    <w:multiLevelType w:val="singleLevel"/>
    <w:tmpl w:val="CC83961D"/>
    <w:lvl w:ilvl="0" w:tentative="0">
      <w:start w:val="0"/>
      <w:numFmt w:val="bullet"/>
      <w:lvlText w:val="•"/>
      <w:lvlJc w:val="left"/>
      <w:rPr>
        <w:color w:val="3370FF"/>
      </w:rPr>
    </w:lvl>
  </w:abstractNum>
  <w:abstractNum w:abstractNumId="30">
    <w:nsid w:val="CF7FB246"/>
    <w:multiLevelType w:val="singleLevel"/>
    <w:tmpl w:val="CF7FB246"/>
    <w:lvl w:ilvl="0" w:tentative="0">
      <w:start w:val="3"/>
      <w:numFmt w:val="decimal"/>
      <w:lvlText w:val="%1."/>
      <w:lvlJc w:val="left"/>
      <w:rPr>
        <w:color w:val="3370FF"/>
      </w:rPr>
    </w:lvl>
  </w:abstractNum>
  <w:abstractNum w:abstractNumId="31">
    <w:nsid w:val="D145D434"/>
    <w:multiLevelType w:val="singleLevel"/>
    <w:tmpl w:val="D145D434"/>
    <w:lvl w:ilvl="0" w:tentative="0">
      <w:start w:val="12"/>
      <w:numFmt w:val="decimal"/>
      <w:lvlText w:val="%1."/>
      <w:lvlJc w:val="left"/>
      <w:rPr>
        <w:color w:val="3370FF"/>
      </w:rPr>
    </w:lvl>
  </w:abstractNum>
  <w:abstractNum w:abstractNumId="32">
    <w:nsid w:val="D3124088"/>
    <w:multiLevelType w:val="singleLevel"/>
    <w:tmpl w:val="D3124088"/>
    <w:lvl w:ilvl="0" w:tentative="0">
      <w:start w:val="4"/>
      <w:numFmt w:val="decimal"/>
      <w:lvlText w:val="%1."/>
      <w:lvlJc w:val="left"/>
      <w:rPr>
        <w:color w:val="3370FF"/>
      </w:rPr>
    </w:lvl>
  </w:abstractNum>
  <w:abstractNum w:abstractNumId="33">
    <w:nsid w:val="D5B24F6D"/>
    <w:multiLevelType w:val="singleLevel"/>
    <w:tmpl w:val="D5B24F6D"/>
    <w:lvl w:ilvl="0" w:tentative="0">
      <w:start w:val="0"/>
      <w:numFmt w:val="bullet"/>
      <w:lvlText w:val="•"/>
      <w:lvlJc w:val="left"/>
      <w:rPr>
        <w:color w:val="3370FF"/>
      </w:rPr>
    </w:lvl>
  </w:abstractNum>
  <w:abstractNum w:abstractNumId="34">
    <w:nsid w:val="D93DDFCC"/>
    <w:multiLevelType w:val="singleLevel"/>
    <w:tmpl w:val="D93DDFCC"/>
    <w:lvl w:ilvl="0" w:tentative="0">
      <w:start w:val="9"/>
      <w:numFmt w:val="decimal"/>
      <w:lvlText w:val="%1."/>
      <w:lvlJc w:val="left"/>
      <w:rPr>
        <w:color w:val="3370FF"/>
      </w:rPr>
    </w:lvl>
  </w:abstractNum>
  <w:abstractNum w:abstractNumId="35">
    <w:nsid w:val="D94276B9"/>
    <w:multiLevelType w:val="singleLevel"/>
    <w:tmpl w:val="D94276B9"/>
    <w:lvl w:ilvl="0" w:tentative="0">
      <w:start w:val="0"/>
      <w:numFmt w:val="bullet"/>
      <w:lvlText w:val="•"/>
      <w:lvlJc w:val="left"/>
      <w:rPr>
        <w:color w:val="3370FF"/>
      </w:rPr>
    </w:lvl>
  </w:abstractNum>
  <w:abstractNum w:abstractNumId="36">
    <w:nsid w:val="DA274519"/>
    <w:multiLevelType w:val="singleLevel"/>
    <w:tmpl w:val="DA274519"/>
    <w:lvl w:ilvl="0" w:tentative="0">
      <w:start w:val="10"/>
      <w:numFmt w:val="decimal"/>
      <w:lvlText w:val="%1."/>
      <w:lvlJc w:val="left"/>
      <w:rPr>
        <w:color w:val="3370FF"/>
      </w:rPr>
    </w:lvl>
  </w:abstractNum>
  <w:abstractNum w:abstractNumId="37">
    <w:nsid w:val="DA706512"/>
    <w:multiLevelType w:val="singleLevel"/>
    <w:tmpl w:val="DA706512"/>
    <w:lvl w:ilvl="0" w:tentative="0">
      <w:start w:val="5"/>
      <w:numFmt w:val="decimal"/>
      <w:lvlText w:val="%1."/>
      <w:lvlJc w:val="left"/>
      <w:rPr>
        <w:color w:val="3370FF"/>
      </w:rPr>
    </w:lvl>
  </w:abstractNum>
  <w:abstractNum w:abstractNumId="38">
    <w:nsid w:val="DFBB6D87"/>
    <w:multiLevelType w:val="singleLevel"/>
    <w:tmpl w:val="DFBB6D87"/>
    <w:lvl w:ilvl="0" w:tentative="0">
      <w:start w:val="10"/>
      <w:numFmt w:val="decimal"/>
      <w:lvlText w:val="%1."/>
      <w:lvlJc w:val="left"/>
      <w:rPr>
        <w:color w:val="3370FF"/>
      </w:rPr>
    </w:lvl>
  </w:abstractNum>
  <w:abstractNum w:abstractNumId="39">
    <w:nsid w:val="DFE12B53"/>
    <w:multiLevelType w:val="singleLevel"/>
    <w:tmpl w:val="DFE12B53"/>
    <w:lvl w:ilvl="0" w:tentative="0">
      <w:start w:val="6"/>
      <w:numFmt w:val="decimal"/>
      <w:lvlText w:val="%1."/>
      <w:lvlJc w:val="left"/>
      <w:rPr>
        <w:color w:val="3370FF"/>
      </w:rPr>
    </w:lvl>
  </w:abstractNum>
  <w:abstractNum w:abstractNumId="40">
    <w:nsid w:val="E0CFBAF2"/>
    <w:multiLevelType w:val="singleLevel"/>
    <w:tmpl w:val="E0CFBAF2"/>
    <w:lvl w:ilvl="0" w:tentative="0">
      <w:start w:val="9"/>
      <w:numFmt w:val="decimal"/>
      <w:lvlText w:val="%1."/>
      <w:lvlJc w:val="left"/>
      <w:rPr>
        <w:color w:val="3370FF"/>
      </w:rPr>
    </w:lvl>
  </w:abstractNum>
  <w:abstractNum w:abstractNumId="41">
    <w:nsid w:val="E9E89AD7"/>
    <w:multiLevelType w:val="singleLevel"/>
    <w:tmpl w:val="E9E89AD7"/>
    <w:lvl w:ilvl="0" w:tentative="0">
      <w:start w:val="9"/>
      <w:numFmt w:val="decimal"/>
      <w:lvlText w:val="%1."/>
      <w:lvlJc w:val="left"/>
      <w:rPr>
        <w:color w:val="3370FF"/>
      </w:rPr>
    </w:lvl>
  </w:abstractNum>
  <w:abstractNum w:abstractNumId="42">
    <w:nsid w:val="ED7F35AB"/>
    <w:multiLevelType w:val="singleLevel"/>
    <w:tmpl w:val="ED7F35AB"/>
    <w:lvl w:ilvl="0" w:tentative="0">
      <w:start w:val="1"/>
      <w:numFmt w:val="decimal"/>
      <w:lvlText w:val="%1."/>
      <w:lvlJc w:val="left"/>
      <w:rPr>
        <w:color w:val="3370FF"/>
      </w:rPr>
    </w:lvl>
  </w:abstractNum>
  <w:abstractNum w:abstractNumId="43">
    <w:nsid w:val="EE76ED63"/>
    <w:multiLevelType w:val="singleLevel"/>
    <w:tmpl w:val="EE76ED63"/>
    <w:lvl w:ilvl="0" w:tentative="0">
      <w:start w:val="9"/>
      <w:numFmt w:val="decimal"/>
      <w:lvlText w:val="%1."/>
      <w:lvlJc w:val="left"/>
      <w:rPr>
        <w:color w:val="3370FF"/>
      </w:rPr>
    </w:lvl>
  </w:abstractNum>
  <w:abstractNum w:abstractNumId="44">
    <w:nsid w:val="EF046490"/>
    <w:multiLevelType w:val="singleLevel"/>
    <w:tmpl w:val="EF046490"/>
    <w:lvl w:ilvl="0" w:tentative="0">
      <w:start w:val="8"/>
      <w:numFmt w:val="decimal"/>
      <w:lvlText w:val="%1."/>
      <w:lvlJc w:val="left"/>
      <w:rPr>
        <w:color w:val="3370FF"/>
      </w:rPr>
    </w:lvl>
  </w:abstractNum>
  <w:abstractNum w:abstractNumId="45">
    <w:nsid w:val="EF11B269"/>
    <w:multiLevelType w:val="singleLevel"/>
    <w:tmpl w:val="EF11B269"/>
    <w:lvl w:ilvl="0" w:tentative="0">
      <w:start w:val="5"/>
      <w:numFmt w:val="decimal"/>
      <w:lvlText w:val="%1."/>
      <w:lvlJc w:val="left"/>
      <w:rPr>
        <w:color w:val="3370FF"/>
      </w:rPr>
    </w:lvl>
  </w:abstractNum>
  <w:abstractNum w:abstractNumId="46">
    <w:nsid w:val="EF3293A8"/>
    <w:multiLevelType w:val="singleLevel"/>
    <w:tmpl w:val="EF3293A8"/>
    <w:lvl w:ilvl="0" w:tentative="0">
      <w:start w:val="7"/>
      <w:numFmt w:val="decimal"/>
      <w:lvlText w:val="%1."/>
      <w:lvlJc w:val="left"/>
      <w:rPr>
        <w:color w:val="3370FF"/>
      </w:rPr>
    </w:lvl>
  </w:abstractNum>
  <w:abstractNum w:abstractNumId="47">
    <w:nsid w:val="F33D32E9"/>
    <w:multiLevelType w:val="singleLevel"/>
    <w:tmpl w:val="F33D32E9"/>
    <w:lvl w:ilvl="0" w:tentative="0">
      <w:start w:val="0"/>
      <w:numFmt w:val="bullet"/>
      <w:lvlText w:val="•"/>
      <w:lvlJc w:val="left"/>
      <w:rPr>
        <w:color w:val="3370FF"/>
      </w:rPr>
    </w:lvl>
  </w:abstractNum>
  <w:abstractNum w:abstractNumId="48">
    <w:nsid w:val="F7E18CBA"/>
    <w:multiLevelType w:val="singleLevel"/>
    <w:tmpl w:val="F7E18CBA"/>
    <w:lvl w:ilvl="0" w:tentative="0">
      <w:start w:val="4"/>
      <w:numFmt w:val="decimal"/>
      <w:lvlText w:val="%1."/>
      <w:lvlJc w:val="left"/>
      <w:rPr>
        <w:color w:val="3370FF"/>
      </w:rPr>
    </w:lvl>
  </w:abstractNum>
  <w:abstractNum w:abstractNumId="49">
    <w:nsid w:val="FCA88109"/>
    <w:multiLevelType w:val="singleLevel"/>
    <w:tmpl w:val="FCA88109"/>
    <w:lvl w:ilvl="0" w:tentative="0">
      <w:start w:val="5"/>
      <w:numFmt w:val="decimal"/>
      <w:lvlText w:val="%1."/>
      <w:lvlJc w:val="left"/>
      <w:rPr>
        <w:color w:val="3370FF"/>
      </w:rPr>
    </w:lvl>
  </w:abstractNum>
  <w:abstractNum w:abstractNumId="50">
    <w:nsid w:val="FE4E7143"/>
    <w:multiLevelType w:val="singleLevel"/>
    <w:tmpl w:val="FE4E7143"/>
    <w:lvl w:ilvl="0" w:tentative="0">
      <w:start w:val="7"/>
      <w:numFmt w:val="decimal"/>
      <w:lvlText w:val="%1."/>
      <w:lvlJc w:val="left"/>
      <w:rPr>
        <w:color w:val="3370FF"/>
      </w:rPr>
    </w:lvl>
  </w:abstractNum>
  <w:abstractNum w:abstractNumId="51">
    <w:nsid w:val="020D873D"/>
    <w:multiLevelType w:val="singleLevel"/>
    <w:tmpl w:val="020D873D"/>
    <w:lvl w:ilvl="0" w:tentative="0">
      <w:start w:val="3"/>
      <w:numFmt w:val="decimal"/>
      <w:lvlText w:val="%1."/>
      <w:lvlJc w:val="left"/>
      <w:rPr>
        <w:color w:val="3370FF"/>
      </w:rPr>
    </w:lvl>
  </w:abstractNum>
  <w:abstractNum w:abstractNumId="52">
    <w:nsid w:val="09674AB4"/>
    <w:multiLevelType w:val="singleLevel"/>
    <w:tmpl w:val="09674AB4"/>
    <w:lvl w:ilvl="0" w:tentative="0">
      <w:start w:val="1"/>
      <w:numFmt w:val="decimal"/>
      <w:lvlText w:val="%1."/>
      <w:lvlJc w:val="left"/>
      <w:rPr>
        <w:color w:val="3370FF"/>
      </w:rPr>
    </w:lvl>
  </w:abstractNum>
  <w:abstractNum w:abstractNumId="53">
    <w:nsid w:val="0BDBC2AF"/>
    <w:multiLevelType w:val="singleLevel"/>
    <w:tmpl w:val="0BDBC2AF"/>
    <w:lvl w:ilvl="0" w:tentative="0">
      <w:start w:val="8"/>
      <w:numFmt w:val="decimal"/>
      <w:lvlText w:val="%1."/>
      <w:lvlJc w:val="left"/>
      <w:rPr>
        <w:color w:val="3370FF"/>
      </w:rPr>
    </w:lvl>
  </w:abstractNum>
  <w:abstractNum w:abstractNumId="54">
    <w:nsid w:val="10B32475"/>
    <w:multiLevelType w:val="singleLevel"/>
    <w:tmpl w:val="10B32475"/>
    <w:lvl w:ilvl="0" w:tentative="0">
      <w:start w:val="8"/>
      <w:numFmt w:val="decimal"/>
      <w:lvlText w:val="%1."/>
      <w:lvlJc w:val="left"/>
      <w:rPr>
        <w:color w:val="3370FF"/>
      </w:rPr>
    </w:lvl>
  </w:abstractNum>
  <w:abstractNum w:abstractNumId="55">
    <w:nsid w:val="179A700F"/>
    <w:multiLevelType w:val="singleLevel"/>
    <w:tmpl w:val="179A700F"/>
    <w:lvl w:ilvl="0" w:tentative="0">
      <w:start w:val="4"/>
      <w:numFmt w:val="decimal"/>
      <w:lvlText w:val="%1."/>
      <w:lvlJc w:val="left"/>
      <w:rPr>
        <w:color w:val="3370FF"/>
      </w:rPr>
    </w:lvl>
  </w:abstractNum>
  <w:abstractNum w:abstractNumId="56">
    <w:nsid w:val="18D9D852"/>
    <w:multiLevelType w:val="singleLevel"/>
    <w:tmpl w:val="18D9D852"/>
    <w:lvl w:ilvl="0" w:tentative="0">
      <w:start w:val="0"/>
      <w:numFmt w:val="bullet"/>
      <w:lvlText w:val="•"/>
      <w:lvlJc w:val="left"/>
      <w:rPr>
        <w:color w:val="3370FF"/>
      </w:rPr>
    </w:lvl>
  </w:abstractNum>
  <w:abstractNum w:abstractNumId="57">
    <w:nsid w:val="20E38F62"/>
    <w:multiLevelType w:val="singleLevel"/>
    <w:tmpl w:val="20E38F62"/>
    <w:lvl w:ilvl="0" w:tentative="0">
      <w:start w:val="4"/>
      <w:numFmt w:val="decimal"/>
      <w:lvlText w:val="%1."/>
      <w:lvlJc w:val="left"/>
      <w:rPr>
        <w:color w:val="3370FF"/>
      </w:rPr>
    </w:lvl>
  </w:abstractNum>
  <w:abstractNum w:abstractNumId="58">
    <w:nsid w:val="230B395C"/>
    <w:multiLevelType w:val="singleLevel"/>
    <w:tmpl w:val="230B395C"/>
    <w:lvl w:ilvl="0" w:tentative="0">
      <w:start w:val="12"/>
      <w:numFmt w:val="decimal"/>
      <w:lvlText w:val="%1."/>
      <w:lvlJc w:val="left"/>
      <w:rPr>
        <w:color w:val="3370FF"/>
      </w:rPr>
    </w:lvl>
  </w:abstractNum>
  <w:abstractNum w:abstractNumId="59">
    <w:nsid w:val="23F5D7E7"/>
    <w:multiLevelType w:val="singleLevel"/>
    <w:tmpl w:val="23F5D7E7"/>
    <w:lvl w:ilvl="0" w:tentative="0">
      <w:start w:val="9"/>
      <w:numFmt w:val="decimal"/>
      <w:lvlText w:val="%1."/>
      <w:lvlJc w:val="left"/>
      <w:rPr>
        <w:color w:val="3370FF"/>
      </w:rPr>
    </w:lvl>
  </w:abstractNum>
  <w:abstractNum w:abstractNumId="60">
    <w:nsid w:val="243C49D3"/>
    <w:multiLevelType w:val="singleLevel"/>
    <w:tmpl w:val="243C49D3"/>
    <w:lvl w:ilvl="0" w:tentative="0">
      <w:start w:val="4"/>
      <w:numFmt w:val="decimal"/>
      <w:lvlText w:val="%1."/>
      <w:lvlJc w:val="left"/>
      <w:rPr>
        <w:color w:val="3370FF"/>
      </w:rPr>
    </w:lvl>
  </w:abstractNum>
  <w:abstractNum w:abstractNumId="61">
    <w:nsid w:val="24F1C6B2"/>
    <w:multiLevelType w:val="singleLevel"/>
    <w:tmpl w:val="24F1C6B2"/>
    <w:lvl w:ilvl="0" w:tentative="0">
      <w:start w:val="2"/>
      <w:numFmt w:val="decimal"/>
      <w:lvlText w:val="%1."/>
      <w:lvlJc w:val="left"/>
      <w:rPr>
        <w:color w:val="3370FF"/>
      </w:rPr>
    </w:lvl>
  </w:abstractNum>
  <w:abstractNum w:abstractNumId="62">
    <w:nsid w:val="28091E83"/>
    <w:multiLevelType w:val="singleLevel"/>
    <w:tmpl w:val="28091E83"/>
    <w:lvl w:ilvl="0" w:tentative="0">
      <w:start w:val="8"/>
      <w:numFmt w:val="decimal"/>
      <w:lvlText w:val="%1."/>
      <w:lvlJc w:val="left"/>
      <w:rPr>
        <w:color w:val="3370FF"/>
      </w:rPr>
    </w:lvl>
  </w:abstractNum>
  <w:abstractNum w:abstractNumId="63">
    <w:nsid w:val="289C73CF"/>
    <w:multiLevelType w:val="singleLevel"/>
    <w:tmpl w:val="289C73CF"/>
    <w:lvl w:ilvl="0" w:tentative="0">
      <w:start w:val="7"/>
      <w:numFmt w:val="decimal"/>
      <w:lvlText w:val="%1."/>
      <w:lvlJc w:val="left"/>
      <w:rPr>
        <w:color w:val="3370FF"/>
      </w:rPr>
    </w:lvl>
  </w:abstractNum>
  <w:abstractNum w:abstractNumId="64">
    <w:nsid w:val="2A47A460"/>
    <w:multiLevelType w:val="singleLevel"/>
    <w:tmpl w:val="2A47A460"/>
    <w:lvl w:ilvl="0" w:tentative="0">
      <w:start w:val="9"/>
      <w:numFmt w:val="decimal"/>
      <w:lvlText w:val="%1."/>
      <w:lvlJc w:val="left"/>
      <w:rPr>
        <w:color w:val="3370FF"/>
      </w:rPr>
    </w:lvl>
  </w:abstractNum>
  <w:abstractNum w:abstractNumId="65">
    <w:nsid w:val="2B78A4AA"/>
    <w:multiLevelType w:val="singleLevel"/>
    <w:tmpl w:val="2B78A4AA"/>
    <w:lvl w:ilvl="0" w:tentative="0">
      <w:start w:val="8"/>
      <w:numFmt w:val="decimal"/>
      <w:lvlText w:val="%1."/>
      <w:lvlJc w:val="left"/>
      <w:rPr>
        <w:color w:val="3370FF"/>
      </w:rPr>
    </w:lvl>
  </w:abstractNum>
  <w:abstractNum w:abstractNumId="66">
    <w:nsid w:val="2CA6CE89"/>
    <w:multiLevelType w:val="singleLevel"/>
    <w:tmpl w:val="2CA6CE89"/>
    <w:lvl w:ilvl="0" w:tentative="0">
      <w:start w:val="2"/>
      <w:numFmt w:val="decimal"/>
      <w:lvlText w:val="%1."/>
      <w:lvlJc w:val="left"/>
      <w:rPr>
        <w:color w:val="3370FF"/>
      </w:rPr>
    </w:lvl>
  </w:abstractNum>
  <w:abstractNum w:abstractNumId="67">
    <w:nsid w:val="2D98A0B1"/>
    <w:multiLevelType w:val="singleLevel"/>
    <w:tmpl w:val="2D98A0B1"/>
    <w:lvl w:ilvl="0" w:tentative="0">
      <w:start w:val="0"/>
      <w:numFmt w:val="bullet"/>
      <w:lvlText w:val="•"/>
      <w:lvlJc w:val="left"/>
      <w:rPr>
        <w:color w:val="3370FF"/>
      </w:rPr>
    </w:lvl>
  </w:abstractNum>
  <w:abstractNum w:abstractNumId="68">
    <w:nsid w:val="2F7E52B1"/>
    <w:multiLevelType w:val="singleLevel"/>
    <w:tmpl w:val="2F7E52B1"/>
    <w:lvl w:ilvl="0" w:tentative="0">
      <w:start w:val="1"/>
      <w:numFmt w:val="decimal"/>
      <w:lvlText w:val="%1."/>
      <w:lvlJc w:val="left"/>
      <w:rPr>
        <w:color w:val="3370FF"/>
      </w:rPr>
    </w:lvl>
  </w:abstractNum>
  <w:abstractNum w:abstractNumId="69">
    <w:nsid w:val="2FBC105E"/>
    <w:multiLevelType w:val="singleLevel"/>
    <w:tmpl w:val="2FBC105E"/>
    <w:lvl w:ilvl="0" w:tentative="0">
      <w:start w:val="7"/>
      <w:numFmt w:val="decimal"/>
      <w:lvlText w:val="%1."/>
      <w:lvlJc w:val="left"/>
      <w:rPr>
        <w:color w:val="3370FF"/>
      </w:rPr>
    </w:lvl>
  </w:abstractNum>
  <w:abstractNum w:abstractNumId="70">
    <w:nsid w:val="2FF82CF4"/>
    <w:multiLevelType w:val="singleLevel"/>
    <w:tmpl w:val="2FF82CF4"/>
    <w:lvl w:ilvl="0" w:tentative="0">
      <w:start w:val="11"/>
      <w:numFmt w:val="decimal"/>
      <w:lvlText w:val="%1."/>
      <w:lvlJc w:val="left"/>
      <w:rPr>
        <w:color w:val="3370FF"/>
      </w:rPr>
    </w:lvl>
  </w:abstractNum>
  <w:abstractNum w:abstractNumId="71">
    <w:nsid w:val="308B0472"/>
    <w:multiLevelType w:val="singleLevel"/>
    <w:tmpl w:val="308B0472"/>
    <w:lvl w:ilvl="0" w:tentative="0">
      <w:start w:val="10"/>
      <w:numFmt w:val="decimal"/>
      <w:lvlText w:val="%1."/>
      <w:lvlJc w:val="left"/>
      <w:rPr>
        <w:color w:val="3370FF"/>
      </w:rPr>
    </w:lvl>
  </w:abstractNum>
  <w:abstractNum w:abstractNumId="72">
    <w:nsid w:val="3182E84E"/>
    <w:multiLevelType w:val="singleLevel"/>
    <w:tmpl w:val="3182E84E"/>
    <w:lvl w:ilvl="0" w:tentative="0">
      <w:start w:val="6"/>
      <w:numFmt w:val="decimal"/>
      <w:lvlText w:val="%1."/>
      <w:lvlJc w:val="left"/>
      <w:rPr>
        <w:color w:val="3370FF"/>
      </w:rPr>
    </w:lvl>
  </w:abstractNum>
  <w:abstractNum w:abstractNumId="73">
    <w:nsid w:val="3286B3FF"/>
    <w:multiLevelType w:val="singleLevel"/>
    <w:tmpl w:val="3286B3FF"/>
    <w:lvl w:ilvl="0" w:tentative="0">
      <w:start w:val="12"/>
      <w:numFmt w:val="decimal"/>
      <w:lvlText w:val="%1."/>
      <w:lvlJc w:val="left"/>
      <w:rPr>
        <w:color w:val="3370FF"/>
      </w:rPr>
    </w:lvl>
  </w:abstractNum>
  <w:abstractNum w:abstractNumId="74">
    <w:nsid w:val="342C2C0B"/>
    <w:multiLevelType w:val="singleLevel"/>
    <w:tmpl w:val="342C2C0B"/>
    <w:lvl w:ilvl="0" w:tentative="0">
      <w:start w:val="8"/>
      <w:numFmt w:val="decimal"/>
      <w:lvlText w:val="%1."/>
      <w:lvlJc w:val="left"/>
      <w:rPr>
        <w:color w:val="3370FF"/>
      </w:rPr>
    </w:lvl>
  </w:abstractNum>
  <w:abstractNum w:abstractNumId="75">
    <w:nsid w:val="36C66C1A"/>
    <w:multiLevelType w:val="singleLevel"/>
    <w:tmpl w:val="36C66C1A"/>
    <w:lvl w:ilvl="0" w:tentative="0">
      <w:start w:val="1"/>
      <w:numFmt w:val="decimal"/>
      <w:lvlText w:val="%1."/>
      <w:lvlJc w:val="left"/>
      <w:rPr>
        <w:color w:val="3370FF"/>
      </w:rPr>
    </w:lvl>
  </w:abstractNum>
  <w:abstractNum w:abstractNumId="76">
    <w:nsid w:val="3D713654"/>
    <w:multiLevelType w:val="singleLevel"/>
    <w:tmpl w:val="3D713654"/>
    <w:lvl w:ilvl="0" w:tentative="0">
      <w:start w:val="10"/>
      <w:numFmt w:val="decimal"/>
      <w:lvlText w:val="%1."/>
      <w:lvlJc w:val="left"/>
      <w:rPr>
        <w:color w:val="3370FF"/>
      </w:rPr>
    </w:lvl>
  </w:abstractNum>
  <w:abstractNum w:abstractNumId="77">
    <w:nsid w:val="3FEB84FE"/>
    <w:multiLevelType w:val="singleLevel"/>
    <w:tmpl w:val="3FEB84FE"/>
    <w:lvl w:ilvl="0" w:tentative="0">
      <w:start w:val="6"/>
      <w:numFmt w:val="decimal"/>
      <w:lvlText w:val="%1."/>
      <w:lvlJc w:val="left"/>
      <w:rPr>
        <w:color w:val="3370FF"/>
      </w:rPr>
    </w:lvl>
  </w:abstractNum>
  <w:abstractNum w:abstractNumId="78">
    <w:nsid w:val="416093C6"/>
    <w:multiLevelType w:val="singleLevel"/>
    <w:tmpl w:val="416093C6"/>
    <w:lvl w:ilvl="0" w:tentative="0">
      <w:start w:val="12"/>
      <w:numFmt w:val="decimal"/>
      <w:lvlText w:val="%1."/>
      <w:lvlJc w:val="left"/>
      <w:rPr>
        <w:color w:val="3370FF"/>
      </w:rPr>
    </w:lvl>
  </w:abstractNum>
  <w:abstractNum w:abstractNumId="79">
    <w:nsid w:val="41C1383F"/>
    <w:multiLevelType w:val="singleLevel"/>
    <w:tmpl w:val="41C1383F"/>
    <w:lvl w:ilvl="0" w:tentative="0">
      <w:start w:val="5"/>
      <w:numFmt w:val="decimal"/>
      <w:lvlText w:val="%1."/>
      <w:lvlJc w:val="left"/>
      <w:rPr>
        <w:color w:val="3370FF"/>
      </w:rPr>
    </w:lvl>
  </w:abstractNum>
  <w:abstractNum w:abstractNumId="80">
    <w:nsid w:val="42BC18BD"/>
    <w:multiLevelType w:val="singleLevel"/>
    <w:tmpl w:val="42BC18BD"/>
    <w:lvl w:ilvl="0" w:tentative="0">
      <w:start w:val="10"/>
      <w:numFmt w:val="decimal"/>
      <w:lvlText w:val="%1."/>
      <w:lvlJc w:val="left"/>
      <w:rPr>
        <w:color w:val="3370FF"/>
      </w:rPr>
    </w:lvl>
  </w:abstractNum>
  <w:abstractNum w:abstractNumId="81">
    <w:nsid w:val="432D0750"/>
    <w:multiLevelType w:val="singleLevel"/>
    <w:tmpl w:val="432D0750"/>
    <w:lvl w:ilvl="0" w:tentative="0">
      <w:start w:val="2"/>
      <w:numFmt w:val="decimal"/>
      <w:lvlText w:val="%1."/>
      <w:lvlJc w:val="left"/>
      <w:rPr>
        <w:color w:val="3370FF"/>
      </w:rPr>
    </w:lvl>
  </w:abstractNum>
  <w:abstractNum w:abstractNumId="82">
    <w:nsid w:val="44C9ED76"/>
    <w:multiLevelType w:val="singleLevel"/>
    <w:tmpl w:val="44C9ED76"/>
    <w:lvl w:ilvl="0" w:tentative="0">
      <w:start w:val="0"/>
      <w:numFmt w:val="bullet"/>
      <w:lvlText w:val="•"/>
      <w:lvlJc w:val="left"/>
      <w:rPr>
        <w:color w:val="3370FF"/>
      </w:rPr>
    </w:lvl>
  </w:abstractNum>
  <w:abstractNum w:abstractNumId="83">
    <w:nsid w:val="45715AFB"/>
    <w:multiLevelType w:val="singleLevel"/>
    <w:tmpl w:val="45715AFB"/>
    <w:lvl w:ilvl="0" w:tentative="0">
      <w:start w:val="7"/>
      <w:numFmt w:val="decimal"/>
      <w:lvlText w:val="%1."/>
      <w:lvlJc w:val="left"/>
      <w:rPr>
        <w:color w:val="3370FF"/>
      </w:rPr>
    </w:lvl>
  </w:abstractNum>
  <w:abstractNum w:abstractNumId="84">
    <w:nsid w:val="473C13CB"/>
    <w:multiLevelType w:val="singleLevel"/>
    <w:tmpl w:val="473C13CB"/>
    <w:lvl w:ilvl="0" w:tentative="0">
      <w:start w:val="0"/>
      <w:numFmt w:val="bullet"/>
      <w:lvlText w:val="•"/>
      <w:lvlJc w:val="left"/>
      <w:rPr>
        <w:color w:val="3370FF"/>
      </w:rPr>
    </w:lvl>
  </w:abstractNum>
  <w:abstractNum w:abstractNumId="85">
    <w:nsid w:val="47612264"/>
    <w:multiLevelType w:val="singleLevel"/>
    <w:tmpl w:val="47612264"/>
    <w:lvl w:ilvl="0" w:tentative="0">
      <w:start w:val="10"/>
      <w:numFmt w:val="decimal"/>
      <w:lvlText w:val="%1."/>
      <w:lvlJc w:val="left"/>
      <w:rPr>
        <w:color w:val="3370FF"/>
      </w:rPr>
    </w:lvl>
  </w:abstractNum>
  <w:abstractNum w:abstractNumId="86">
    <w:nsid w:val="4A055F6B"/>
    <w:multiLevelType w:val="singleLevel"/>
    <w:tmpl w:val="4A055F6B"/>
    <w:lvl w:ilvl="0" w:tentative="0">
      <w:start w:val="0"/>
      <w:numFmt w:val="bullet"/>
      <w:lvlText w:val="•"/>
      <w:lvlJc w:val="left"/>
      <w:rPr>
        <w:color w:val="3370FF"/>
      </w:rPr>
    </w:lvl>
  </w:abstractNum>
  <w:abstractNum w:abstractNumId="87">
    <w:nsid w:val="4B596AB2"/>
    <w:multiLevelType w:val="singleLevel"/>
    <w:tmpl w:val="4B596AB2"/>
    <w:lvl w:ilvl="0" w:tentative="0">
      <w:start w:val="3"/>
      <w:numFmt w:val="decimal"/>
      <w:lvlText w:val="%1."/>
      <w:lvlJc w:val="left"/>
      <w:rPr>
        <w:color w:val="3370FF"/>
      </w:rPr>
    </w:lvl>
  </w:abstractNum>
  <w:abstractNum w:abstractNumId="88">
    <w:nsid w:val="4B61EDA3"/>
    <w:multiLevelType w:val="singleLevel"/>
    <w:tmpl w:val="4B61EDA3"/>
    <w:lvl w:ilvl="0" w:tentative="0">
      <w:start w:val="8"/>
      <w:numFmt w:val="decimal"/>
      <w:lvlText w:val="%1."/>
      <w:lvlJc w:val="left"/>
      <w:rPr>
        <w:color w:val="3370FF"/>
      </w:rPr>
    </w:lvl>
  </w:abstractNum>
  <w:abstractNum w:abstractNumId="89">
    <w:nsid w:val="4C6354C4"/>
    <w:multiLevelType w:val="singleLevel"/>
    <w:tmpl w:val="4C6354C4"/>
    <w:lvl w:ilvl="0" w:tentative="0">
      <w:start w:val="2"/>
      <w:numFmt w:val="decimal"/>
      <w:lvlText w:val="%1."/>
      <w:lvlJc w:val="left"/>
      <w:rPr>
        <w:color w:val="3370FF"/>
      </w:rPr>
    </w:lvl>
  </w:abstractNum>
  <w:abstractNum w:abstractNumId="90">
    <w:nsid w:val="4C96A613"/>
    <w:multiLevelType w:val="singleLevel"/>
    <w:tmpl w:val="4C96A613"/>
    <w:lvl w:ilvl="0" w:tentative="0">
      <w:start w:val="9"/>
      <w:numFmt w:val="decimal"/>
      <w:lvlText w:val="%1."/>
      <w:lvlJc w:val="left"/>
      <w:rPr>
        <w:color w:val="3370FF"/>
      </w:rPr>
    </w:lvl>
  </w:abstractNum>
  <w:abstractNum w:abstractNumId="91">
    <w:nsid w:val="4DDC6D86"/>
    <w:multiLevelType w:val="singleLevel"/>
    <w:tmpl w:val="4DDC6D86"/>
    <w:lvl w:ilvl="0" w:tentative="0">
      <w:start w:val="1"/>
      <w:numFmt w:val="decimal"/>
      <w:lvlText w:val="%1."/>
      <w:lvlJc w:val="left"/>
      <w:rPr>
        <w:color w:val="3370FF"/>
      </w:rPr>
    </w:lvl>
  </w:abstractNum>
  <w:abstractNum w:abstractNumId="92">
    <w:nsid w:val="4E5E5F48"/>
    <w:multiLevelType w:val="singleLevel"/>
    <w:tmpl w:val="4E5E5F48"/>
    <w:lvl w:ilvl="0" w:tentative="0">
      <w:start w:val="9"/>
      <w:numFmt w:val="decimal"/>
      <w:lvlText w:val="%1."/>
      <w:lvlJc w:val="left"/>
      <w:rPr>
        <w:color w:val="3370FF"/>
      </w:rPr>
    </w:lvl>
  </w:abstractNum>
  <w:abstractNum w:abstractNumId="93">
    <w:nsid w:val="52F2F798"/>
    <w:multiLevelType w:val="singleLevel"/>
    <w:tmpl w:val="52F2F798"/>
    <w:lvl w:ilvl="0" w:tentative="0">
      <w:start w:val="5"/>
      <w:numFmt w:val="decimal"/>
      <w:lvlText w:val="%1."/>
      <w:lvlJc w:val="left"/>
      <w:rPr>
        <w:color w:val="3370FF"/>
      </w:rPr>
    </w:lvl>
  </w:abstractNum>
  <w:abstractNum w:abstractNumId="94">
    <w:nsid w:val="56F2E78F"/>
    <w:multiLevelType w:val="singleLevel"/>
    <w:tmpl w:val="56F2E78F"/>
    <w:lvl w:ilvl="0" w:tentative="0">
      <w:start w:val="5"/>
      <w:numFmt w:val="decimal"/>
      <w:lvlText w:val="%1."/>
      <w:lvlJc w:val="left"/>
      <w:rPr>
        <w:color w:val="3370FF"/>
      </w:rPr>
    </w:lvl>
  </w:abstractNum>
  <w:abstractNum w:abstractNumId="95">
    <w:nsid w:val="5A1F138B"/>
    <w:multiLevelType w:val="singleLevel"/>
    <w:tmpl w:val="5A1F138B"/>
    <w:lvl w:ilvl="0" w:tentative="0">
      <w:start w:val="2"/>
      <w:numFmt w:val="decimal"/>
      <w:lvlText w:val="%1."/>
      <w:lvlJc w:val="left"/>
      <w:rPr>
        <w:color w:val="3370FF"/>
      </w:rPr>
    </w:lvl>
  </w:abstractNum>
  <w:abstractNum w:abstractNumId="96">
    <w:nsid w:val="5AE0ABB5"/>
    <w:multiLevelType w:val="singleLevel"/>
    <w:tmpl w:val="5AE0ABB5"/>
    <w:lvl w:ilvl="0" w:tentative="0">
      <w:start w:val="8"/>
      <w:numFmt w:val="decimal"/>
      <w:lvlText w:val="%1."/>
      <w:lvlJc w:val="left"/>
      <w:rPr>
        <w:color w:val="3370FF"/>
      </w:rPr>
    </w:lvl>
  </w:abstractNum>
  <w:abstractNum w:abstractNumId="97">
    <w:nsid w:val="5CB7C998"/>
    <w:multiLevelType w:val="singleLevel"/>
    <w:tmpl w:val="5CB7C998"/>
    <w:lvl w:ilvl="0" w:tentative="0">
      <w:start w:val="7"/>
      <w:numFmt w:val="decimal"/>
      <w:lvlText w:val="%1."/>
      <w:lvlJc w:val="left"/>
      <w:rPr>
        <w:color w:val="3370FF"/>
      </w:rPr>
    </w:lvl>
  </w:abstractNum>
  <w:abstractNum w:abstractNumId="98">
    <w:nsid w:val="5CFDC532"/>
    <w:multiLevelType w:val="singleLevel"/>
    <w:tmpl w:val="5CFDC532"/>
    <w:lvl w:ilvl="0" w:tentative="0">
      <w:start w:val="8"/>
      <w:numFmt w:val="decimal"/>
      <w:lvlText w:val="%1."/>
      <w:lvlJc w:val="left"/>
      <w:rPr>
        <w:color w:val="3370FF"/>
      </w:rPr>
    </w:lvl>
  </w:abstractNum>
  <w:abstractNum w:abstractNumId="99">
    <w:nsid w:val="5D12FCB4"/>
    <w:multiLevelType w:val="singleLevel"/>
    <w:tmpl w:val="5D12FCB4"/>
    <w:lvl w:ilvl="0" w:tentative="0">
      <w:start w:val="6"/>
      <w:numFmt w:val="decimal"/>
      <w:lvlText w:val="%1."/>
      <w:lvlJc w:val="left"/>
      <w:rPr>
        <w:color w:val="3370FF"/>
      </w:rPr>
    </w:lvl>
  </w:abstractNum>
  <w:abstractNum w:abstractNumId="100">
    <w:nsid w:val="5F4C699D"/>
    <w:multiLevelType w:val="singleLevel"/>
    <w:tmpl w:val="5F4C699D"/>
    <w:lvl w:ilvl="0" w:tentative="0">
      <w:start w:val="0"/>
      <w:numFmt w:val="bullet"/>
      <w:lvlText w:val="•"/>
      <w:lvlJc w:val="left"/>
      <w:rPr>
        <w:color w:val="3370FF"/>
      </w:rPr>
    </w:lvl>
  </w:abstractNum>
  <w:abstractNum w:abstractNumId="101">
    <w:nsid w:val="60C911FF"/>
    <w:multiLevelType w:val="singleLevel"/>
    <w:tmpl w:val="60C911FF"/>
    <w:lvl w:ilvl="0" w:tentative="0">
      <w:start w:val="0"/>
      <w:numFmt w:val="bullet"/>
      <w:lvlText w:val="•"/>
      <w:lvlJc w:val="left"/>
      <w:rPr>
        <w:color w:val="3370FF"/>
      </w:rPr>
    </w:lvl>
  </w:abstractNum>
  <w:abstractNum w:abstractNumId="102">
    <w:nsid w:val="60DE5291"/>
    <w:multiLevelType w:val="singleLevel"/>
    <w:tmpl w:val="60DE5291"/>
    <w:lvl w:ilvl="0" w:tentative="0">
      <w:start w:val="11"/>
      <w:numFmt w:val="decimal"/>
      <w:lvlText w:val="%1."/>
      <w:lvlJc w:val="left"/>
      <w:rPr>
        <w:color w:val="3370FF"/>
      </w:rPr>
    </w:lvl>
  </w:abstractNum>
  <w:abstractNum w:abstractNumId="103">
    <w:nsid w:val="6158B5FC"/>
    <w:multiLevelType w:val="singleLevel"/>
    <w:tmpl w:val="6158B5FC"/>
    <w:lvl w:ilvl="0" w:tentative="0">
      <w:start w:val="6"/>
      <w:numFmt w:val="decimal"/>
      <w:lvlText w:val="%1."/>
      <w:lvlJc w:val="left"/>
      <w:rPr>
        <w:color w:val="3370FF"/>
      </w:rPr>
    </w:lvl>
  </w:abstractNum>
  <w:abstractNum w:abstractNumId="104">
    <w:nsid w:val="62553DFF"/>
    <w:multiLevelType w:val="singleLevel"/>
    <w:tmpl w:val="62553DFF"/>
    <w:lvl w:ilvl="0" w:tentative="0">
      <w:start w:val="3"/>
      <w:numFmt w:val="decimal"/>
      <w:lvlText w:val="%1."/>
      <w:lvlJc w:val="left"/>
      <w:rPr>
        <w:color w:val="3370FF"/>
      </w:rPr>
    </w:lvl>
  </w:abstractNum>
  <w:abstractNum w:abstractNumId="105">
    <w:nsid w:val="64D27AC5"/>
    <w:multiLevelType w:val="singleLevel"/>
    <w:tmpl w:val="64D27AC5"/>
    <w:lvl w:ilvl="0" w:tentative="0">
      <w:start w:val="2"/>
      <w:numFmt w:val="decimal"/>
      <w:lvlText w:val="%1."/>
      <w:lvlJc w:val="left"/>
      <w:rPr>
        <w:color w:val="3370FF"/>
      </w:rPr>
    </w:lvl>
  </w:abstractNum>
  <w:abstractNum w:abstractNumId="106">
    <w:nsid w:val="66FA39DD"/>
    <w:multiLevelType w:val="singleLevel"/>
    <w:tmpl w:val="66FA39DD"/>
    <w:lvl w:ilvl="0" w:tentative="0">
      <w:start w:val="0"/>
      <w:numFmt w:val="bullet"/>
      <w:lvlText w:val="•"/>
      <w:lvlJc w:val="left"/>
      <w:rPr>
        <w:color w:val="3370FF"/>
      </w:rPr>
    </w:lvl>
  </w:abstractNum>
  <w:abstractNum w:abstractNumId="107">
    <w:nsid w:val="6874F7C3"/>
    <w:multiLevelType w:val="singleLevel"/>
    <w:tmpl w:val="6874F7C3"/>
    <w:lvl w:ilvl="0" w:tentative="0">
      <w:start w:val="6"/>
      <w:numFmt w:val="decimal"/>
      <w:lvlText w:val="%1."/>
      <w:lvlJc w:val="left"/>
      <w:rPr>
        <w:color w:val="3370FF"/>
      </w:rPr>
    </w:lvl>
  </w:abstractNum>
  <w:abstractNum w:abstractNumId="108">
    <w:nsid w:val="6C935FA6"/>
    <w:multiLevelType w:val="singleLevel"/>
    <w:tmpl w:val="6C935FA6"/>
    <w:lvl w:ilvl="0" w:tentative="0">
      <w:start w:val="7"/>
      <w:numFmt w:val="decimal"/>
      <w:lvlText w:val="%1."/>
      <w:lvlJc w:val="left"/>
      <w:rPr>
        <w:color w:val="3370FF"/>
      </w:rPr>
    </w:lvl>
  </w:abstractNum>
  <w:abstractNum w:abstractNumId="109">
    <w:nsid w:val="7208032F"/>
    <w:multiLevelType w:val="singleLevel"/>
    <w:tmpl w:val="7208032F"/>
    <w:lvl w:ilvl="0" w:tentative="0">
      <w:start w:val="4"/>
      <w:numFmt w:val="decimal"/>
      <w:lvlText w:val="%1."/>
      <w:lvlJc w:val="left"/>
      <w:rPr>
        <w:color w:val="3370FF"/>
      </w:rPr>
    </w:lvl>
  </w:abstractNum>
  <w:abstractNum w:abstractNumId="110">
    <w:nsid w:val="7816C2E3"/>
    <w:multiLevelType w:val="singleLevel"/>
    <w:tmpl w:val="7816C2E3"/>
    <w:lvl w:ilvl="0" w:tentative="0">
      <w:start w:val="1"/>
      <w:numFmt w:val="decimal"/>
      <w:lvlText w:val="%1."/>
      <w:lvlJc w:val="left"/>
      <w:rPr>
        <w:color w:val="3370FF"/>
      </w:rPr>
    </w:lvl>
  </w:abstractNum>
  <w:abstractNum w:abstractNumId="111">
    <w:nsid w:val="784ABC45"/>
    <w:multiLevelType w:val="singleLevel"/>
    <w:tmpl w:val="784ABC45"/>
    <w:lvl w:ilvl="0" w:tentative="0">
      <w:start w:val="5"/>
      <w:numFmt w:val="decimal"/>
      <w:lvlText w:val="%1."/>
      <w:lvlJc w:val="left"/>
      <w:rPr>
        <w:color w:val="3370FF"/>
      </w:rPr>
    </w:lvl>
  </w:abstractNum>
  <w:abstractNum w:abstractNumId="112">
    <w:nsid w:val="796A78E1"/>
    <w:multiLevelType w:val="singleLevel"/>
    <w:tmpl w:val="796A78E1"/>
    <w:lvl w:ilvl="0" w:tentative="0">
      <w:start w:val="7"/>
      <w:numFmt w:val="decimal"/>
      <w:lvlText w:val="%1."/>
      <w:lvlJc w:val="left"/>
      <w:rPr>
        <w:color w:val="3370FF"/>
      </w:rPr>
    </w:lvl>
  </w:abstractNum>
  <w:abstractNum w:abstractNumId="113">
    <w:nsid w:val="79E98E05"/>
    <w:multiLevelType w:val="singleLevel"/>
    <w:tmpl w:val="79E98E05"/>
    <w:lvl w:ilvl="0" w:tentative="0">
      <w:start w:val="2"/>
      <w:numFmt w:val="decimal"/>
      <w:lvlText w:val="%1."/>
      <w:lvlJc w:val="left"/>
      <w:rPr>
        <w:color w:val="3370FF"/>
      </w:rPr>
    </w:lvl>
  </w:abstractNum>
  <w:abstractNum w:abstractNumId="114">
    <w:nsid w:val="79E9BE3B"/>
    <w:multiLevelType w:val="singleLevel"/>
    <w:tmpl w:val="79E9BE3B"/>
    <w:lvl w:ilvl="0" w:tentative="0">
      <w:start w:val="11"/>
      <w:numFmt w:val="decimal"/>
      <w:lvlText w:val="%1."/>
      <w:lvlJc w:val="left"/>
      <w:rPr>
        <w:color w:val="3370FF"/>
      </w:rPr>
    </w:lvl>
  </w:abstractNum>
  <w:abstractNum w:abstractNumId="115">
    <w:nsid w:val="7A527DBE"/>
    <w:multiLevelType w:val="singleLevel"/>
    <w:tmpl w:val="7A527DBE"/>
    <w:lvl w:ilvl="0" w:tentative="0">
      <w:start w:val="11"/>
      <w:numFmt w:val="decimal"/>
      <w:lvlText w:val="%1."/>
      <w:lvlJc w:val="left"/>
      <w:rPr>
        <w:color w:val="3370FF"/>
      </w:rPr>
    </w:lvl>
  </w:abstractNum>
  <w:abstractNum w:abstractNumId="116">
    <w:nsid w:val="7B51AF6E"/>
    <w:multiLevelType w:val="singleLevel"/>
    <w:tmpl w:val="7B51AF6E"/>
    <w:lvl w:ilvl="0" w:tentative="0">
      <w:start w:val="4"/>
      <w:numFmt w:val="decimal"/>
      <w:lvlText w:val="%1."/>
      <w:lvlJc w:val="left"/>
      <w:rPr>
        <w:color w:val="3370FF"/>
      </w:rPr>
    </w:lvl>
  </w:abstractNum>
  <w:abstractNum w:abstractNumId="117">
    <w:nsid w:val="7C31EBC5"/>
    <w:multiLevelType w:val="singleLevel"/>
    <w:tmpl w:val="7C31EBC5"/>
    <w:lvl w:ilvl="0" w:tentative="0">
      <w:start w:val="13"/>
      <w:numFmt w:val="decimal"/>
      <w:lvlText w:val="%1."/>
      <w:lvlJc w:val="left"/>
      <w:rPr>
        <w:color w:val="3370FF"/>
      </w:rPr>
    </w:lvl>
  </w:abstractNum>
  <w:abstractNum w:abstractNumId="118">
    <w:nsid w:val="7F8CBCEB"/>
    <w:multiLevelType w:val="singleLevel"/>
    <w:tmpl w:val="7F8CBCEB"/>
    <w:lvl w:ilvl="0" w:tentative="0">
      <w:start w:val="6"/>
      <w:numFmt w:val="decimal"/>
      <w:lvlText w:val="%1."/>
      <w:lvlJc w:val="left"/>
      <w:rPr>
        <w:color w:val="3370FF"/>
      </w:rPr>
    </w:lvl>
  </w:abstractNum>
  <w:num w:numId="1">
    <w:abstractNumId w:val="18"/>
  </w:num>
  <w:num w:numId="2">
    <w:abstractNumId w:val="56"/>
  </w:num>
  <w:num w:numId="3">
    <w:abstractNumId w:val="82"/>
  </w:num>
  <w:num w:numId="4">
    <w:abstractNumId w:val="84"/>
  </w:num>
  <w:num w:numId="5">
    <w:abstractNumId w:val="106"/>
  </w:num>
  <w:num w:numId="6">
    <w:abstractNumId w:val="29"/>
  </w:num>
  <w:num w:numId="7">
    <w:abstractNumId w:val="100"/>
  </w:num>
  <w:num w:numId="8">
    <w:abstractNumId w:val="11"/>
  </w:num>
  <w:num w:numId="9">
    <w:abstractNumId w:val="35"/>
  </w:num>
  <w:num w:numId="10">
    <w:abstractNumId w:val="33"/>
  </w:num>
  <w:num w:numId="11">
    <w:abstractNumId w:val="17"/>
  </w:num>
  <w:num w:numId="12">
    <w:abstractNumId w:val="47"/>
  </w:num>
  <w:num w:numId="13">
    <w:abstractNumId w:val="2"/>
  </w:num>
  <w:num w:numId="14">
    <w:abstractNumId w:val="22"/>
  </w:num>
  <w:num w:numId="15">
    <w:abstractNumId w:val="101"/>
  </w:num>
  <w:num w:numId="16">
    <w:abstractNumId w:val="86"/>
  </w:num>
  <w:num w:numId="17">
    <w:abstractNumId w:val="67"/>
  </w:num>
  <w:num w:numId="18">
    <w:abstractNumId w:val="68"/>
  </w:num>
  <w:num w:numId="19">
    <w:abstractNumId w:val="95"/>
  </w:num>
  <w:num w:numId="20">
    <w:abstractNumId w:val="87"/>
  </w:num>
  <w:num w:numId="21">
    <w:abstractNumId w:val="60"/>
  </w:num>
  <w:num w:numId="22">
    <w:abstractNumId w:val="79"/>
  </w:num>
  <w:num w:numId="23">
    <w:abstractNumId w:val="103"/>
  </w:num>
  <w:num w:numId="24">
    <w:abstractNumId w:val="46"/>
  </w:num>
  <w:num w:numId="25">
    <w:abstractNumId w:val="53"/>
  </w:num>
  <w:num w:numId="26">
    <w:abstractNumId w:val="7"/>
  </w:num>
  <w:num w:numId="27">
    <w:abstractNumId w:val="38"/>
  </w:num>
  <w:num w:numId="28">
    <w:abstractNumId w:val="3"/>
  </w:num>
  <w:num w:numId="29">
    <w:abstractNumId w:val="31"/>
  </w:num>
  <w:num w:numId="30">
    <w:abstractNumId w:val="75"/>
  </w:num>
  <w:num w:numId="31">
    <w:abstractNumId w:val="113"/>
  </w:num>
  <w:num w:numId="32">
    <w:abstractNumId w:val="26"/>
  </w:num>
  <w:num w:numId="33">
    <w:abstractNumId w:val="32"/>
  </w:num>
  <w:num w:numId="34">
    <w:abstractNumId w:val="94"/>
  </w:num>
  <w:num w:numId="35">
    <w:abstractNumId w:val="39"/>
  </w:num>
  <w:num w:numId="36">
    <w:abstractNumId w:val="83"/>
  </w:num>
  <w:num w:numId="37">
    <w:abstractNumId w:val="96"/>
  </w:num>
  <w:num w:numId="38">
    <w:abstractNumId w:val="59"/>
  </w:num>
  <w:num w:numId="39">
    <w:abstractNumId w:val="76"/>
  </w:num>
  <w:num w:numId="40">
    <w:abstractNumId w:val="0"/>
  </w:num>
  <w:num w:numId="41">
    <w:abstractNumId w:val="58"/>
  </w:num>
  <w:num w:numId="42">
    <w:abstractNumId w:val="91"/>
  </w:num>
  <w:num w:numId="43">
    <w:abstractNumId w:val="81"/>
  </w:num>
  <w:num w:numId="44">
    <w:abstractNumId w:val="104"/>
  </w:num>
  <w:num w:numId="45">
    <w:abstractNumId w:val="57"/>
  </w:num>
  <w:num w:numId="46">
    <w:abstractNumId w:val="93"/>
  </w:num>
  <w:num w:numId="47">
    <w:abstractNumId w:val="77"/>
  </w:num>
  <w:num w:numId="48">
    <w:abstractNumId w:val="69"/>
  </w:num>
  <w:num w:numId="49">
    <w:abstractNumId w:val="88"/>
  </w:num>
  <w:num w:numId="50">
    <w:abstractNumId w:val="64"/>
  </w:num>
  <w:num w:numId="51">
    <w:abstractNumId w:val="80"/>
  </w:num>
  <w:num w:numId="52">
    <w:abstractNumId w:val="21"/>
  </w:num>
  <w:num w:numId="53">
    <w:abstractNumId w:val="8"/>
  </w:num>
  <w:num w:numId="54">
    <w:abstractNumId w:val="105"/>
  </w:num>
  <w:num w:numId="55">
    <w:abstractNumId w:val="24"/>
  </w:num>
  <w:num w:numId="56">
    <w:abstractNumId w:val="109"/>
  </w:num>
  <w:num w:numId="57">
    <w:abstractNumId w:val="37"/>
  </w:num>
  <w:num w:numId="58">
    <w:abstractNumId w:val="99"/>
  </w:num>
  <w:num w:numId="59">
    <w:abstractNumId w:val="15"/>
  </w:num>
  <w:num w:numId="60">
    <w:abstractNumId w:val="44"/>
  </w:num>
  <w:num w:numId="61">
    <w:abstractNumId w:val="40"/>
  </w:num>
  <w:num w:numId="62">
    <w:abstractNumId w:val="5"/>
  </w:num>
  <w:num w:numId="63">
    <w:abstractNumId w:val="102"/>
  </w:num>
  <w:num w:numId="64">
    <w:abstractNumId w:val="14"/>
  </w:num>
  <w:num w:numId="65">
    <w:abstractNumId w:val="89"/>
  </w:num>
  <w:num w:numId="66">
    <w:abstractNumId w:val="20"/>
  </w:num>
  <w:num w:numId="67">
    <w:abstractNumId w:val="48"/>
  </w:num>
  <w:num w:numId="68">
    <w:abstractNumId w:val="49"/>
  </w:num>
  <w:num w:numId="69">
    <w:abstractNumId w:val="9"/>
  </w:num>
  <w:num w:numId="70">
    <w:abstractNumId w:val="108"/>
  </w:num>
  <w:num w:numId="71">
    <w:abstractNumId w:val="65"/>
  </w:num>
  <w:num w:numId="72">
    <w:abstractNumId w:val="92"/>
  </w:num>
  <w:num w:numId="73">
    <w:abstractNumId w:val="36"/>
  </w:num>
  <w:num w:numId="74">
    <w:abstractNumId w:val="70"/>
  </w:num>
  <w:num w:numId="75">
    <w:abstractNumId w:val="78"/>
  </w:num>
  <w:num w:numId="76">
    <w:abstractNumId w:val="42"/>
  </w:num>
  <w:num w:numId="77">
    <w:abstractNumId w:val="16"/>
  </w:num>
  <w:num w:numId="78">
    <w:abstractNumId w:val="4"/>
  </w:num>
  <w:num w:numId="79">
    <w:abstractNumId w:val="116"/>
  </w:num>
  <w:num w:numId="80">
    <w:abstractNumId w:val="23"/>
  </w:num>
  <w:num w:numId="81">
    <w:abstractNumId w:val="107"/>
  </w:num>
  <w:num w:numId="82">
    <w:abstractNumId w:val="112"/>
  </w:num>
  <w:num w:numId="83">
    <w:abstractNumId w:val="98"/>
  </w:num>
  <w:num w:numId="84">
    <w:abstractNumId w:val="90"/>
  </w:num>
  <w:num w:numId="85">
    <w:abstractNumId w:val="71"/>
  </w:num>
  <w:num w:numId="86">
    <w:abstractNumId w:val="114"/>
  </w:num>
  <w:num w:numId="87">
    <w:abstractNumId w:val="73"/>
  </w:num>
  <w:num w:numId="88">
    <w:abstractNumId w:val="117"/>
  </w:num>
  <w:num w:numId="89">
    <w:abstractNumId w:val="10"/>
  </w:num>
  <w:num w:numId="90">
    <w:abstractNumId w:val="19"/>
  </w:num>
  <w:num w:numId="91">
    <w:abstractNumId w:val="30"/>
  </w:num>
  <w:num w:numId="92">
    <w:abstractNumId w:val="27"/>
  </w:num>
  <w:num w:numId="93">
    <w:abstractNumId w:val="45"/>
  </w:num>
  <w:num w:numId="94">
    <w:abstractNumId w:val="118"/>
  </w:num>
  <w:num w:numId="95">
    <w:abstractNumId w:val="50"/>
  </w:num>
  <w:num w:numId="96">
    <w:abstractNumId w:val="74"/>
  </w:num>
  <w:num w:numId="97">
    <w:abstractNumId w:val="43"/>
  </w:num>
  <w:num w:numId="98">
    <w:abstractNumId w:val="1"/>
  </w:num>
  <w:num w:numId="99">
    <w:abstractNumId w:val="12"/>
  </w:num>
  <w:num w:numId="100">
    <w:abstractNumId w:val="110"/>
  </w:num>
  <w:num w:numId="101">
    <w:abstractNumId w:val="66"/>
  </w:num>
  <w:num w:numId="102">
    <w:abstractNumId w:val="51"/>
  </w:num>
  <w:num w:numId="103">
    <w:abstractNumId w:val="25"/>
  </w:num>
  <w:num w:numId="104">
    <w:abstractNumId w:val="6"/>
  </w:num>
  <w:num w:numId="105">
    <w:abstractNumId w:val="72"/>
  </w:num>
  <w:num w:numId="106">
    <w:abstractNumId w:val="97"/>
  </w:num>
  <w:num w:numId="107">
    <w:abstractNumId w:val="62"/>
  </w:num>
  <w:num w:numId="108">
    <w:abstractNumId w:val="41"/>
  </w:num>
  <w:num w:numId="109">
    <w:abstractNumId w:val="85"/>
  </w:num>
  <w:num w:numId="110">
    <w:abstractNumId w:val="115"/>
  </w:num>
  <w:num w:numId="111">
    <w:abstractNumId w:val="52"/>
  </w:num>
  <w:num w:numId="112">
    <w:abstractNumId w:val="61"/>
  </w:num>
  <w:num w:numId="113">
    <w:abstractNumId w:val="28"/>
  </w:num>
  <w:num w:numId="114">
    <w:abstractNumId w:val="55"/>
  </w:num>
  <w:num w:numId="115">
    <w:abstractNumId w:val="111"/>
  </w:num>
  <w:num w:numId="116">
    <w:abstractNumId w:val="13"/>
  </w:num>
  <w:num w:numId="117">
    <w:abstractNumId w:val="63"/>
  </w:num>
  <w:num w:numId="118">
    <w:abstractNumId w:val="54"/>
  </w:num>
  <w:num w:numId="1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compat>
    <w:useFELayout/>
    <w:splitPgBreakAndParaMark/>
    <w:compatSetting w:name="compatibilityMode" w:uri="http://schemas.microsoft.com/office/word" w:val="12"/>
  </w:compat>
  <w:rsids>
    <w:rsidRoot w:val="00000000"/>
    <w:rsid w:val="0DDE770D"/>
    <w:rsid w:val="148B5870"/>
    <w:rsid w:val="2A1B7D19"/>
    <w:rsid w:val="7B4607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3</TotalTime>
  <ScaleCrop>false</ScaleCrop>
  <LinksUpToDate>false</LinksUpToDate>
  <Application>WPS Office_12.8.2.21177_F1E327BC-269C-435d-A152-05C5408002CA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2026-10-10T03:29:00Z</dcterms:created>
  <dc:creator>Apache POI</dc:creator>
  <cp:lastModifiedBy>梁鹏</cp:lastModifiedBy>
  <dcterms:modified xsi:type="dcterms:W3CDTF">2026-10-10T03:34:51Z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CFEB4F97A6244E67A7076A405B13CF85_12</vt:lpwstr>
  </property>
</Properties>
</file>