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5A466" w14:textId="6306DD7C" w:rsidR="005F6C92" w:rsidRPr="00197309" w:rsidRDefault="00D577FE" w:rsidP="00D577FE">
      <w:pPr>
        <w:autoSpaceDE w:val="0"/>
        <w:autoSpaceDN w:val="0"/>
        <w:adjustRightInd w:val="0"/>
        <w:jc w:val="center"/>
        <w:rPr>
          <w:rFonts w:ascii="Arial Narrow" w:hAnsi="Arial Narrow" w:cs="Times New Roman"/>
          <w:b/>
          <w:color w:val="C00000"/>
        </w:rPr>
      </w:pPr>
      <w:r w:rsidRPr="00197309">
        <w:rPr>
          <w:rFonts w:ascii="Arial Narrow" w:hAnsi="Arial Narrow" w:cs="Times New Roman"/>
          <w:b/>
          <w:color w:val="C00000"/>
        </w:rPr>
        <w:t xml:space="preserve">THTRE 106: </w:t>
      </w:r>
      <w:r w:rsidR="005F6C92" w:rsidRPr="00A74CBA">
        <w:rPr>
          <w:rFonts w:ascii="Arial Narrow" w:hAnsi="Arial Narrow" w:cs="Times New Roman"/>
          <w:b/>
          <w:color w:val="BF8F00" w:themeColor="accent4" w:themeShade="BF"/>
        </w:rPr>
        <w:t>INTRODUCTION TO THE PERFORMING ARTS</w:t>
      </w:r>
    </w:p>
    <w:p w14:paraId="7A573A73" w14:textId="4781A90E" w:rsidR="003956F9" w:rsidRPr="00A74CBA" w:rsidRDefault="003956F9" w:rsidP="003956F9">
      <w:pPr>
        <w:autoSpaceDE w:val="0"/>
        <w:autoSpaceDN w:val="0"/>
        <w:adjustRightInd w:val="0"/>
        <w:jc w:val="center"/>
        <w:rPr>
          <w:rFonts w:ascii="Arial Narrow" w:hAnsi="Arial Narrow" w:cs="Times New Roman"/>
          <w:b/>
          <w:color w:val="000000" w:themeColor="text1"/>
        </w:rPr>
      </w:pPr>
      <w:r>
        <w:rPr>
          <w:rFonts w:ascii="Arial Narrow" w:hAnsi="Arial Narrow" w:cs="Times New Roman"/>
          <w:b/>
          <w:color w:val="000000" w:themeColor="text1"/>
        </w:rPr>
        <w:t xml:space="preserve">Section B • </w:t>
      </w:r>
      <w:r w:rsidR="00650F82" w:rsidRPr="00A74CBA">
        <w:rPr>
          <w:rFonts w:ascii="Arial Narrow" w:hAnsi="Arial Narrow" w:cs="Times New Roman"/>
          <w:b/>
          <w:color w:val="000000" w:themeColor="text1"/>
        </w:rPr>
        <w:t>Course Syllabus—</w:t>
      </w:r>
      <w:r>
        <w:rPr>
          <w:rFonts w:ascii="Arial Narrow" w:hAnsi="Arial Narrow" w:cs="Times New Roman"/>
          <w:b/>
          <w:color w:val="000000" w:themeColor="text1"/>
        </w:rPr>
        <w:t>Spring 2019</w:t>
      </w:r>
    </w:p>
    <w:p w14:paraId="20AB15A6" w14:textId="5E6A42A4" w:rsidR="00897CF4" w:rsidRPr="00897CF4" w:rsidRDefault="00897CF4" w:rsidP="005F6C92">
      <w:pPr>
        <w:autoSpaceDE w:val="0"/>
        <w:autoSpaceDN w:val="0"/>
        <w:adjustRightInd w:val="0"/>
        <w:jc w:val="center"/>
        <w:rPr>
          <w:rFonts w:ascii="Arial Narrow" w:hAnsi="Arial Narrow" w:cs="Times New Roman"/>
        </w:rPr>
      </w:pPr>
      <w:r>
        <w:rPr>
          <w:rFonts w:ascii="Arial Narrow" w:hAnsi="Arial Narrow" w:cs="Times New Roman"/>
        </w:rPr>
        <w:t>Instructor: Cason Murphy, M.F.A.</w:t>
      </w:r>
    </w:p>
    <w:p w14:paraId="3648C49A" w14:textId="77777777" w:rsidR="00897CF4" w:rsidRDefault="00897CF4" w:rsidP="00650F82">
      <w:pPr>
        <w:autoSpaceDE w:val="0"/>
        <w:autoSpaceDN w:val="0"/>
        <w:adjustRightInd w:val="0"/>
        <w:rPr>
          <w:rFonts w:ascii="Arial" w:eastAsia="Times New Roman" w:hAnsi="Arial" w:cs="Arial"/>
          <w:color w:val="222222"/>
          <w:sz w:val="19"/>
          <w:szCs w:val="19"/>
        </w:rPr>
      </w:pPr>
    </w:p>
    <w:p w14:paraId="53CE84C5" w14:textId="6A00B614" w:rsidR="00650F82" w:rsidRPr="00AD0911" w:rsidRDefault="00650F82" w:rsidP="00650F82">
      <w:pPr>
        <w:autoSpaceDE w:val="0"/>
        <w:autoSpaceDN w:val="0"/>
        <w:adjustRightInd w:val="0"/>
        <w:rPr>
          <w:rFonts w:ascii="Arial Narrow" w:hAnsi="Arial Narrow" w:cs="Times New Roman"/>
          <w:color w:val="000000" w:themeColor="text1"/>
        </w:rPr>
      </w:pPr>
      <w:r w:rsidRPr="001E183D">
        <w:rPr>
          <w:rFonts w:ascii="Arial Narrow" w:hAnsi="Arial Narrow" w:cs="Times New Roman"/>
          <w:b/>
          <w:color w:val="000000"/>
        </w:rPr>
        <w:t>Course Time:</w:t>
      </w:r>
      <w:r w:rsidRPr="001E183D">
        <w:rPr>
          <w:rFonts w:ascii="Arial Narrow" w:hAnsi="Arial Narrow" w:cs="Times New Roman"/>
          <w:color w:val="000000"/>
        </w:rPr>
        <w:t xml:space="preserve">  </w:t>
      </w:r>
      <w:r w:rsidR="001E183D" w:rsidRPr="001E183D">
        <w:rPr>
          <w:rFonts w:ascii="Arial Narrow" w:hAnsi="Arial Narrow" w:cs="Times New Roman"/>
          <w:color w:val="000000"/>
        </w:rPr>
        <w:t>Monday, Wednesday, and Friday from 9:00am-9:50am</w:t>
      </w:r>
      <w:r w:rsidR="00E709CB" w:rsidRPr="001E183D">
        <w:rPr>
          <w:rFonts w:ascii="Arial Narrow" w:hAnsi="Arial Narrow" w:cs="Times New Roman"/>
          <w:color w:val="000000"/>
        </w:rPr>
        <w:tab/>
      </w:r>
      <w:r w:rsidRPr="001E183D">
        <w:rPr>
          <w:rFonts w:ascii="Arial Narrow" w:hAnsi="Arial Narrow" w:cs="Times New Roman"/>
          <w:b/>
          <w:color w:val="000000" w:themeColor="text1"/>
        </w:rPr>
        <w:t>Classroom:</w:t>
      </w:r>
      <w:r w:rsidRPr="001E183D">
        <w:rPr>
          <w:rFonts w:ascii="Arial Narrow" w:hAnsi="Arial Narrow" w:cs="Times New Roman"/>
          <w:color w:val="000000" w:themeColor="text1"/>
        </w:rPr>
        <w:t xml:space="preserve">  </w:t>
      </w:r>
      <w:r w:rsidR="001E183D" w:rsidRPr="001E183D">
        <w:rPr>
          <w:rFonts w:ascii="Arial Narrow" w:hAnsi="Arial Narrow" w:cs="Times New Roman"/>
          <w:color w:val="000000"/>
        </w:rPr>
        <w:t xml:space="preserve">Mackay Hall </w:t>
      </w:r>
      <w:r w:rsidR="00866134">
        <w:rPr>
          <w:rFonts w:ascii="Arial Narrow" w:hAnsi="Arial Narrow" w:cs="Times New Roman"/>
          <w:color w:val="000000"/>
        </w:rPr>
        <w:t>0</w:t>
      </w:r>
      <w:r w:rsidR="001E183D" w:rsidRPr="001E183D">
        <w:rPr>
          <w:rFonts w:ascii="Arial Narrow" w:hAnsi="Arial Narrow" w:cs="Times New Roman"/>
          <w:color w:val="000000"/>
        </w:rPr>
        <w:t>117</w:t>
      </w:r>
    </w:p>
    <w:p w14:paraId="34C8658A" w14:textId="77777777" w:rsidR="00650F82" w:rsidRPr="00AD0911" w:rsidRDefault="00650F82" w:rsidP="00650F82">
      <w:pPr>
        <w:autoSpaceDE w:val="0"/>
        <w:autoSpaceDN w:val="0"/>
        <w:adjustRightInd w:val="0"/>
        <w:rPr>
          <w:rFonts w:ascii="Arial Narrow" w:hAnsi="Arial Narrow" w:cs="Times New Roman"/>
          <w:color w:val="000000"/>
        </w:rPr>
      </w:pPr>
      <w:r w:rsidRPr="00897CF4">
        <w:rPr>
          <w:rFonts w:ascii="Arial Narrow" w:hAnsi="Arial Narrow" w:cs="Times New Roman"/>
          <w:b/>
          <w:color w:val="000000" w:themeColor="text1"/>
        </w:rPr>
        <w:t>Office:</w:t>
      </w:r>
      <w:r w:rsidRPr="00AD0911">
        <w:rPr>
          <w:rFonts w:ascii="Arial Narrow" w:hAnsi="Arial Narrow" w:cs="Times New Roman"/>
          <w:color w:val="000000" w:themeColor="text1"/>
        </w:rPr>
        <w:t xml:space="preserve">  Carver 320 </w:t>
      </w:r>
      <w:r w:rsidRPr="00AD0911">
        <w:rPr>
          <w:rFonts w:ascii="Arial Narrow" w:hAnsi="Arial Narrow" w:cs="Times New Roman"/>
          <w:color w:val="000000" w:themeColor="text1"/>
        </w:rPr>
        <w:tab/>
      </w:r>
      <w:r w:rsidRPr="00AD0911">
        <w:rPr>
          <w:rFonts w:ascii="Arial Narrow" w:hAnsi="Arial Narrow" w:cs="Times New Roman"/>
          <w:color w:val="000000" w:themeColor="text1"/>
        </w:rPr>
        <w:tab/>
      </w:r>
      <w:r w:rsidRPr="00897CF4">
        <w:rPr>
          <w:rFonts w:ascii="Arial Narrow" w:hAnsi="Arial Narrow" w:cs="Times New Roman"/>
          <w:b/>
          <w:color w:val="000000" w:themeColor="text1"/>
        </w:rPr>
        <w:t>E-mail:</w:t>
      </w:r>
      <w:r w:rsidRPr="00AD0911">
        <w:rPr>
          <w:rFonts w:ascii="Arial Narrow" w:hAnsi="Arial Narrow" w:cs="Times New Roman"/>
          <w:color w:val="000000" w:themeColor="text1"/>
        </w:rPr>
        <w:t xml:space="preserve"> </w:t>
      </w:r>
      <w:r>
        <w:rPr>
          <w:rFonts w:ascii="Arial Narrow" w:hAnsi="Arial Narrow" w:cs="Times New Roman"/>
          <w:color w:val="000000" w:themeColor="text1"/>
        </w:rPr>
        <w:t xml:space="preserve"> </w:t>
      </w:r>
      <w:r w:rsidRPr="00AD0911">
        <w:rPr>
          <w:rFonts w:ascii="Arial Narrow" w:hAnsi="Arial Narrow" w:cs="Times New Roman"/>
          <w:color w:val="000000" w:themeColor="text1"/>
        </w:rPr>
        <w:t xml:space="preserve">cwmurphy@iastate.edu </w:t>
      </w:r>
      <w:r w:rsidRPr="00AD0911">
        <w:rPr>
          <w:rFonts w:ascii="Arial Narrow" w:hAnsi="Arial Narrow" w:cs="Times New Roman"/>
          <w:color w:val="000000" w:themeColor="text1"/>
        </w:rPr>
        <w:tab/>
      </w:r>
      <w:r w:rsidRPr="00AD0911">
        <w:rPr>
          <w:rFonts w:ascii="Arial Narrow" w:hAnsi="Arial Narrow" w:cs="Times New Roman"/>
          <w:color w:val="000000" w:themeColor="text1"/>
        </w:rPr>
        <w:tab/>
      </w:r>
      <w:r w:rsidRPr="00897CF4">
        <w:rPr>
          <w:rFonts w:ascii="Arial Narrow" w:hAnsi="Arial Narrow" w:cs="Times New Roman"/>
          <w:b/>
          <w:color w:val="000000"/>
        </w:rPr>
        <w:t>Phone:</w:t>
      </w:r>
      <w:r>
        <w:rPr>
          <w:rFonts w:ascii="Arial Narrow" w:hAnsi="Arial Narrow" w:cs="Times New Roman"/>
          <w:color w:val="000000"/>
        </w:rPr>
        <w:t xml:space="preserve">  515-294-8936</w:t>
      </w:r>
    </w:p>
    <w:p w14:paraId="06EC2F29" w14:textId="2711AE3B" w:rsidR="00650F82" w:rsidRPr="00AD0911" w:rsidRDefault="00897CF4" w:rsidP="00650F82">
      <w:pPr>
        <w:rPr>
          <w:rFonts w:ascii="Arial Narrow" w:hAnsi="Arial Narrow" w:cs="Times New Roman"/>
          <w:color w:val="000000"/>
        </w:rPr>
      </w:pPr>
      <w:r w:rsidRPr="00897CF4">
        <w:rPr>
          <w:rFonts w:ascii="Arial Narrow" w:hAnsi="Arial Narrow" w:cs="Times New Roman"/>
          <w:b/>
          <w:color w:val="000000"/>
        </w:rPr>
        <w:t>Office Hours:</w:t>
      </w:r>
      <w:r>
        <w:rPr>
          <w:rFonts w:ascii="Arial Narrow" w:hAnsi="Arial Narrow" w:cs="Times New Roman"/>
          <w:color w:val="000000"/>
        </w:rPr>
        <w:t xml:space="preserve">  Monday, Wednesday, and Friday 10:00am–12:00pm or by appointment</w:t>
      </w:r>
    </w:p>
    <w:p w14:paraId="71E8F5C9" w14:textId="77777777" w:rsidR="00EC455F" w:rsidRDefault="00EC455F" w:rsidP="00EC455F">
      <w:pPr>
        <w:pStyle w:val="Default"/>
        <w:jc w:val="both"/>
        <w:rPr>
          <w:rFonts w:ascii="Arial Narrow" w:hAnsi="Arial Narrow"/>
        </w:rPr>
      </w:pPr>
    </w:p>
    <w:p w14:paraId="6DA146D5" w14:textId="5A2FE202" w:rsidR="00F7155B" w:rsidRPr="00F7155B" w:rsidRDefault="00F7155B" w:rsidP="00AF57DC">
      <w:pPr>
        <w:autoSpaceDE w:val="0"/>
        <w:autoSpaceDN w:val="0"/>
        <w:adjustRightInd w:val="0"/>
        <w:rPr>
          <w:rFonts w:ascii="Arial Narrow" w:hAnsi="Arial Narrow"/>
          <w:b/>
          <w:bCs/>
          <w:color w:val="BF8F00" w:themeColor="accent4" w:themeShade="BF"/>
          <w:u w:val="single"/>
        </w:rPr>
      </w:pPr>
      <w:r w:rsidRPr="00F7155B">
        <w:rPr>
          <w:rFonts w:ascii="Arial Narrow" w:hAnsi="Arial Narrow"/>
          <w:b/>
          <w:bCs/>
          <w:color w:val="BF8F00" w:themeColor="accent4" w:themeShade="BF"/>
          <w:u w:val="single"/>
        </w:rPr>
        <w:t>COURSE DESCRIPTION AND PURPOSE</w:t>
      </w:r>
    </w:p>
    <w:p w14:paraId="6F090674" w14:textId="30137379" w:rsidR="00AF57DC" w:rsidRPr="00AF57DC" w:rsidRDefault="00AF57DC" w:rsidP="00AF57DC">
      <w:pPr>
        <w:pStyle w:val="Default"/>
        <w:rPr>
          <w:rFonts w:ascii="Arial Narrow" w:hAnsi="Arial Narrow"/>
        </w:rPr>
      </w:pPr>
      <w:r>
        <w:rPr>
          <w:rFonts w:ascii="Arial Narrow" w:hAnsi="Arial Narrow"/>
        </w:rPr>
        <w:t>This course is designed as an introductory</w:t>
      </w:r>
      <w:r w:rsidR="00F7155B" w:rsidRPr="00124920">
        <w:rPr>
          <w:rFonts w:ascii="Arial Narrow" w:hAnsi="Arial Narrow"/>
        </w:rPr>
        <w:t xml:space="preserve"> </w:t>
      </w:r>
      <w:r w:rsidRPr="00AF57DC">
        <w:rPr>
          <w:rFonts w:ascii="Arial Narrow" w:hAnsi="Arial Narrow"/>
        </w:rPr>
        <w:t>audience-oriented, broad-based survey of the performing arts which emphasizes theatre and includes segments on television, radio, film, dance, and music.</w:t>
      </w:r>
    </w:p>
    <w:p w14:paraId="02964709" w14:textId="77777777" w:rsidR="00F7155B" w:rsidRPr="002227DD" w:rsidRDefault="00F7155B" w:rsidP="00F7155B">
      <w:pPr>
        <w:pStyle w:val="Default"/>
        <w:jc w:val="both"/>
        <w:rPr>
          <w:rFonts w:ascii="Arial Narrow" w:hAnsi="Arial Narrow"/>
        </w:rPr>
      </w:pPr>
    </w:p>
    <w:p w14:paraId="112A0ED7" w14:textId="2315B20B" w:rsidR="00EC455F" w:rsidRPr="00F7155B" w:rsidRDefault="00EC455F" w:rsidP="00EC455F">
      <w:pPr>
        <w:pStyle w:val="Default"/>
        <w:jc w:val="both"/>
        <w:rPr>
          <w:rFonts w:ascii="Arial Narrow" w:hAnsi="Arial Narrow"/>
          <w:b/>
          <w:color w:val="C00000"/>
          <w:u w:val="single"/>
        </w:rPr>
      </w:pPr>
      <w:r w:rsidRPr="00F7155B">
        <w:rPr>
          <w:rFonts w:ascii="Arial Narrow" w:hAnsi="Arial Narrow"/>
          <w:b/>
          <w:color w:val="C00000"/>
          <w:u w:val="single"/>
        </w:rPr>
        <w:t>COURSE LEARNING OBJECTIVES</w:t>
      </w:r>
    </w:p>
    <w:tbl>
      <w:tblPr>
        <w:tblStyle w:val="TableGrid"/>
        <w:tblpPr w:leftFromText="180" w:rightFromText="180" w:vertAnchor="text" w:horzAnchor="margin" w:tblpY="26"/>
        <w:tblW w:w="9535" w:type="dxa"/>
        <w:tblLook w:val="04A0" w:firstRow="1" w:lastRow="0" w:firstColumn="1" w:lastColumn="0" w:noHBand="0" w:noVBand="1"/>
      </w:tblPr>
      <w:tblGrid>
        <w:gridCol w:w="6025"/>
        <w:gridCol w:w="3510"/>
      </w:tblGrid>
      <w:tr w:rsidR="00EC455F" w:rsidRPr="002227DD" w14:paraId="41451F90" w14:textId="77777777" w:rsidTr="00AF57DC">
        <w:tc>
          <w:tcPr>
            <w:tcW w:w="6025" w:type="dxa"/>
            <w:shd w:val="clear" w:color="auto" w:fill="C00000"/>
          </w:tcPr>
          <w:p w14:paraId="15881A76" w14:textId="77777777" w:rsidR="00EC455F" w:rsidRPr="00597A6C" w:rsidRDefault="00EC455F" w:rsidP="00AF57DC">
            <w:pPr>
              <w:pStyle w:val="Default"/>
              <w:jc w:val="both"/>
              <w:rPr>
                <w:rFonts w:ascii="Arial Narrow" w:hAnsi="Arial Narrow"/>
                <w:b/>
                <w:color w:val="BF8F00" w:themeColor="accent4" w:themeShade="BF"/>
              </w:rPr>
            </w:pPr>
            <w:r w:rsidRPr="00597A6C">
              <w:rPr>
                <w:rFonts w:ascii="Arial Narrow" w:hAnsi="Arial Narrow"/>
                <w:b/>
                <w:bCs/>
                <w:color w:val="BF8F00" w:themeColor="accent4" w:themeShade="BF"/>
                <w:sz w:val="23"/>
                <w:szCs w:val="23"/>
              </w:rPr>
              <w:t>Students should be able to:</w:t>
            </w:r>
          </w:p>
        </w:tc>
        <w:tc>
          <w:tcPr>
            <w:tcW w:w="3510" w:type="dxa"/>
            <w:shd w:val="clear" w:color="auto" w:fill="C00000"/>
          </w:tcPr>
          <w:p w14:paraId="216BD7DE" w14:textId="77777777" w:rsidR="00EC455F" w:rsidRPr="00597A6C" w:rsidRDefault="00EC455F" w:rsidP="00AF57DC">
            <w:pPr>
              <w:pStyle w:val="Default"/>
              <w:jc w:val="both"/>
              <w:rPr>
                <w:rFonts w:ascii="Arial Narrow" w:hAnsi="Arial Narrow"/>
                <w:color w:val="BF8F00" w:themeColor="accent4" w:themeShade="BF"/>
              </w:rPr>
            </w:pPr>
            <w:r w:rsidRPr="00597A6C">
              <w:rPr>
                <w:rFonts w:ascii="Arial Narrow" w:hAnsi="Arial Narrow"/>
                <w:b/>
                <w:bCs/>
                <w:i/>
                <w:iCs/>
                <w:color w:val="BF8F00" w:themeColor="accent4" w:themeShade="BF"/>
                <w:sz w:val="23"/>
                <w:szCs w:val="23"/>
              </w:rPr>
              <w:t>This will be measured by:</w:t>
            </w:r>
          </w:p>
        </w:tc>
      </w:tr>
      <w:tr w:rsidR="00EC455F" w:rsidRPr="002227DD" w14:paraId="7A539CE2" w14:textId="77777777" w:rsidTr="00AF57DC">
        <w:trPr>
          <w:trHeight w:val="589"/>
        </w:trPr>
        <w:tc>
          <w:tcPr>
            <w:tcW w:w="6025" w:type="dxa"/>
            <w:shd w:val="clear" w:color="auto" w:fill="auto"/>
          </w:tcPr>
          <w:p w14:paraId="13D8AED5" w14:textId="32729CD9" w:rsidR="00EC455F" w:rsidRPr="00597A6C" w:rsidRDefault="00355536" w:rsidP="00AF57DC">
            <w:pPr>
              <w:autoSpaceDE w:val="0"/>
              <w:autoSpaceDN w:val="0"/>
              <w:adjustRightInd w:val="0"/>
              <w:rPr>
                <w:rFonts w:ascii="Arial Narrow" w:hAnsi="Arial Narrow" w:cs="Times New Roman"/>
              </w:rPr>
            </w:pPr>
            <w:r w:rsidRPr="00597A6C">
              <w:rPr>
                <w:rFonts w:ascii="Arial Narrow" w:hAnsi="Arial Narrow" w:cs="Times New Roman"/>
              </w:rPr>
              <w:t>Introduce the student to</w:t>
            </w:r>
            <w:r w:rsidR="00B33BB5" w:rsidRPr="00597A6C">
              <w:rPr>
                <w:rFonts w:ascii="Arial Narrow" w:hAnsi="Arial Narrow" w:cs="Times New Roman"/>
              </w:rPr>
              <w:t xml:space="preserve"> the main genres of each of the </w:t>
            </w:r>
            <w:r w:rsidRPr="00597A6C">
              <w:rPr>
                <w:rFonts w:ascii="Arial Narrow" w:hAnsi="Arial Narrow" w:cs="Times New Roman"/>
              </w:rPr>
              <w:t>performing arts including important artists in each area and some of the characteristics that makes each unique.</w:t>
            </w:r>
          </w:p>
        </w:tc>
        <w:tc>
          <w:tcPr>
            <w:tcW w:w="3510" w:type="dxa"/>
            <w:shd w:val="clear" w:color="auto" w:fill="auto"/>
          </w:tcPr>
          <w:p w14:paraId="7AB7DAD8" w14:textId="15A8428E" w:rsidR="00EC455F" w:rsidRPr="00597A6C" w:rsidRDefault="00597A6C" w:rsidP="00AF57DC">
            <w:pPr>
              <w:pStyle w:val="Default"/>
              <w:rPr>
                <w:rFonts w:ascii="Arial Narrow" w:hAnsi="Arial Narrow"/>
                <w:i/>
              </w:rPr>
            </w:pPr>
            <w:r w:rsidRPr="00597A6C">
              <w:rPr>
                <w:rFonts w:ascii="Arial Narrow" w:hAnsi="Arial Narrow"/>
                <w:i/>
              </w:rPr>
              <w:t xml:space="preserve">In-class discussions and lectures, </w:t>
            </w:r>
            <w:r w:rsidR="00B86C28">
              <w:rPr>
                <w:rFonts w:ascii="Arial Narrow" w:hAnsi="Arial Narrow"/>
                <w:i/>
              </w:rPr>
              <w:t xml:space="preserve">guest speakers, </w:t>
            </w:r>
            <w:r w:rsidR="006E0F62">
              <w:rPr>
                <w:rFonts w:ascii="Arial Narrow" w:hAnsi="Arial Narrow"/>
                <w:i/>
              </w:rPr>
              <w:t xml:space="preserve">class field trips, </w:t>
            </w:r>
            <w:r w:rsidRPr="00597A6C">
              <w:rPr>
                <w:rFonts w:ascii="Arial Narrow" w:hAnsi="Arial Narrow"/>
                <w:i/>
              </w:rPr>
              <w:t>reading tests, and exams</w:t>
            </w:r>
          </w:p>
        </w:tc>
      </w:tr>
      <w:tr w:rsidR="00EC455F" w:rsidRPr="002227DD" w14:paraId="46C033BD" w14:textId="77777777" w:rsidTr="00AF57DC">
        <w:trPr>
          <w:trHeight w:val="562"/>
        </w:trPr>
        <w:tc>
          <w:tcPr>
            <w:tcW w:w="6025" w:type="dxa"/>
            <w:shd w:val="clear" w:color="auto" w:fill="auto"/>
          </w:tcPr>
          <w:p w14:paraId="74B67339" w14:textId="3D885044" w:rsidR="00EC455F" w:rsidRPr="00597A6C" w:rsidRDefault="00355536" w:rsidP="00AF57DC">
            <w:pPr>
              <w:autoSpaceDE w:val="0"/>
              <w:autoSpaceDN w:val="0"/>
              <w:adjustRightInd w:val="0"/>
              <w:rPr>
                <w:rFonts w:ascii="Arial Narrow" w:hAnsi="Arial Narrow" w:cs="Times New Roman"/>
              </w:rPr>
            </w:pPr>
            <w:r w:rsidRPr="00597A6C">
              <w:rPr>
                <w:rFonts w:ascii="Arial Narrow" w:hAnsi="Arial Narrow" w:cs="Times New Roman"/>
              </w:rPr>
              <w:t>Increase student understanding of the creativity and commitment that goes into a quality performance.</w:t>
            </w:r>
          </w:p>
        </w:tc>
        <w:tc>
          <w:tcPr>
            <w:tcW w:w="3510" w:type="dxa"/>
            <w:shd w:val="clear" w:color="auto" w:fill="auto"/>
          </w:tcPr>
          <w:p w14:paraId="166F4BEB" w14:textId="3603143D" w:rsidR="00EC455F" w:rsidRPr="00597A6C" w:rsidRDefault="00597A6C" w:rsidP="00AF57DC">
            <w:pPr>
              <w:pStyle w:val="Default"/>
              <w:rPr>
                <w:rFonts w:ascii="Arial Narrow" w:hAnsi="Arial Narrow"/>
                <w:i/>
                <w:iCs/>
                <w:sz w:val="23"/>
                <w:szCs w:val="23"/>
              </w:rPr>
            </w:pPr>
            <w:r w:rsidRPr="00597A6C">
              <w:rPr>
                <w:rFonts w:ascii="Arial Narrow" w:hAnsi="Arial Narrow"/>
                <w:i/>
              </w:rPr>
              <w:t>In-class discussions and lectures, exams and performance attendance</w:t>
            </w:r>
          </w:p>
        </w:tc>
      </w:tr>
      <w:tr w:rsidR="00EC455F" w:rsidRPr="002227DD" w14:paraId="35D3EF9B" w14:textId="77777777" w:rsidTr="00AF57DC">
        <w:trPr>
          <w:trHeight w:val="562"/>
        </w:trPr>
        <w:tc>
          <w:tcPr>
            <w:tcW w:w="6025" w:type="dxa"/>
            <w:shd w:val="clear" w:color="auto" w:fill="auto"/>
          </w:tcPr>
          <w:p w14:paraId="568DAA6F" w14:textId="5C21F52F" w:rsidR="00EC455F" w:rsidRPr="00597A6C" w:rsidRDefault="00B33BB5" w:rsidP="00AF57DC">
            <w:pPr>
              <w:autoSpaceDE w:val="0"/>
              <w:autoSpaceDN w:val="0"/>
              <w:adjustRightInd w:val="0"/>
              <w:rPr>
                <w:rFonts w:ascii="Arial Narrow" w:hAnsi="Arial Narrow" w:cs="Times New Roman"/>
              </w:rPr>
            </w:pPr>
            <w:r w:rsidRPr="00597A6C">
              <w:rPr>
                <w:rFonts w:ascii="Arial Narrow" w:hAnsi="Arial Narrow" w:cs="Times New Roman"/>
              </w:rPr>
              <w:t>Provide an o</w:t>
            </w:r>
            <w:r w:rsidR="00355536" w:rsidRPr="00597A6C">
              <w:rPr>
                <w:rFonts w:ascii="Arial Narrow" w:hAnsi="Arial Narrow" w:cs="Times New Roman"/>
              </w:rPr>
              <w:t>pportunity for each student to attend</w:t>
            </w:r>
            <w:r w:rsidRPr="00597A6C">
              <w:rPr>
                <w:rFonts w:ascii="Arial Narrow" w:hAnsi="Arial Narrow" w:cs="Times New Roman"/>
              </w:rPr>
              <w:t xml:space="preserve"> </w:t>
            </w:r>
            <w:r w:rsidR="00355536" w:rsidRPr="00597A6C">
              <w:rPr>
                <w:rFonts w:ascii="Arial Narrow" w:hAnsi="Arial Narrow" w:cs="Times New Roman"/>
              </w:rPr>
              <w:t>performing arts events on campus and in the Ames community.</w:t>
            </w:r>
          </w:p>
        </w:tc>
        <w:tc>
          <w:tcPr>
            <w:tcW w:w="3510" w:type="dxa"/>
            <w:shd w:val="clear" w:color="auto" w:fill="auto"/>
          </w:tcPr>
          <w:p w14:paraId="13D036D3" w14:textId="6443D40B" w:rsidR="00EC455F" w:rsidRPr="00597A6C" w:rsidRDefault="00597A6C" w:rsidP="00AF57DC">
            <w:pPr>
              <w:pStyle w:val="Default"/>
              <w:rPr>
                <w:rFonts w:ascii="Arial Narrow" w:hAnsi="Arial Narrow"/>
                <w:i/>
                <w:iCs/>
                <w:sz w:val="23"/>
                <w:szCs w:val="23"/>
              </w:rPr>
            </w:pPr>
            <w:r w:rsidRPr="00597A6C">
              <w:rPr>
                <w:rFonts w:ascii="Arial Narrow" w:hAnsi="Arial Narrow"/>
                <w:i/>
                <w:iCs/>
                <w:sz w:val="23"/>
                <w:szCs w:val="23"/>
              </w:rPr>
              <w:t>Performance attendance and reaction papers</w:t>
            </w:r>
          </w:p>
        </w:tc>
      </w:tr>
      <w:tr w:rsidR="00EC455F" w:rsidRPr="002227DD" w14:paraId="570782D3" w14:textId="77777777" w:rsidTr="00AF57DC">
        <w:trPr>
          <w:trHeight w:val="589"/>
        </w:trPr>
        <w:tc>
          <w:tcPr>
            <w:tcW w:w="6025" w:type="dxa"/>
            <w:shd w:val="clear" w:color="auto" w:fill="auto"/>
          </w:tcPr>
          <w:p w14:paraId="1E9BD491" w14:textId="1BD12742" w:rsidR="00EC455F" w:rsidRPr="00597A6C" w:rsidRDefault="00355536" w:rsidP="00AF57DC">
            <w:pPr>
              <w:autoSpaceDE w:val="0"/>
              <w:autoSpaceDN w:val="0"/>
              <w:adjustRightInd w:val="0"/>
              <w:rPr>
                <w:rFonts w:ascii="Arial Narrow" w:hAnsi="Arial Narrow" w:cs="Times New Roman"/>
              </w:rPr>
            </w:pPr>
            <w:r w:rsidRPr="00597A6C">
              <w:rPr>
                <w:rFonts w:ascii="Arial Narrow" w:hAnsi="Arial Narrow" w:cs="Times New Roman"/>
              </w:rPr>
              <w:t>Increase student understanding in terms of a critical response to performing arts events that will be demonstrated in written form.</w:t>
            </w:r>
          </w:p>
        </w:tc>
        <w:tc>
          <w:tcPr>
            <w:tcW w:w="3510" w:type="dxa"/>
            <w:shd w:val="clear" w:color="auto" w:fill="auto"/>
          </w:tcPr>
          <w:p w14:paraId="5B368E8C" w14:textId="192AA841" w:rsidR="00EC455F" w:rsidRPr="00597A6C" w:rsidRDefault="00597A6C" w:rsidP="00AF57DC">
            <w:pPr>
              <w:pStyle w:val="Default"/>
              <w:rPr>
                <w:rFonts w:ascii="Arial Narrow" w:hAnsi="Arial Narrow"/>
                <w:i/>
              </w:rPr>
            </w:pPr>
            <w:r w:rsidRPr="00597A6C">
              <w:rPr>
                <w:rFonts w:ascii="Arial Narrow" w:hAnsi="Arial Narrow"/>
                <w:i/>
              </w:rPr>
              <w:t>Reaction papers and exams</w:t>
            </w:r>
          </w:p>
        </w:tc>
      </w:tr>
    </w:tbl>
    <w:p w14:paraId="777F54CC" w14:textId="77777777" w:rsidR="00EC455F" w:rsidRPr="002227DD" w:rsidRDefault="00EC455F" w:rsidP="00EC455F">
      <w:pPr>
        <w:pStyle w:val="Default"/>
        <w:jc w:val="both"/>
        <w:rPr>
          <w:rFonts w:ascii="Arial Narrow" w:hAnsi="Arial Narrow"/>
        </w:rPr>
      </w:pPr>
    </w:p>
    <w:p w14:paraId="6AE51855" w14:textId="16C14932" w:rsidR="00EC455F" w:rsidRPr="00F7155B" w:rsidRDefault="00A74CBA" w:rsidP="00EC455F">
      <w:pPr>
        <w:pStyle w:val="Default"/>
        <w:jc w:val="both"/>
        <w:rPr>
          <w:rFonts w:ascii="Arial Narrow" w:hAnsi="Arial Narrow"/>
          <w:b/>
          <w:bCs/>
          <w:color w:val="BF8F00" w:themeColor="accent4" w:themeShade="BF"/>
          <w:u w:val="single"/>
        </w:rPr>
      </w:pPr>
      <w:r w:rsidRPr="00F7155B">
        <w:rPr>
          <w:rFonts w:ascii="Arial Narrow" w:hAnsi="Arial Narrow"/>
          <w:b/>
          <w:bCs/>
          <w:color w:val="BF8F00" w:themeColor="accent4" w:themeShade="BF"/>
          <w:u w:val="single"/>
        </w:rPr>
        <w:t>TEXT AND MATERIALS</w:t>
      </w:r>
      <w:r w:rsidR="00EC455F" w:rsidRPr="00F7155B">
        <w:rPr>
          <w:rFonts w:ascii="Arial Narrow" w:hAnsi="Arial Narrow"/>
          <w:b/>
          <w:bCs/>
          <w:color w:val="BF8F00" w:themeColor="accent4" w:themeShade="BF"/>
          <w:u w:val="single"/>
        </w:rPr>
        <w:t xml:space="preserve"> </w:t>
      </w:r>
    </w:p>
    <w:p w14:paraId="71E36964" w14:textId="77777777" w:rsidR="00EC455F" w:rsidRPr="00112602" w:rsidRDefault="00EC455F" w:rsidP="00EC455F">
      <w:pPr>
        <w:pStyle w:val="Default"/>
        <w:jc w:val="both"/>
        <w:rPr>
          <w:rFonts w:ascii="Arial Narrow" w:hAnsi="Arial Narrow"/>
          <w:b/>
          <w:bCs/>
          <w:i/>
        </w:rPr>
      </w:pPr>
      <w:r w:rsidRPr="00112602">
        <w:rPr>
          <w:rFonts w:ascii="Arial Narrow" w:hAnsi="Arial Narrow"/>
          <w:b/>
          <w:bCs/>
          <w:i/>
        </w:rPr>
        <w:t>Required Texts</w:t>
      </w:r>
    </w:p>
    <w:p w14:paraId="3C4F0C8D" w14:textId="27159ED6" w:rsidR="00EC455F" w:rsidRPr="00124920" w:rsidRDefault="00EC455F" w:rsidP="00EC455F">
      <w:pPr>
        <w:pStyle w:val="Default"/>
        <w:jc w:val="both"/>
        <w:rPr>
          <w:rFonts w:ascii="Arial Narrow" w:hAnsi="Arial Narrow"/>
          <w:bCs/>
        </w:rPr>
      </w:pPr>
      <w:r>
        <w:rPr>
          <w:rFonts w:ascii="Arial Narrow" w:hAnsi="Arial Narrow"/>
          <w:b/>
          <w:bCs/>
        </w:rPr>
        <w:tab/>
      </w:r>
      <w:r>
        <w:rPr>
          <w:rFonts w:ascii="Arial Narrow" w:hAnsi="Arial Narrow"/>
          <w:b/>
          <w:bCs/>
        </w:rPr>
        <w:tab/>
      </w:r>
      <w:r w:rsidRPr="005F6C92">
        <w:rPr>
          <w:rFonts w:ascii="Arial Narrow" w:hAnsi="Arial Narrow"/>
          <w:i/>
        </w:rPr>
        <w:t>The Performing Arts: An Audience's Perspective</w:t>
      </w:r>
      <w:r>
        <w:rPr>
          <w:rFonts w:ascii="Arial Narrow" w:hAnsi="Arial Narrow"/>
        </w:rPr>
        <w:t xml:space="preserve">—David P. </w:t>
      </w:r>
      <w:proofErr w:type="spellStart"/>
      <w:r>
        <w:rPr>
          <w:rFonts w:ascii="Arial Narrow" w:hAnsi="Arial Narrow"/>
        </w:rPr>
        <w:t>Hirvel</w:t>
      </w:r>
      <w:r w:rsidRPr="005F6C92">
        <w:rPr>
          <w:rFonts w:ascii="Arial Narrow" w:hAnsi="Arial Narrow"/>
        </w:rPr>
        <w:t>a</w:t>
      </w:r>
      <w:proofErr w:type="spellEnd"/>
    </w:p>
    <w:p w14:paraId="3FA1545D" w14:textId="77777777" w:rsidR="00EC455F" w:rsidRPr="00AF57DC" w:rsidRDefault="00EC455F" w:rsidP="00EC455F">
      <w:pPr>
        <w:pStyle w:val="Default"/>
        <w:jc w:val="both"/>
        <w:rPr>
          <w:rFonts w:ascii="Arial Narrow" w:hAnsi="Arial Narrow"/>
          <w:b/>
          <w:bCs/>
          <w:sz w:val="10"/>
          <w:szCs w:val="10"/>
        </w:rPr>
      </w:pPr>
    </w:p>
    <w:p w14:paraId="1922859A" w14:textId="55131712" w:rsidR="005F6C92" w:rsidRDefault="00EC455F" w:rsidP="00EC455F">
      <w:pPr>
        <w:autoSpaceDE w:val="0"/>
        <w:autoSpaceDN w:val="0"/>
        <w:adjustRightInd w:val="0"/>
        <w:rPr>
          <w:rFonts w:ascii="Arial Narrow" w:hAnsi="Arial Narrow" w:cs="Times New Roman"/>
        </w:rPr>
      </w:pPr>
      <w:r w:rsidRPr="005312E5">
        <w:rPr>
          <w:rFonts w:ascii="Arial Narrow" w:hAnsi="Arial Narrow"/>
        </w:rPr>
        <w:t xml:space="preserve">All additional texts </w:t>
      </w:r>
      <w:r w:rsidR="00DB6CF8">
        <w:rPr>
          <w:rFonts w:ascii="Arial Narrow" w:hAnsi="Arial Narrow"/>
        </w:rPr>
        <w:t>may</w:t>
      </w:r>
      <w:r w:rsidRPr="005312E5">
        <w:rPr>
          <w:rFonts w:ascii="Arial Narrow" w:hAnsi="Arial Narrow"/>
        </w:rPr>
        <w:t xml:space="preserve"> be provided on </w:t>
      </w:r>
      <w:r>
        <w:rPr>
          <w:rFonts w:ascii="Arial Narrow" w:hAnsi="Arial Narrow"/>
        </w:rPr>
        <w:t>Canvas</w:t>
      </w:r>
      <w:r w:rsidRPr="005312E5">
        <w:rPr>
          <w:rFonts w:ascii="Arial Narrow" w:hAnsi="Arial Narrow"/>
        </w:rPr>
        <w:t xml:space="preserve"> (it is the student’s responsibility to bring them to class).</w:t>
      </w:r>
    </w:p>
    <w:p w14:paraId="445720C2" w14:textId="77777777" w:rsidR="00B33BB5" w:rsidRDefault="00B33BB5" w:rsidP="00B33BB5">
      <w:pPr>
        <w:autoSpaceDE w:val="0"/>
        <w:autoSpaceDN w:val="0"/>
        <w:adjustRightInd w:val="0"/>
        <w:rPr>
          <w:rFonts w:ascii="Arial Narrow" w:hAnsi="Arial Narrow" w:cs="Times New Roman"/>
        </w:rPr>
      </w:pPr>
    </w:p>
    <w:p w14:paraId="5D908306" w14:textId="41936ECA" w:rsidR="00B33BB5" w:rsidRPr="00F7155B" w:rsidRDefault="00B33BB5" w:rsidP="00B33BB5">
      <w:pPr>
        <w:pStyle w:val="Default"/>
        <w:rPr>
          <w:rFonts w:ascii="Arial Narrow" w:hAnsi="Arial Narrow"/>
          <w:b/>
          <w:color w:val="C00000"/>
          <w:u w:val="single"/>
        </w:rPr>
      </w:pPr>
      <w:r w:rsidRPr="00F7155B">
        <w:rPr>
          <w:rFonts w:ascii="Arial Narrow" w:hAnsi="Arial Narrow"/>
          <w:b/>
          <w:color w:val="C00000"/>
          <w:u w:val="single"/>
        </w:rPr>
        <w:t>C</w:t>
      </w:r>
      <w:r w:rsidR="00A74CBA" w:rsidRPr="00F7155B">
        <w:rPr>
          <w:rFonts w:ascii="Arial Narrow" w:hAnsi="Arial Narrow"/>
          <w:b/>
          <w:color w:val="C00000"/>
          <w:u w:val="single"/>
        </w:rPr>
        <w:t>OURSE REQUIREMENTS AND GRADING</w:t>
      </w:r>
    </w:p>
    <w:p w14:paraId="42E7BC39" w14:textId="77777777" w:rsidR="00A74CBA" w:rsidRPr="00D743AF" w:rsidRDefault="00A74CBA" w:rsidP="00A74CBA">
      <w:pPr>
        <w:pStyle w:val="Default"/>
        <w:rPr>
          <w:rFonts w:ascii="Arial Narrow" w:hAnsi="Arial Narrow"/>
        </w:rPr>
      </w:pPr>
      <w:r>
        <w:rPr>
          <w:rFonts w:ascii="Arial Narrow" w:hAnsi="Arial Narrow"/>
        </w:rPr>
        <w:t>Your final grade will be calculated on the 1000-point scale:</w:t>
      </w:r>
    </w:p>
    <w:p w14:paraId="4F2CAF32" w14:textId="77777777" w:rsidR="00A74CBA" w:rsidRPr="00AF57DC" w:rsidRDefault="00A74CBA" w:rsidP="00A74CBA">
      <w:pPr>
        <w:pStyle w:val="Default"/>
        <w:rPr>
          <w:rFonts w:ascii="Arial Narrow" w:hAnsi="Arial Narrow"/>
          <w:sz w:val="16"/>
          <w:szCs w:val="16"/>
        </w:rPr>
      </w:pPr>
    </w:p>
    <w:p w14:paraId="0049FEDD" w14:textId="54E5E2DB" w:rsidR="00A74CBA" w:rsidRDefault="00A74CBA" w:rsidP="00A74CBA">
      <w:pPr>
        <w:pStyle w:val="Default"/>
        <w:ind w:left="720"/>
        <w:rPr>
          <w:rFonts w:ascii="Arial Narrow" w:hAnsi="Arial Narrow"/>
        </w:rPr>
      </w:pPr>
      <w:r>
        <w:rPr>
          <w:rFonts w:ascii="Arial Narrow" w:hAnsi="Arial Narrow"/>
        </w:rPr>
        <w:t xml:space="preserve">930-1000:  </w:t>
      </w:r>
      <w:r w:rsidRPr="00D743AF">
        <w:rPr>
          <w:rFonts w:ascii="Arial Narrow" w:hAnsi="Arial Narrow"/>
        </w:rPr>
        <w:t>A</w:t>
      </w:r>
      <w:r>
        <w:rPr>
          <w:rFonts w:ascii="Arial Narrow" w:hAnsi="Arial Narrow"/>
        </w:rPr>
        <w:tab/>
      </w:r>
      <w:r>
        <w:rPr>
          <w:rFonts w:ascii="Arial Narrow" w:hAnsi="Arial Narrow"/>
        </w:rPr>
        <w:tab/>
      </w:r>
      <w:r>
        <w:rPr>
          <w:rFonts w:ascii="Arial Narrow" w:hAnsi="Arial Narrow"/>
        </w:rPr>
        <w:tab/>
      </w:r>
      <w:r w:rsidR="00F7155B">
        <w:rPr>
          <w:rFonts w:ascii="Arial Narrow" w:hAnsi="Arial Narrow"/>
        </w:rPr>
        <w:t>770-799:    C+</w:t>
      </w:r>
      <w:r w:rsidR="00F7155B">
        <w:rPr>
          <w:rFonts w:ascii="Arial Narrow" w:hAnsi="Arial Narrow"/>
        </w:rPr>
        <w:tab/>
      </w:r>
      <w:r w:rsidR="00F7155B">
        <w:rPr>
          <w:rFonts w:ascii="Arial Narrow" w:hAnsi="Arial Narrow"/>
        </w:rPr>
        <w:tab/>
        <w:t xml:space="preserve">        600-629:    D- </w:t>
      </w:r>
      <w:r w:rsidR="00F7155B" w:rsidRPr="00D743AF">
        <w:rPr>
          <w:rFonts w:ascii="Arial Narrow" w:hAnsi="Arial Narrow"/>
        </w:rPr>
        <w:t xml:space="preserve"> </w:t>
      </w:r>
    </w:p>
    <w:p w14:paraId="31C314C4" w14:textId="4D78E498" w:rsidR="00A74CBA" w:rsidRDefault="00A74CBA" w:rsidP="00A74CBA">
      <w:pPr>
        <w:pStyle w:val="Default"/>
        <w:ind w:left="720"/>
        <w:rPr>
          <w:rFonts w:ascii="Arial Narrow" w:hAnsi="Arial Narrow"/>
        </w:rPr>
      </w:pPr>
      <w:r>
        <w:rPr>
          <w:rFonts w:ascii="Arial Narrow" w:hAnsi="Arial Narrow"/>
        </w:rPr>
        <w:t>900-929:    A-</w:t>
      </w:r>
      <w:r>
        <w:rPr>
          <w:rFonts w:ascii="Arial Narrow" w:hAnsi="Arial Narrow"/>
        </w:rPr>
        <w:tab/>
      </w:r>
      <w:r>
        <w:rPr>
          <w:rFonts w:ascii="Arial Narrow" w:hAnsi="Arial Narrow"/>
        </w:rPr>
        <w:tab/>
      </w:r>
      <w:r>
        <w:rPr>
          <w:rFonts w:ascii="Arial Narrow" w:hAnsi="Arial Narrow"/>
        </w:rPr>
        <w:tab/>
      </w:r>
      <w:r w:rsidR="00F7155B">
        <w:rPr>
          <w:rFonts w:ascii="Arial Narrow" w:hAnsi="Arial Narrow"/>
        </w:rPr>
        <w:t>730-76</w:t>
      </w:r>
      <w:r w:rsidR="00F7155B" w:rsidRPr="00D743AF">
        <w:rPr>
          <w:rFonts w:ascii="Arial Narrow" w:hAnsi="Arial Narrow"/>
        </w:rPr>
        <w:t xml:space="preserve">9:    </w:t>
      </w:r>
      <w:r w:rsidR="00F7155B">
        <w:rPr>
          <w:rFonts w:ascii="Arial Narrow" w:hAnsi="Arial Narrow"/>
        </w:rPr>
        <w:t>C</w:t>
      </w:r>
      <w:r>
        <w:rPr>
          <w:rFonts w:ascii="Arial Narrow" w:hAnsi="Arial Narrow"/>
        </w:rPr>
        <w:tab/>
      </w:r>
      <w:r w:rsidR="00F7155B">
        <w:rPr>
          <w:rFonts w:ascii="Arial Narrow" w:hAnsi="Arial Narrow"/>
        </w:rPr>
        <w:tab/>
        <w:t xml:space="preserve">        0-600</w:t>
      </w:r>
      <w:r w:rsidR="00F7155B" w:rsidRPr="00D743AF">
        <w:rPr>
          <w:rFonts w:ascii="Arial Narrow" w:hAnsi="Arial Narrow"/>
        </w:rPr>
        <w:t>:</w:t>
      </w:r>
      <w:r w:rsidR="00F7155B">
        <w:rPr>
          <w:rFonts w:ascii="Arial Narrow" w:hAnsi="Arial Narrow"/>
        </w:rPr>
        <w:tab/>
        <w:t>F</w:t>
      </w:r>
    </w:p>
    <w:p w14:paraId="24006AB0" w14:textId="7737FF30" w:rsidR="00A74CBA" w:rsidRDefault="00A74CBA" w:rsidP="00A74CBA">
      <w:pPr>
        <w:pStyle w:val="Default"/>
        <w:ind w:left="720"/>
        <w:rPr>
          <w:rFonts w:ascii="Arial Narrow" w:hAnsi="Arial Narrow"/>
        </w:rPr>
      </w:pPr>
      <w:r>
        <w:rPr>
          <w:rFonts w:ascii="Arial Narrow" w:hAnsi="Arial Narrow"/>
        </w:rPr>
        <w:t>870-899:    B+</w:t>
      </w:r>
      <w:r>
        <w:rPr>
          <w:rFonts w:ascii="Arial Narrow" w:hAnsi="Arial Narrow"/>
        </w:rPr>
        <w:tab/>
      </w:r>
      <w:r>
        <w:rPr>
          <w:rFonts w:ascii="Arial Narrow" w:hAnsi="Arial Narrow"/>
        </w:rPr>
        <w:tab/>
      </w:r>
      <w:r>
        <w:rPr>
          <w:rFonts w:ascii="Arial Narrow" w:hAnsi="Arial Narrow"/>
        </w:rPr>
        <w:tab/>
      </w:r>
      <w:r w:rsidR="00F7155B">
        <w:rPr>
          <w:rFonts w:ascii="Arial Narrow" w:hAnsi="Arial Narrow"/>
        </w:rPr>
        <w:t xml:space="preserve">700-729:    C- </w:t>
      </w:r>
      <w:r w:rsidR="00F7155B" w:rsidRPr="00D743AF">
        <w:rPr>
          <w:rFonts w:ascii="Arial Narrow" w:hAnsi="Arial Narrow"/>
        </w:rPr>
        <w:t xml:space="preserve"> </w:t>
      </w:r>
    </w:p>
    <w:p w14:paraId="3F09AEBD" w14:textId="483C8ADA" w:rsidR="00A74CBA" w:rsidRPr="00D743AF" w:rsidRDefault="00A74CBA" w:rsidP="00A74CBA">
      <w:pPr>
        <w:pStyle w:val="Default"/>
        <w:ind w:left="720"/>
        <w:rPr>
          <w:rFonts w:ascii="Arial Narrow" w:hAnsi="Arial Narrow"/>
        </w:rPr>
      </w:pPr>
      <w:r>
        <w:rPr>
          <w:rFonts w:ascii="Arial Narrow" w:hAnsi="Arial Narrow"/>
        </w:rPr>
        <w:t>830-86</w:t>
      </w:r>
      <w:r w:rsidRPr="00D743AF">
        <w:rPr>
          <w:rFonts w:ascii="Arial Narrow" w:hAnsi="Arial Narrow"/>
        </w:rPr>
        <w:t>9:    B</w:t>
      </w:r>
      <w:r>
        <w:rPr>
          <w:rFonts w:ascii="Arial Narrow" w:hAnsi="Arial Narrow"/>
        </w:rPr>
        <w:tab/>
      </w:r>
      <w:r>
        <w:rPr>
          <w:rFonts w:ascii="Arial Narrow" w:hAnsi="Arial Narrow"/>
        </w:rPr>
        <w:tab/>
      </w:r>
      <w:r>
        <w:rPr>
          <w:rFonts w:ascii="Arial Narrow" w:hAnsi="Arial Narrow"/>
        </w:rPr>
        <w:tab/>
      </w:r>
      <w:r w:rsidR="00F7155B">
        <w:rPr>
          <w:rFonts w:ascii="Arial Narrow" w:hAnsi="Arial Narrow"/>
        </w:rPr>
        <w:t>670-699:    D+</w:t>
      </w:r>
    </w:p>
    <w:p w14:paraId="71816977" w14:textId="28501247" w:rsidR="00A74CBA" w:rsidRDefault="00A74CBA" w:rsidP="00A74CBA">
      <w:pPr>
        <w:pStyle w:val="Default"/>
        <w:ind w:left="720"/>
        <w:rPr>
          <w:rFonts w:ascii="Arial Narrow" w:hAnsi="Arial Narrow"/>
        </w:rPr>
      </w:pPr>
      <w:r>
        <w:rPr>
          <w:rFonts w:ascii="Arial Narrow" w:hAnsi="Arial Narrow"/>
        </w:rPr>
        <w:t>800-829:    B</w:t>
      </w:r>
      <w:r>
        <w:rPr>
          <w:rFonts w:ascii="Arial Narrow" w:hAnsi="Arial Narrow"/>
        </w:rPr>
        <w:tab/>
      </w:r>
      <w:r>
        <w:rPr>
          <w:rFonts w:ascii="Arial Narrow" w:hAnsi="Arial Narrow"/>
        </w:rPr>
        <w:tab/>
      </w:r>
      <w:r>
        <w:rPr>
          <w:rFonts w:ascii="Arial Narrow" w:hAnsi="Arial Narrow"/>
        </w:rPr>
        <w:tab/>
      </w:r>
      <w:r w:rsidR="00F7155B">
        <w:rPr>
          <w:rFonts w:ascii="Arial Narrow" w:hAnsi="Arial Narrow"/>
        </w:rPr>
        <w:t>630-669:    D</w:t>
      </w:r>
    </w:p>
    <w:p w14:paraId="0BFF6123" w14:textId="77777777" w:rsidR="00B33BB5" w:rsidRPr="00D743AF" w:rsidRDefault="00B33BB5" w:rsidP="00B33BB5">
      <w:pPr>
        <w:pStyle w:val="Default"/>
        <w:rPr>
          <w:rFonts w:ascii="Arial Narrow" w:hAnsi="Arial Narrow"/>
          <w:b/>
        </w:rPr>
      </w:pPr>
    </w:p>
    <w:tbl>
      <w:tblPr>
        <w:tblStyle w:val="TableGrid"/>
        <w:tblW w:w="0" w:type="auto"/>
        <w:tblLook w:val="04A0" w:firstRow="1" w:lastRow="0" w:firstColumn="1" w:lastColumn="0" w:noHBand="0" w:noVBand="1"/>
      </w:tblPr>
      <w:tblGrid>
        <w:gridCol w:w="5558"/>
        <w:gridCol w:w="2472"/>
        <w:gridCol w:w="1320"/>
      </w:tblGrid>
      <w:tr w:rsidR="00B33BB5" w:rsidRPr="00AD05B3" w14:paraId="01BEEFAC" w14:textId="77777777" w:rsidTr="0022118D">
        <w:trPr>
          <w:trHeight w:val="314"/>
        </w:trPr>
        <w:tc>
          <w:tcPr>
            <w:tcW w:w="5558" w:type="dxa"/>
            <w:shd w:val="clear" w:color="auto" w:fill="C00000"/>
          </w:tcPr>
          <w:p w14:paraId="5F3E3B07" w14:textId="77777777" w:rsidR="00B33BB5" w:rsidRPr="0022118D" w:rsidRDefault="00B33BB5" w:rsidP="00B7370B">
            <w:pPr>
              <w:pStyle w:val="Default"/>
              <w:rPr>
                <w:rFonts w:ascii="Arial Narrow" w:hAnsi="Arial Narrow"/>
                <w:b/>
                <w:i/>
                <w:color w:val="BF8F00" w:themeColor="accent4" w:themeShade="BF"/>
              </w:rPr>
            </w:pPr>
            <w:r w:rsidRPr="0022118D">
              <w:rPr>
                <w:rFonts w:ascii="Arial Narrow" w:hAnsi="Arial Narrow"/>
                <w:b/>
                <w:i/>
                <w:color w:val="BF8F00" w:themeColor="accent4" w:themeShade="BF"/>
              </w:rPr>
              <w:t>Course Requirements</w:t>
            </w:r>
          </w:p>
        </w:tc>
        <w:tc>
          <w:tcPr>
            <w:tcW w:w="2472" w:type="dxa"/>
            <w:shd w:val="clear" w:color="auto" w:fill="C00000"/>
          </w:tcPr>
          <w:p w14:paraId="716B6809" w14:textId="77777777" w:rsidR="00B33BB5" w:rsidRPr="0022118D" w:rsidRDefault="00B33BB5" w:rsidP="00B7370B">
            <w:pPr>
              <w:pStyle w:val="Default"/>
              <w:jc w:val="right"/>
              <w:rPr>
                <w:rFonts w:ascii="Arial Narrow" w:hAnsi="Arial Narrow"/>
                <w:b/>
                <w:i/>
                <w:color w:val="BF8F00" w:themeColor="accent4" w:themeShade="BF"/>
              </w:rPr>
            </w:pPr>
            <w:r w:rsidRPr="0022118D">
              <w:rPr>
                <w:rFonts w:ascii="Arial Narrow" w:hAnsi="Arial Narrow"/>
                <w:b/>
                <w:i/>
                <w:color w:val="BF8F00" w:themeColor="accent4" w:themeShade="BF"/>
              </w:rPr>
              <w:t>% of Grade</w:t>
            </w:r>
          </w:p>
        </w:tc>
        <w:tc>
          <w:tcPr>
            <w:tcW w:w="1320" w:type="dxa"/>
            <w:shd w:val="clear" w:color="auto" w:fill="C00000"/>
          </w:tcPr>
          <w:p w14:paraId="40832212" w14:textId="77777777" w:rsidR="00B33BB5" w:rsidRPr="0022118D" w:rsidRDefault="00B33BB5" w:rsidP="00B7370B">
            <w:pPr>
              <w:pStyle w:val="Default"/>
              <w:jc w:val="right"/>
              <w:rPr>
                <w:rFonts w:ascii="Arial Narrow" w:hAnsi="Arial Narrow"/>
                <w:b/>
                <w:i/>
                <w:color w:val="BF8F00" w:themeColor="accent4" w:themeShade="BF"/>
              </w:rPr>
            </w:pPr>
            <w:r w:rsidRPr="0022118D">
              <w:rPr>
                <w:rFonts w:ascii="Arial Narrow" w:hAnsi="Arial Narrow"/>
                <w:b/>
                <w:i/>
                <w:color w:val="BF8F00" w:themeColor="accent4" w:themeShade="BF"/>
              </w:rPr>
              <w:t>Points</w:t>
            </w:r>
          </w:p>
        </w:tc>
      </w:tr>
      <w:tr w:rsidR="00B33BB5" w:rsidRPr="00AD05B3" w14:paraId="29DA34F1" w14:textId="77777777" w:rsidTr="00B7370B">
        <w:trPr>
          <w:trHeight w:val="269"/>
        </w:trPr>
        <w:tc>
          <w:tcPr>
            <w:tcW w:w="5558" w:type="dxa"/>
          </w:tcPr>
          <w:p w14:paraId="14FD58E0" w14:textId="77777777" w:rsidR="00B33BB5" w:rsidRPr="00AD05B3" w:rsidRDefault="00B33BB5" w:rsidP="00B7370B">
            <w:pPr>
              <w:pStyle w:val="Default"/>
              <w:rPr>
                <w:rFonts w:ascii="Arial Narrow" w:hAnsi="Arial Narrow"/>
              </w:rPr>
            </w:pPr>
            <w:r w:rsidRPr="00AD05B3">
              <w:rPr>
                <w:rFonts w:ascii="Arial Narrow" w:hAnsi="Arial Narrow"/>
              </w:rPr>
              <w:t>Participation &amp; Attendance</w:t>
            </w:r>
          </w:p>
        </w:tc>
        <w:tc>
          <w:tcPr>
            <w:tcW w:w="2472" w:type="dxa"/>
          </w:tcPr>
          <w:p w14:paraId="5647567A" w14:textId="19EC85E5" w:rsidR="00B33BB5" w:rsidRPr="00AD05B3" w:rsidRDefault="00F47C1C" w:rsidP="00B7370B">
            <w:pPr>
              <w:pStyle w:val="Default"/>
              <w:jc w:val="right"/>
              <w:rPr>
                <w:rFonts w:ascii="Arial Narrow" w:hAnsi="Arial Narrow"/>
              </w:rPr>
            </w:pPr>
            <w:r>
              <w:rPr>
                <w:rFonts w:ascii="Arial Narrow" w:hAnsi="Arial Narrow"/>
              </w:rPr>
              <w:t>20</w:t>
            </w:r>
            <w:r w:rsidR="00B33BB5" w:rsidRPr="00AD05B3">
              <w:rPr>
                <w:rFonts w:ascii="Arial Narrow" w:hAnsi="Arial Narrow"/>
              </w:rPr>
              <w:t>%</w:t>
            </w:r>
          </w:p>
        </w:tc>
        <w:tc>
          <w:tcPr>
            <w:tcW w:w="1320" w:type="dxa"/>
          </w:tcPr>
          <w:p w14:paraId="09CD73A5" w14:textId="2D6741AD" w:rsidR="00B33BB5" w:rsidRPr="00AD05B3" w:rsidRDefault="00F47C1C" w:rsidP="00B7370B">
            <w:pPr>
              <w:pStyle w:val="Default"/>
              <w:jc w:val="right"/>
              <w:rPr>
                <w:rFonts w:ascii="Arial Narrow" w:hAnsi="Arial Narrow"/>
              </w:rPr>
            </w:pPr>
            <w:r>
              <w:rPr>
                <w:rFonts w:ascii="Arial Narrow" w:hAnsi="Arial Narrow"/>
              </w:rPr>
              <w:t>200</w:t>
            </w:r>
          </w:p>
        </w:tc>
      </w:tr>
      <w:tr w:rsidR="00B33BB5" w:rsidRPr="00AD05B3" w14:paraId="0FD60AA4" w14:textId="77777777" w:rsidTr="00B7370B">
        <w:trPr>
          <w:trHeight w:val="269"/>
        </w:trPr>
        <w:tc>
          <w:tcPr>
            <w:tcW w:w="5558" w:type="dxa"/>
          </w:tcPr>
          <w:p w14:paraId="332DDDA4" w14:textId="77777777" w:rsidR="00B33BB5" w:rsidRPr="00AD05B3" w:rsidRDefault="00B33BB5" w:rsidP="00B7370B">
            <w:pPr>
              <w:pStyle w:val="Default"/>
              <w:rPr>
                <w:rFonts w:ascii="Arial Narrow" w:hAnsi="Arial Narrow"/>
              </w:rPr>
            </w:pPr>
            <w:r>
              <w:rPr>
                <w:rFonts w:ascii="Arial Narrow" w:hAnsi="Arial Narrow"/>
              </w:rPr>
              <w:t>Reading Tests</w:t>
            </w:r>
          </w:p>
        </w:tc>
        <w:tc>
          <w:tcPr>
            <w:tcW w:w="2472" w:type="dxa"/>
          </w:tcPr>
          <w:p w14:paraId="019C9920" w14:textId="2DF1222B" w:rsidR="00B33BB5" w:rsidRPr="00AD05B3" w:rsidRDefault="006E0F62" w:rsidP="00B7370B">
            <w:pPr>
              <w:pStyle w:val="Default"/>
              <w:jc w:val="right"/>
              <w:rPr>
                <w:rFonts w:ascii="Arial Narrow" w:hAnsi="Arial Narrow"/>
              </w:rPr>
            </w:pPr>
            <w:r>
              <w:rPr>
                <w:rFonts w:ascii="Arial Narrow" w:hAnsi="Arial Narrow"/>
              </w:rPr>
              <w:t xml:space="preserve"> (5 at 2</w:t>
            </w:r>
            <w:r w:rsidR="002956F2">
              <w:rPr>
                <w:rFonts w:ascii="Arial Narrow" w:hAnsi="Arial Narrow"/>
              </w:rPr>
              <w:t xml:space="preserve">% </w:t>
            </w:r>
            <w:proofErr w:type="gramStart"/>
            <w:r w:rsidR="002956F2">
              <w:rPr>
                <w:rFonts w:ascii="Arial Narrow" w:hAnsi="Arial Narrow"/>
              </w:rPr>
              <w:t xml:space="preserve">each)   </w:t>
            </w:r>
            <w:proofErr w:type="gramEnd"/>
            <w:r w:rsidR="002956F2">
              <w:rPr>
                <w:rFonts w:ascii="Arial Narrow" w:hAnsi="Arial Narrow"/>
              </w:rPr>
              <w:t xml:space="preserve"> </w:t>
            </w:r>
            <w:r w:rsidR="00F47C1C">
              <w:rPr>
                <w:rFonts w:ascii="Arial Narrow" w:hAnsi="Arial Narrow"/>
              </w:rPr>
              <w:t>5</w:t>
            </w:r>
            <w:r w:rsidR="00B33BB5" w:rsidRPr="00AD05B3">
              <w:rPr>
                <w:rFonts w:ascii="Arial Narrow" w:hAnsi="Arial Narrow"/>
              </w:rPr>
              <w:t>%</w:t>
            </w:r>
          </w:p>
        </w:tc>
        <w:tc>
          <w:tcPr>
            <w:tcW w:w="1320" w:type="dxa"/>
          </w:tcPr>
          <w:p w14:paraId="6FAB0B1B" w14:textId="42604C2E" w:rsidR="00B33BB5" w:rsidRPr="00AD05B3" w:rsidRDefault="00F47C1C" w:rsidP="00B7370B">
            <w:pPr>
              <w:pStyle w:val="Default"/>
              <w:jc w:val="right"/>
              <w:rPr>
                <w:rFonts w:ascii="Arial Narrow" w:hAnsi="Arial Narrow"/>
              </w:rPr>
            </w:pPr>
            <w:r>
              <w:rPr>
                <w:rFonts w:ascii="Arial Narrow" w:hAnsi="Arial Narrow"/>
              </w:rPr>
              <w:t>5</w:t>
            </w:r>
            <w:r w:rsidR="00B33BB5" w:rsidRPr="00AD05B3">
              <w:rPr>
                <w:rFonts w:ascii="Arial Narrow" w:hAnsi="Arial Narrow"/>
              </w:rPr>
              <w:t>0</w:t>
            </w:r>
          </w:p>
        </w:tc>
      </w:tr>
      <w:tr w:rsidR="008B6CA0" w:rsidRPr="00AD05B3" w14:paraId="408481D0" w14:textId="77777777" w:rsidTr="00B7370B">
        <w:trPr>
          <w:trHeight w:val="269"/>
        </w:trPr>
        <w:tc>
          <w:tcPr>
            <w:tcW w:w="5558" w:type="dxa"/>
          </w:tcPr>
          <w:p w14:paraId="2D2CBCE2" w14:textId="1CB5E7CB" w:rsidR="008B6CA0" w:rsidRDefault="008B6CA0" w:rsidP="008B6CA0">
            <w:pPr>
              <w:pStyle w:val="Default"/>
              <w:rPr>
                <w:rFonts w:ascii="Arial Narrow" w:hAnsi="Arial Narrow"/>
              </w:rPr>
            </w:pPr>
            <w:r>
              <w:rPr>
                <w:rFonts w:ascii="Arial Narrow" w:hAnsi="Arial Narrow"/>
              </w:rPr>
              <w:t>Reaction Papers</w:t>
            </w:r>
          </w:p>
        </w:tc>
        <w:tc>
          <w:tcPr>
            <w:tcW w:w="2472" w:type="dxa"/>
          </w:tcPr>
          <w:p w14:paraId="28570165" w14:textId="6A57D979" w:rsidR="008B6CA0" w:rsidRPr="00AD05B3" w:rsidRDefault="008B6CA0" w:rsidP="008B6CA0">
            <w:pPr>
              <w:pStyle w:val="Default"/>
              <w:jc w:val="right"/>
              <w:rPr>
                <w:rFonts w:ascii="Arial Narrow" w:hAnsi="Arial Narrow"/>
              </w:rPr>
            </w:pPr>
            <w:r>
              <w:rPr>
                <w:rFonts w:ascii="Arial Narrow" w:hAnsi="Arial Narrow"/>
              </w:rPr>
              <w:t xml:space="preserve"> (3 at 10% </w:t>
            </w:r>
            <w:proofErr w:type="gramStart"/>
            <w:r>
              <w:rPr>
                <w:rFonts w:ascii="Arial Narrow" w:hAnsi="Arial Narrow"/>
              </w:rPr>
              <w:t>each)  30</w:t>
            </w:r>
            <w:proofErr w:type="gramEnd"/>
            <w:r>
              <w:rPr>
                <w:rFonts w:ascii="Arial Narrow" w:hAnsi="Arial Narrow"/>
              </w:rPr>
              <w:t>%</w:t>
            </w:r>
          </w:p>
        </w:tc>
        <w:tc>
          <w:tcPr>
            <w:tcW w:w="1320" w:type="dxa"/>
          </w:tcPr>
          <w:p w14:paraId="2CDD4A9F" w14:textId="10DC3131" w:rsidR="008B6CA0" w:rsidRPr="00AD05B3" w:rsidRDefault="008B6CA0" w:rsidP="008B6CA0">
            <w:pPr>
              <w:pStyle w:val="Default"/>
              <w:jc w:val="right"/>
              <w:rPr>
                <w:rFonts w:ascii="Arial Narrow" w:hAnsi="Arial Narrow"/>
              </w:rPr>
            </w:pPr>
            <w:r>
              <w:rPr>
                <w:rFonts w:ascii="Arial Narrow" w:hAnsi="Arial Narrow"/>
              </w:rPr>
              <w:t>300</w:t>
            </w:r>
          </w:p>
        </w:tc>
      </w:tr>
      <w:tr w:rsidR="00B33BB5" w:rsidRPr="00AD05B3" w14:paraId="31258B9B" w14:textId="77777777" w:rsidTr="00B7370B">
        <w:trPr>
          <w:trHeight w:val="179"/>
        </w:trPr>
        <w:tc>
          <w:tcPr>
            <w:tcW w:w="5558" w:type="dxa"/>
          </w:tcPr>
          <w:p w14:paraId="2162EFF3" w14:textId="77777777" w:rsidR="00B33BB5" w:rsidRPr="00AD05B3" w:rsidRDefault="00B33BB5" w:rsidP="00B7370B">
            <w:pPr>
              <w:pStyle w:val="Default"/>
              <w:rPr>
                <w:rFonts w:ascii="Arial Narrow" w:hAnsi="Arial Narrow"/>
              </w:rPr>
            </w:pPr>
            <w:r>
              <w:rPr>
                <w:rFonts w:ascii="Arial Narrow" w:hAnsi="Arial Narrow"/>
              </w:rPr>
              <w:t>Exam #1 – Art, Audience, and Dance</w:t>
            </w:r>
          </w:p>
        </w:tc>
        <w:tc>
          <w:tcPr>
            <w:tcW w:w="2472" w:type="dxa"/>
          </w:tcPr>
          <w:p w14:paraId="6B9C03DC" w14:textId="4C151EAE" w:rsidR="00B33BB5" w:rsidRPr="00AD05B3" w:rsidRDefault="00B33BB5" w:rsidP="00B7370B">
            <w:pPr>
              <w:pStyle w:val="Default"/>
              <w:jc w:val="right"/>
              <w:rPr>
                <w:rFonts w:ascii="Arial Narrow" w:hAnsi="Arial Narrow"/>
              </w:rPr>
            </w:pPr>
            <w:r w:rsidRPr="00AD05B3">
              <w:rPr>
                <w:rFonts w:ascii="Arial Narrow" w:hAnsi="Arial Narrow"/>
              </w:rPr>
              <w:t xml:space="preserve"> </w:t>
            </w:r>
            <w:r w:rsidR="00F07734">
              <w:rPr>
                <w:rFonts w:ascii="Arial Narrow" w:hAnsi="Arial Narrow"/>
              </w:rPr>
              <w:t>15</w:t>
            </w:r>
            <w:r>
              <w:rPr>
                <w:rFonts w:ascii="Arial Narrow" w:hAnsi="Arial Narrow"/>
              </w:rPr>
              <w:t>%</w:t>
            </w:r>
          </w:p>
        </w:tc>
        <w:tc>
          <w:tcPr>
            <w:tcW w:w="1320" w:type="dxa"/>
          </w:tcPr>
          <w:p w14:paraId="5B4CECCE" w14:textId="7E5DBF16" w:rsidR="00B33BB5" w:rsidRPr="00AD05B3" w:rsidRDefault="00F07734" w:rsidP="00B7370B">
            <w:pPr>
              <w:pStyle w:val="Default"/>
              <w:jc w:val="right"/>
              <w:rPr>
                <w:rFonts w:ascii="Arial Narrow" w:hAnsi="Arial Narrow"/>
              </w:rPr>
            </w:pPr>
            <w:r>
              <w:rPr>
                <w:rFonts w:ascii="Arial Narrow" w:hAnsi="Arial Narrow"/>
              </w:rPr>
              <w:t>15</w:t>
            </w:r>
            <w:r w:rsidR="00B33BB5">
              <w:rPr>
                <w:rFonts w:ascii="Arial Narrow" w:hAnsi="Arial Narrow"/>
              </w:rPr>
              <w:t>0</w:t>
            </w:r>
          </w:p>
        </w:tc>
      </w:tr>
      <w:tr w:rsidR="00B33BB5" w:rsidRPr="00AD05B3" w14:paraId="623B99D9" w14:textId="77777777" w:rsidTr="00B7370B">
        <w:trPr>
          <w:trHeight w:val="179"/>
        </w:trPr>
        <w:tc>
          <w:tcPr>
            <w:tcW w:w="5558" w:type="dxa"/>
          </w:tcPr>
          <w:p w14:paraId="08697AF3" w14:textId="77777777" w:rsidR="00B33BB5" w:rsidRPr="00AD05B3" w:rsidRDefault="00B33BB5" w:rsidP="00B7370B">
            <w:pPr>
              <w:pStyle w:val="Default"/>
              <w:rPr>
                <w:rFonts w:ascii="Arial Narrow" w:hAnsi="Arial Narrow"/>
              </w:rPr>
            </w:pPr>
            <w:r>
              <w:rPr>
                <w:rFonts w:ascii="Arial Narrow" w:hAnsi="Arial Narrow"/>
              </w:rPr>
              <w:t>Exam #2 – Music and Theatre</w:t>
            </w:r>
          </w:p>
        </w:tc>
        <w:tc>
          <w:tcPr>
            <w:tcW w:w="2472" w:type="dxa"/>
          </w:tcPr>
          <w:p w14:paraId="519E743F" w14:textId="7F66C552" w:rsidR="00B33BB5" w:rsidRPr="00AD05B3" w:rsidRDefault="00F07734" w:rsidP="00B7370B">
            <w:pPr>
              <w:pStyle w:val="Default"/>
              <w:jc w:val="right"/>
              <w:rPr>
                <w:rFonts w:ascii="Arial Narrow" w:hAnsi="Arial Narrow"/>
              </w:rPr>
            </w:pPr>
            <w:r>
              <w:rPr>
                <w:rFonts w:ascii="Arial Narrow" w:hAnsi="Arial Narrow"/>
              </w:rPr>
              <w:t>15</w:t>
            </w:r>
            <w:r w:rsidR="00B33BB5">
              <w:rPr>
                <w:rFonts w:ascii="Arial Narrow" w:hAnsi="Arial Narrow"/>
              </w:rPr>
              <w:t>%</w:t>
            </w:r>
          </w:p>
        </w:tc>
        <w:tc>
          <w:tcPr>
            <w:tcW w:w="1320" w:type="dxa"/>
          </w:tcPr>
          <w:p w14:paraId="46DE8907" w14:textId="034D15EE" w:rsidR="00B33BB5" w:rsidRPr="00AD05B3" w:rsidRDefault="00F07734" w:rsidP="00B7370B">
            <w:pPr>
              <w:pStyle w:val="Default"/>
              <w:jc w:val="right"/>
              <w:rPr>
                <w:rFonts w:ascii="Arial Narrow" w:hAnsi="Arial Narrow"/>
              </w:rPr>
            </w:pPr>
            <w:r>
              <w:rPr>
                <w:rFonts w:ascii="Arial Narrow" w:hAnsi="Arial Narrow"/>
              </w:rPr>
              <w:t>15</w:t>
            </w:r>
            <w:r w:rsidR="00B33BB5">
              <w:rPr>
                <w:rFonts w:ascii="Arial Narrow" w:hAnsi="Arial Narrow"/>
              </w:rPr>
              <w:t>0</w:t>
            </w:r>
          </w:p>
        </w:tc>
      </w:tr>
      <w:tr w:rsidR="00B33BB5" w:rsidRPr="00AD05B3" w14:paraId="4995DF1A" w14:textId="77777777" w:rsidTr="00B7370B">
        <w:trPr>
          <w:trHeight w:val="287"/>
        </w:trPr>
        <w:tc>
          <w:tcPr>
            <w:tcW w:w="5558" w:type="dxa"/>
          </w:tcPr>
          <w:p w14:paraId="519E2E5D" w14:textId="77777777" w:rsidR="00B33BB5" w:rsidRPr="00AD05B3" w:rsidRDefault="00B33BB5" w:rsidP="00B7370B">
            <w:pPr>
              <w:pStyle w:val="Default"/>
              <w:rPr>
                <w:rFonts w:ascii="Arial Narrow" w:hAnsi="Arial Narrow"/>
              </w:rPr>
            </w:pPr>
            <w:r w:rsidRPr="00AD05B3">
              <w:rPr>
                <w:rFonts w:ascii="Arial Narrow" w:hAnsi="Arial Narrow"/>
              </w:rPr>
              <w:t xml:space="preserve">Final </w:t>
            </w:r>
            <w:r>
              <w:rPr>
                <w:rFonts w:ascii="Arial Narrow" w:hAnsi="Arial Narrow"/>
              </w:rPr>
              <w:t>Exam</w:t>
            </w:r>
          </w:p>
        </w:tc>
        <w:tc>
          <w:tcPr>
            <w:tcW w:w="2472" w:type="dxa"/>
          </w:tcPr>
          <w:p w14:paraId="3C659474" w14:textId="2C63034B" w:rsidR="00B33BB5" w:rsidRPr="00AD05B3" w:rsidRDefault="00F07734" w:rsidP="00B7370B">
            <w:pPr>
              <w:pStyle w:val="Default"/>
              <w:jc w:val="right"/>
              <w:rPr>
                <w:rFonts w:ascii="Arial Narrow" w:hAnsi="Arial Narrow"/>
              </w:rPr>
            </w:pPr>
            <w:r>
              <w:rPr>
                <w:rFonts w:ascii="Arial Narrow" w:hAnsi="Arial Narrow"/>
              </w:rPr>
              <w:t>15</w:t>
            </w:r>
            <w:r w:rsidR="00B33BB5" w:rsidRPr="00AD05B3">
              <w:rPr>
                <w:rFonts w:ascii="Arial Narrow" w:hAnsi="Arial Narrow"/>
              </w:rPr>
              <w:t>%</w:t>
            </w:r>
          </w:p>
        </w:tc>
        <w:tc>
          <w:tcPr>
            <w:tcW w:w="1320" w:type="dxa"/>
          </w:tcPr>
          <w:p w14:paraId="1FFD0AD9" w14:textId="77777777" w:rsidR="00B33BB5" w:rsidRPr="00AD05B3" w:rsidRDefault="00B33BB5" w:rsidP="00B7370B">
            <w:pPr>
              <w:pStyle w:val="Default"/>
              <w:jc w:val="right"/>
              <w:rPr>
                <w:rFonts w:ascii="Arial Narrow" w:hAnsi="Arial Narrow"/>
              </w:rPr>
            </w:pPr>
            <w:r w:rsidRPr="00AD05B3">
              <w:rPr>
                <w:rFonts w:ascii="Arial Narrow" w:hAnsi="Arial Narrow"/>
              </w:rPr>
              <w:t>150</w:t>
            </w:r>
          </w:p>
        </w:tc>
      </w:tr>
      <w:tr w:rsidR="00B33BB5" w:rsidRPr="00D743AF" w14:paraId="001729D0" w14:textId="77777777" w:rsidTr="00B7370B">
        <w:trPr>
          <w:trHeight w:val="215"/>
        </w:trPr>
        <w:tc>
          <w:tcPr>
            <w:tcW w:w="5558" w:type="dxa"/>
          </w:tcPr>
          <w:p w14:paraId="159CD219" w14:textId="77777777" w:rsidR="00B33BB5" w:rsidRPr="00AD05B3" w:rsidRDefault="00B33BB5" w:rsidP="00B7370B">
            <w:pPr>
              <w:pStyle w:val="Default"/>
              <w:rPr>
                <w:rFonts w:ascii="Arial Narrow" w:hAnsi="Arial Narrow"/>
                <w:b/>
              </w:rPr>
            </w:pPr>
            <w:r w:rsidRPr="00AD05B3">
              <w:rPr>
                <w:rFonts w:ascii="Arial Narrow" w:hAnsi="Arial Narrow"/>
                <w:b/>
              </w:rPr>
              <w:t>TOTAL</w:t>
            </w:r>
          </w:p>
        </w:tc>
        <w:tc>
          <w:tcPr>
            <w:tcW w:w="2472" w:type="dxa"/>
          </w:tcPr>
          <w:p w14:paraId="3C34C0E7" w14:textId="77777777" w:rsidR="00B33BB5" w:rsidRPr="00AD05B3" w:rsidRDefault="00B33BB5" w:rsidP="00B7370B">
            <w:pPr>
              <w:pStyle w:val="Default"/>
              <w:jc w:val="right"/>
              <w:rPr>
                <w:rFonts w:ascii="Arial Narrow" w:hAnsi="Arial Narrow"/>
                <w:b/>
              </w:rPr>
            </w:pPr>
            <w:r w:rsidRPr="00AD05B3">
              <w:rPr>
                <w:rFonts w:ascii="Arial Narrow" w:hAnsi="Arial Narrow"/>
                <w:b/>
              </w:rPr>
              <w:t>100%</w:t>
            </w:r>
          </w:p>
        </w:tc>
        <w:tc>
          <w:tcPr>
            <w:tcW w:w="1320" w:type="dxa"/>
          </w:tcPr>
          <w:p w14:paraId="4ED9441F" w14:textId="77777777" w:rsidR="00B33BB5" w:rsidRPr="00AD05B3" w:rsidRDefault="00B33BB5" w:rsidP="00B7370B">
            <w:pPr>
              <w:pStyle w:val="Default"/>
              <w:jc w:val="right"/>
              <w:rPr>
                <w:rFonts w:ascii="Arial Narrow" w:hAnsi="Arial Narrow"/>
                <w:b/>
              </w:rPr>
            </w:pPr>
            <w:r w:rsidRPr="00AD05B3">
              <w:rPr>
                <w:rFonts w:ascii="Arial Narrow" w:hAnsi="Arial Narrow"/>
                <w:b/>
              </w:rPr>
              <w:t>1000</w:t>
            </w:r>
          </w:p>
        </w:tc>
      </w:tr>
    </w:tbl>
    <w:p w14:paraId="119546EE" w14:textId="77777777" w:rsidR="00A74CBA" w:rsidRPr="00B86C28" w:rsidRDefault="00A74CBA" w:rsidP="00A74CBA">
      <w:pPr>
        <w:autoSpaceDE w:val="0"/>
        <w:autoSpaceDN w:val="0"/>
        <w:adjustRightInd w:val="0"/>
        <w:rPr>
          <w:rFonts w:ascii="Arial Narrow" w:hAnsi="Arial Narrow" w:cs="Times New Roman"/>
          <w:b/>
          <w:color w:val="BF8F00" w:themeColor="accent4" w:themeShade="BF"/>
          <w:u w:val="single"/>
        </w:rPr>
      </w:pPr>
      <w:r w:rsidRPr="00B86C28">
        <w:rPr>
          <w:rFonts w:ascii="Arial Narrow" w:hAnsi="Arial Narrow" w:cs="Times New Roman"/>
          <w:b/>
          <w:color w:val="BF8F00" w:themeColor="accent4" w:themeShade="BF"/>
          <w:u w:val="single"/>
        </w:rPr>
        <w:lastRenderedPageBreak/>
        <w:t>ITEMS TO BE GRADED</w:t>
      </w:r>
    </w:p>
    <w:p w14:paraId="529CC377" w14:textId="13A00654" w:rsidR="0004245E" w:rsidRPr="00DF1B42" w:rsidRDefault="00A74CBA" w:rsidP="0004245E">
      <w:pPr>
        <w:pStyle w:val="NormalWeb"/>
        <w:rPr>
          <w:rFonts w:ascii="Arial Narrow" w:hAnsi="Arial Narrow"/>
        </w:rPr>
      </w:pPr>
      <w:r w:rsidRPr="0004245E">
        <w:rPr>
          <w:rFonts w:ascii="Arial Narrow" w:hAnsi="Arial Narrow"/>
          <w:b/>
        </w:rPr>
        <w:t>PARTICIPATION</w:t>
      </w:r>
      <w:r w:rsidR="00DF1B42">
        <w:rPr>
          <w:rFonts w:ascii="Arial Narrow" w:hAnsi="Arial Narrow"/>
          <w:b/>
        </w:rPr>
        <w:t xml:space="preserve">: </w:t>
      </w:r>
      <w:r w:rsidR="0004245E" w:rsidRPr="0004245E">
        <w:rPr>
          <w:rFonts w:ascii="Arial Narrow" w:hAnsi="Arial Narrow"/>
        </w:rPr>
        <w:t>We will be using the Top Hat (</w:t>
      </w:r>
      <w:hyperlink r:id="rId5" w:history="1">
        <w:r w:rsidR="0004245E" w:rsidRPr="007B6D09">
          <w:rPr>
            <w:rStyle w:val="Hyperlink"/>
            <w:rFonts w:ascii="Arial Narrow" w:hAnsi="Arial Narrow"/>
          </w:rPr>
          <w:t>www.tophat.com</w:t>
        </w:r>
      </w:hyperlink>
      <w:r w:rsidR="0004245E" w:rsidRPr="0004245E">
        <w:rPr>
          <w:rFonts w:ascii="Arial Narrow" w:hAnsi="Arial Narrow"/>
        </w:rPr>
        <w:t xml:space="preserve">) classroom response system in this class. You will be able to submit answers to in-class questions using Apple or Android smartphones and </w:t>
      </w:r>
      <w:r w:rsidR="0004245E" w:rsidRPr="00DF1B42">
        <w:rPr>
          <w:rFonts w:ascii="Arial Narrow" w:hAnsi="Arial Narrow"/>
        </w:rPr>
        <w:t xml:space="preserve">tablets, laptops, or through text message. </w:t>
      </w:r>
    </w:p>
    <w:p w14:paraId="5F69AC30" w14:textId="004E3874" w:rsidR="00DF1B42" w:rsidRPr="00DF1B42" w:rsidRDefault="00DF1B42" w:rsidP="00DF1B42">
      <w:pPr>
        <w:spacing w:before="100" w:beforeAutospacing="1" w:after="100" w:afterAutospacing="1"/>
        <w:rPr>
          <w:rFonts w:ascii="Arial Narrow" w:eastAsia="Times New Roman" w:hAnsi="Arial Narrow" w:cs="Times New Roman"/>
        </w:rPr>
      </w:pPr>
      <w:r w:rsidRPr="00DF1B42">
        <w:rPr>
          <w:rFonts w:ascii="Arial Narrow" w:eastAsia="Times New Roman" w:hAnsi="Arial Narrow" w:cs="Times New Roman"/>
        </w:rPr>
        <w:t>You can visit the Top Hat Overview (</w:t>
      </w:r>
      <w:hyperlink r:id="rId6" w:history="1">
        <w:r w:rsidRPr="00DF1B42">
          <w:rPr>
            <w:rStyle w:val="Hyperlink"/>
            <w:rFonts w:ascii="Arial Narrow" w:eastAsia="Times New Roman" w:hAnsi="Arial Narrow" w:cs="Times New Roman"/>
          </w:rPr>
          <w:t>https://success.tophat.com/s/article/Student-Top-Hat-Overview-and-Getting-Started-Guide</w:t>
        </w:r>
      </w:hyperlink>
      <w:r w:rsidRPr="00DF1B42">
        <w:rPr>
          <w:rFonts w:ascii="Arial Narrow" w:eastAsia="Times New Roman" w:hAnsi="Arial Narrow" w:cs="Times New Roman"/>
        </w:rPr>
        <w:t xml:space="preserve">) within the Top Hat Success Center which outlines how you will register for a Top Hat account, as well as providing a brief overview to get you up and running on the system. </w:t>
      </w:r>
      <w:r w:rsidR="005B02C5" w:rsidRPr="00DF1B42">
        <w:rPr>
          <w:rFonts w:ascii="Arial Narrow" w:eastAsia="Times New Roman" w:hAnsi="Arial Narrow" w:cs="Times New Roman"/>
        </w:rPr>
        <w:t xml:space="preserve">Top Hat will require a paid subscription, and a full breakdown of all subscription options available can be found here: </w:t>
      </w:r>
      <w:hyperlink r:id="rId7" w:history="1">
        <w:r w:rsidR="005B02C5" w:rsidRPr="00DF1B42">
          <w:rPr>
            <w:rStyle w:val="Hyperlink"/>
            <w:rFonts w:ascii="Arial Narrow" w:eastAsia="Times New Roman" w:hAnsi="Arial Narrow" w:cs="Times New Roman"/>
          </w:rPr>
          <w:t>www.tophat.com/pricing</w:t>
        </w:r>
      </w:hyperlink>
      <w:r w:rsidR="005B02C5" w:rsidRPr="00DF1B42">
        <w:rPr>
          <w:rFonts w:ascii="Arial Narrow" w:eastAsia="Times New Roman" w:hAnsi="Arial Narrow" w:cs="Times New Roman"/>
        </w:rPr>
        <w:t xml:space="preserve">.  </w:t>
      </w:r>
    </w:p>
    <w:p w14:paraId="36818246" w14:textId="407E8C8C" w:rsidR="005B02C5" w:rsidRDefault="00DF1B42" w:rsidP="00DF1B42">
      <w:pPr>
        <w:spacing w:before="100" w:beforeAutospacing="1" w:after="100" w:afterAutospacing="1"/>
        <w:rPr>
          <w:rFonts w:ascii="Arial Narrow" w:eastAsia="Times New Roman" w:hAnsi="Arial Narrow" w:cs="Times New Roman"/>
        </w:rPr>
      </w:pPr>
      <w:r w:rsidRPr="00DF1B42">
        <w:rPr>
          <w:rFonts w:ascii="Arial Narrow" w:eastAsia="Times New Roman" w:hAnsi="Arial Narrow" w:cs="Times New Roman"/>
        </w:rPr>
        <w:t xml:space="preserve">An invitation will be sent to you by email, but if you don’t receive this email, you can register by simply visiting our course website: </w:t>
      </w:r>
      <w:hyperlink r:id="rId8" w:history="1">
        <w:r w:rsidR="00BC3284" w:rsidRPr="007B6D09">
          <w:rPr>
            <w:rStyle w:val="Hyperlink"/>
            <w:rFonts w:ascii="Arial Narrow" w:eastAsia="Times New Roman" w:hAnsi="Arial Narrow" w:cs="Times New Roman"/>
          </w:rPr>
          <w:t>https://app.tophat.com/e/864688</w:t>
        </w:r>
      </w:hyperlink>
      <w:r w:rsidR="00BC3284">
        <w:rPr>
          <w:rFonts w:ascii="Arial Narrow" w:eastAsia="Times New Roman" w:hAnsi="Arial Narrow" w:cs="Times New Roman"/>
        </w:rPr>
        <w:t xml:space="preserve"> </w:t>
      </w:r>
      <w:r w:rsidR="005B02C5">
        <w:rPr>
          <w:rFonts w:ascii="Arial Narrow" w:eastAsia="Times New Roman" w:hAnsi="Arial Narrow" w:cs="Times New Roman"/>
        </w:rPr>
        <w:t xml:space="preserve">- </w:t>
      </w:r>
      <w:r w:rsidRPr="00DF1B42">
        <w:rPr>
          <w:rFonts w:ascii="Arial Narrow" w:eastAsia="Times New Roman" w:hAnsi="Arial Narrow" w:cs="Times New Roman"/>
        </w:rPr>
        <w:t xml:space="preserve">our Course Join Code is: </w:t>
      </w:r>
      <w:r w:rsidR="00BC3284" w:rsidRPr="00BC3284">
        <w:rPr>
          <w:rFonts w:ascii="Arial Narrow" w:eastAsia="Times New Roman" w:hAnsi="Arial Narrow" w:cs="Times New Roman"/>
          <w:b/>
        </w:rPr>
        <w:t>864688</w:t>
      </w:r>
    </w:p>
    <w:p w14:paraId="2988FD1A" w14:textId="216F8668" w:rsidR="00DF1B42" w:rsidRPr="00DF1B42" w:rsidRDefault="00BC3284" w:rsidP="00DF1B42">
      <w:pPr>
        <w:spacing w:before="100" w:beforeAutospacing="1" w:after="100" w:afterAutospacing="1"/>
        <w:rPr>
          <w:rFonts w:ascii="Arial Narrow" w:eastAsia="Times New Roman" w:hAnsi="Arial Narrow" w:cs="Times New Roman"/>
        </w:rPr>
      </w:pPr>
      <w:r w:rsidRPr="00BC3284">
        <w:rPr>
          <w:rFonts w:ascii="Arial Narrow" w:eastAsia="Times New Roman" w:hAnsi="Arial Narrow" w:cs="Times New Roman"/>
          <w:b/>
        </w:rPr>
        <w:t>Note</w:t>
      </w:r>
      <w:r>
        <w:rPr>
          <w:rFonts w:ascii="Arial Narrow" w:eastAsia="Times New Roman" w:hAnsi="Arial Narrow" w:cs="Times New Roman"/>
          <w:b/>
        </w:rPr>
        <w:t xml:space="preserve">: </w:t>
      </w:r>
      <w:r>
        <w:rPr>
          <w:rFonts w:ascii="Arial Narrow" w:eastAsia="Times New Roman" w:hAnsi="Arial Narrow" w:cs="Times New Roman"/>
        </w:rPr>
        <w:t>I</w:t>
      </w:r>
      <w:r w:rsidR="00DF1B42" w:rsidRPr="00DF1B42">
        <w:rPr>
          <w:rFonts w:ascii="Arial Narrow" w:eastAsia="Times New Roman" w:hAnsi="Arial Narrow" w:cs="Times New Roman"/>
        </w:rPr>
        <w:t xml:space="preserve"> cannot assist with any technical issues that may arise while using Top Hat. Contacting </w:t>
      </w:r>
      <w:r>
        <w:rPr>
          <w:rFonts w:ascii="Arial Narrow" w:eastAsia="Times New Roman" w:hAnsi="Arial Narrow" w:cs="Times New Roman"/>
        </w:rPr>
        <w:t>me</w:t>
      </w:r>
      <w:r w:rsidR="00DF1B42" w:rsidRPr="00DF1B42">
        <w:rPr>
          <w:rFonts w:ascii="Arial Narrow" w:eastAsia="Times New Roman" w:hAnsi="Arial Narrow" w:cs="Times New Roman"/>
        </w:rPr>
        <w:t xml:space="preserve"> instead of the proper IT help desk (whether it be the ISU solution center or Top Hat help desk) will only add time to your issue and possibly cause you to fall behind on important due dates in this class. Always call Top Hat help desk or ISU IT solution center first to resolve technical issues. </w:t>
      </w:r>
    </w:p>
    <w:p w14:paraId="74531768" w14:textId="18237C80" w:rsidR="00DF1B42" w:rsidRPr="00DF1B42" w:rsidRDefault="00DF1B42" w:rsidP="00DF1B42">
      <w:pPr>
        <w:spacing w:before="100" w:beforeAutospacing="1" w:after="100" w:afterAutospacing="1"/>
        <w:rPr>
          <w:rFonts w:ascii="Arial Narrow" w:eastAsia="Times New Roman" w:hAnsi="Arial Narrow" w:cs="Times New Roman"/>
        </w:rPr>
      </w:pPr>
      <w:r w:rsidRPr="00DF1B42">
        <w:rPr>
          <w:rFonts w:ascii="Arial Narrow" w:eastAsia="Times New Roman" w:hAnsi="Arial Narrow" w:cs="Times New Roman"/>
        </w:rPr>
        <w:t xml:space="preserve">Should you require assistance with Top Hat at any time, due to the fact that they require specific user information to troubleshoot these issues, please contact the Top Hat Support Team directly by way by email at </w:t>
      </w:r>
      <w:hyperlink r:id="rId9" w:history="1">
        <w:r w:rsidRPr="00DF1B42">
          <w:rPr>
            <w:rStyle w:val="Hyperlink"/>
            <w:rFonts w:ascii="Arial Narrow" w:eastAsia="Times New Roman" w:hAnsi="Arial Narrow" w:cs="Times New Roman"/>
          </w:rPr>
          <w:t>support@tophat.com</w:t>
        </w:r>
      </w:hyperlink>
      <w:r w:rsidRPr="00DF1B42">
        <w:rPr>
          <w:rFonts w:ascii="Arial Narrow" w:eastAsia="Times New Roman" w:hAnsi="Arial Narrow" w:cs="Times New Roman"/>
        </w:rPr>
        <w:t xml:space="preserve"> or the in app support button or by calling 1-888-663-5491 (this is the fastest way to get your issue resolved I highly recommend calling directly).</w:t>
      </w:r>
    </w:p>
    <w:p w14:paraId="32B5E0BA" w14:textId="246BF47F" w:rsidR="00DF1B42" w:rsidRPr="00DF1B42" w:rsidRDefault="00DF1B42" w:rsidP="00DF1B42">
      <w:pPr>
        <w:spacing w:before="100" w:beforeAutospacing="1" w:after="100" w:afterAutospacing="1"/>
        <w:rPr>
          <w:rFonts w:ascii="Arial Narrow" w:eastAsia="Times New Roman" w:hAnsi="Arial Narrow" w:cs="Times New Roman"/>
        </w:rPr>
      </w:pPr>
      <w:r w:rsidRPr="00DF1B42">
        <w:rPr>
          <w:rFonts w:ascii="Arial Narrow" w:eastAsia="Times New Roman" w:hAnsi="Arial Narrow" w:cs="Times New Roman"/>
        </w:rPr>
        <w:t xml:space="preserve">A student may also contact the ISU IT Solution Center for any questions you have regarding Top Hat or Canvas. To contact the Solution Center: Complete an IT Solution Center online form for Top Hat questions or email at </w:t>
      </w:r>
      <w:hyperlink r:id="rId10" w:history="1">
        <w:r w:rsidRPr="00DF1B42">
          <w:rPr>
            <w:rStyle w:val="Hyperlink"/>
            <w:rFonts w:ascii="Arial Narrow" w:eastAsia="Times New Roman" w:hAnsi="Arial Narrow" w:cs="Times New Roman"/>
          </w:rPr>
          <w:t>solution@iastate.edu</w:t>
        </w:r>
      </w:hyperlink>
      <w:r w:rsidRPr="00DF1B42">
        <w:rPr>
          <w:rFonts w:ascii="Arial Narrow" w:eastAsia="Times New Roman" w:hAnsi="Arial Narrow" w:cs="Times New Roman"/>
        </w:rPr>
        <w:t xml:space="preserve"> or call (515) 294-4000 or visit 192 Parks Library. </w:t>
      </w:r>
    </w:p>
    <w:p w14:paraId="4CBB3719" w14:textId="53D87196" w:rsidR="0004245E" w:rsidRPr="0004245E" w:rsidRDefault="00DF1B42" w:rsidP="0004245E">
      <w:pPr>
        <w:pStyle w:val="NormalWeb"/>
        <w:rPr>
          <w:rFonts w:ascii="Arial Narrow" w:hAnsi="Arial Narrow"/>
        </w:rPr>
      </w:pPr>
      <w:r w:rsidRPr="00DF1B42">
        <w:rPr>
          <w:rFonts w:ascii="Arial Narrow" w:hAnsi="Arial Narrow"/>
          <w:b/>
        </w:rPr>
        <w:t>ATTENDANCE:</w:t>
      </w:r>
      <w:r w:rsidRPr="00DF1B42">
        <w:rPr>
          <w:rFonts w:ascii="Arial Narrow" w:hAnsi="Arial Narrow"/>
        </w:rPr>
        <w:t xml:space="preserve"> </w:t>
      </w:r>
      <w:r w:rsidR="0004245E" w:rsidRPr="00DF1B42">
        <w:rPr>
          <w:rFonts w:ascii="Arial Narrow" w:hAnsi="Arial Narrow"/>
        </w:rPr>
        <w:t>Each class period we will begin with attendance via Top Hat. The Top Hat attendance code will only be available for</w:t>
      </w:r>
      <w:r w:rsidR="0004245E" w:rsidRPr="0004245E">
        <w:rPr>
          <w:rFonts w:ascii="Arial Narrow" w:hAnsi="Arial Narrow"/>
        </w:rPr>
        <w:t xml:space="preserve"> one mi</w:t>
      </w:r>
      <w:r w:rsidR="0004245E">
        <w:rPr>
          <w:rFonts w:ascii="Arial Narrow" w:hAnsi="Arial Narrow"/>
        </w:rPr>
        <w:t xml:space="preserve">nute at the beginning of class. </w:t>
      </w:r>
      <w:r w:rsidR="005B02C5">
        <w:rPr>
          <w:rFonts w:ascii="Arial Narrow" w:hAnsi="Arial Narrow"/>
        </w:rPr>
        <w:t>These three daily attendance points are</w:t>
      </w:r>
      <w:r w:rsidR="0004245E" w:rsidRPr="0004245E">
        <w:rPr>
          <w:rFonts w:ascii="Arial Narrow" w:hAnsi="Arial Narrow"/>
        </w:rPr>
        <w:t xml:space="preserve"> non-negotiable, there are too many students in this class for me to make any exceptions and change anyone attendance for any reason. </w:t>
      </w:r>
      <w:r w:rsidR="0004245E" w:rsidRPr="00B86C28">
        <w:rPr>
          <w:rFonts w:ascii="Arial Narrow" w:hAnsi="Arial Narrow"/>
          <w:b/>
          <w:bCs/>
          <w:color w:val="000000" w:themeColor="text1"/>
        </w:rPr>
        <w:t xml:space="preserve">If you miss a class is there is </w:t>
      </w:r>
      <w:r w:rsidR="00B86C28">
        <w:rPr>
          <w:rFonts w:ascii="Arial Narrow" w:hAnsi="Arial Narrow"/>
          <w:b/>
          <w:bCs/>
          <w:color w:val="000000" w:themeColor="text1"/>
        </w:rPr>
        <w:t xml:space="preserve">no </w:t>
      </w:r>
      <w:r w:rsidR="0004245E" w:rsidRPr="00B86C28">
        <w:rPr>
          <w:rFonts w:ascii="Arial Narrow" w:hAnsi="Arial Narrow"/>
          <w:b/>
          <w:bCs/>
          <w:color w:val="000000" w:themeColor="text1"/>
        </w:rPr>
        <w:t xml:space="preserve">chance to earn the points from that day. </w:t>
      </w:r>
      <w:r>
        <w:rPr>
          <w:rFonts w:ascii="Arial Narrow" w:hAnsi="Arial Narrow"/>
        </w:rPr>
        <w:t>The</w:t>
      </w:r>
      <w:r w:rsidR="0004245E" w:rsidRPr="0004245E">
        <w:rPr>
          <w:rFonts w:ascii="Arial Narrow" w:hAnsi="Arial Narrow"/>
        </w:rPr>
        <w:t xml:space="preserve"> only instances where a student can be </w:t>
      </w:r>
      <w:r>
        <w:rPr>
          <w:rFonts w:ascii="Arial Narrow" w:hAnsi="Arial Narrow"/>
        </w:rPr>
        <w:t>excused for missing a class are the following—</w:t>
      </w:r>
      <w:r w:rsidRPr="00DF1B42">
        <w:rPr>
          <w:rFonts w:ascii="Arial Narrow" w:hAnsi="Arial Narrow"/>
          <w:u w:val="single"/>
        </w:rPr>
        <w:t>with proper documentation</w:t>
      </w:r>
      <w:r>
        <w:rPr>
          <w:rFonts w:ascii="Arial Narrow" w:hAnsi="Arial Narrow"/>
        </w:rPr>
        <w:t>:</w:t>
      </w:r>
    </w:p>
    <w:p w14:paraId="453D8FBA" w14:textId="77777777" w:rsidR="0004245E" w:rsidRPr="0004245E" w:rsidRDefault="0004245E" w:rsidP="0004245E">
      <w:pPr>
        <w:pStyle w:val="NormalWeb"/>
        <w:numPr>
          <w:ilvl w:val="0"/>
          <w:numId w:val="4"/>
        </w:numPr>
        <w:rPr>
          <w:rFonts w:ascii="Arial Narrow" w:hAnsi="Arial Narrow"/>
        </w:rPr>
      </w:pPr>
      <w:r w:rsidRPr="0004245E">
        <w:rPr>
          <w:rFonts w:ascii="Arial Narrow" w:hAnsi="Arial Narrow"/>
        </w:rPr>
        <w:t xml:space="preserve">Field Trips and Curricular related activities </w:t>
      </w:r>
    </w:p>
    <w:p w14:paraId="7CEFADC7" w14:textId="77777777" w:rsidR="0004245E" w:rsidRDefault="0004245E" w:rsidP="0004245E">
      <w:pPr>
        <w:pStyle w:val="NormalWeb"/>
        <w:numPr>
          <w:ilvl w:val="0"/>
          <w:numId w:val="4"/>
        </w:numPr>
        <w:rPr>
          <w:rFonts w:ascii="Arial Narrow" w:hAnsi="Arial Narrow"/>
        </w:rPr>
      </w:pPr>
      <w:r w:rsidRPr="0004245E">
        <w:rPr>
          <w:rFonts w:ascii="Arial Narrow" w:hAnsi="Arial Narrow"/>
        </w:rPr>
        <w:t xml:space="preserve">Extra-Curricular activities as a representative of the university </w:t>
      </w:r>
    </w:p>
    <w:p w14:paraId="12C8A905" w14:textId="77777777" w:rsidR="0004245E" w:rsidRDefault="0004245E" w:rsidP="0004245E">
      <w:pPr>
        <w:pStyle w:val="NormalWeb"/>
        <w:numPr>
          <w:ilvl w:val="1"/>
          <w:numId w:val="4"/>
        </w:numPr>
        <w:rPr>
          <w:rFonts w:ascii="Arial Narrow" w:hAnsi="Arial Narrow"/>
        </w:rPr>
      </w:pPr>
      <w:r w:rsidRPr="0004245E">
        <w:rPr>
          <w:rFonts w:ascii="Arial Narrow" w:hAnsi="Arial Narrow"/>
        </w:rPr>
        <w:t>academic or professio</w:t>
      </w:r>
      <w:r>
        <w:rPr>
          <w:rFonts w:ascii="Arial Narrow" w:hAnsi="Arial Narrow"/>
        </w:rPr>
        <w:t>nal conferences and workshops</w:t>
      </w:r>
    </w:p>
    <w:p w14:paraId="5FDD2C32" w14:textId="77777777" w:rsidR="0004245E" w:rsidRDefault="0004245E" w:rsidP="0004245E">
      <w:pPr>
        <w:pStyle w:val="NormalWeb"/>
        <w:numPr>
          <w:ilvl w:val="1"/>
          <w:numId w:val="4"/>
        </w:numPr>
        <w:rPr>
          <w:rFonts w:ascii="Arial Narrow" w:hAnsi="Arial Narrow"/>
        </w:rPr>
      </w:pPr>
      <w:r w:rsidRPr="0004245E">
        <w:rPr>
          <w:rFonts w:ascii="Arial Narrow" w:hAnsi="Arial Narrow"/>
        </w:rPr>
        <w:t xml:space="preserve">intercollegiate athletic, academic, </w:t>
      </w:r>
      <w:r>
        <w:rPr>
          <w:rFonts w:ascii="Arial Narrow" w:hAnsi="Arial Narrow"/>
        </w:rPr>
        <w:t>and judging competitions</w:t>
      </w:r>
    </w:p>
    <w:p w14:paraId="21EA342F" w14:textId="77777777" w:rsidR="0004245E" w:rsidRDefault="0004245E" w:rsidP="0004245E">
      <w:pPr>
        <w:pStyle w:val="NormalWeb"/>
        <w:numPr>
          <w:ilvl w:val="1"/>
          <w:numId w:val="4"/>
        </w:numPr>
        <w:rPr>
          <w:rFonts w:ascii="Arial Narrow" w:hAnsi="Arial Narrow"/>
        </w:rPr>
      </w:pPr>
      <w:r w:rsidRPr="0004245E">
        <w:rPr>
          <w:rFonts w:ascii="Arial Narrow" w:hAnsi="Arial Narrow"/>
        </w:rPr>
        <w:t>musical, theatrical, dance an</w:t>
      </w:r>
      <w:r>
        <w:rPr>
          <w:rFonts w:ascii="Arial Narrow" w:hAnsi="Arial Narrow"/>
        </w:rPr>
        <w:t>d other artistic performances</w:t>
      </w:r>
    </w:p>
    <w:p w14:paraId="030FC34C" w14:textId="30E0B5BC" w:rsidR="0004245E" w:rsidRPr="0004245E" w:rsidRDefault="0004245E" w:rsidP="0004245E">
      <w:pPr>
        <w:pStyle w:val="NormalWeb"/>
        <w:numPr>
          <w:ilvl w:val="1"/>
          <w:numId w:val="4"/>
        </w:numPr>
        <w:rPr>
          <w:rFonts w:ascii="Arial Narrow" w:hAnsi="Arial Narrow"/>
        </w:rPr>
      </w:pPr>
      <w:r w:rsidRPr="0004245E">
        <w:rPr>
          <w:rFonts w:ascii="Arial Narrow" w:hAnsi="Arial Narrow"/>
        </w:rPr>
        <w:t xml:space="preserve">presentations or programs given to external audiences </w:t>
      </w:r>
    </w:p>
    <w:p w14:paraId="0EC3F3DC" w14:textId="77777777" w:rsidR="0004245E" w:rsidRPr="0004245E" w:rsidRDefault="0004245E" w:rsidP="0004245E">
      <w:pPr>
        <w:pStyle w:val="NormalWeb"/>
        <w:numPr>
          <w:ilvl w:val="0"/>
          <w:numId w:val="4"/>
        </w:numPr>
        <w:rPr>
          <w:rFonts w:ascii="Arial Narrow" w:hAnsi="Arial Narrow"/>
        </w:rPr>
      </w:pPr>
      <w:r w:rsidRPr="0004245E">
        <w:rPr>
          <w:rFonts w:ascii="Arial Narrow" w:hAnsi="Arial Narrow"/>
        </w:rPr>
        <w:t xml:space="preserve">Military Service </w:t>
      </w:r>
    </w:p>
    <w:p w14:paraId="205DDB16" w14:textId="77777777" w:rsidR="00DF1B42" w:rsidRDefault="00DF1B42" w:rsidP="0004245E">
      <w:pPr>
        <w:pStyle w:val="NormalWeb"/>
        <w:numPr>
          <w:ilvl w:val="0"/>
          <w:numId w:val="4"/>
        </w:numPr>
        <w:rPr>
          <w:rFonts w:ascii="Arial Narrow" w:hAnsi="Arial Narrow"/>
        </w:rPr>
      </w:pPr>
      <w:r>
        <w:rPr>
          <w:rFonts w:ascii="Arial Narrow" w:hAnsi="Arial Narrow"/>
        </w:rPr>
        <w:t>Court Appearances</w:t>
      </w:r>
    </w:p>
    <w:p w14:paraId="0E6EE9B6" w14:textId="4BAA9BCE" w:rsidR="0004245E" w:rsidRPr="0004245E" w:rsidRDefault="00DF1B42" w:rsidP="0004245E">
      <w:pPr>
        <w:pStyle w:val="NormalWeb"/>
        <w:numPr>
          <w:ilvl w:val="0"/>
          <w:numId w:val="4"/>
        </w:numPr>
        <w:rPr>
          <w:rFonts w:ascii="Arial Narrow" w:hAnsi="Arial Narrow"/>
        </w:rPr>
      </w:pPr>
      <w:r>
        <w:rPr>
          <w:rFonts w:ascii="Arial Narrow" w:hAnsi="Arial Narrow"/>
        </w:rPr>
        <w:t>Funerals (other</w:t>
      </w:r>
      <w:r w:rsidR="0004245E" w:rsidRPr="0004245E">
        <w:rPr>
          <w:rFonts w:ascii="Arial Narrow" w:hAnsi="Arial Narrow"/>
        </w:rPr>
        <w:t xml:space="preserve"> family emergencies are </w:t>
      </w:r>
      <w:r w:rsidR="0004245E" w:rsidRPr="0004245E">
        <w:rPr>
          <w:rFonts w:ascii="Arial Narrow" w:hAnsi="Arial Narrow"/>
          <w:bCs/>
        </w:rPr>
        <w:t xml:space="preserve">NOT </w:t>
      </w:r>
      <w:r w:rsidR="0004245E" w:rsidRPr="0004245E">
        <w:rPr>
          <w:rFonts w:ascii="Arial Narrow" w:hAnsi="Arial Narrow"/>
        </w:rPr>
        <w:t>recognized as excused absences</w:t>
      </w:r>
      <w:r>
        <w:rPr>
          <w:rFonts w:ascii="Arial Narrow" w:hAnsi="Arial Narrow"/>
        </w:rPr>
        <w:t>)</w:t>
      </w:r>
      <w:r w:rsidR="0004245E" w:rsidRPr="0004245E">
        <w:rPr>
          <w:rFonts w:ascii="Arial Narrow" w:hAnsi="Arial Narrow"/>
        </w:rPr>
        <w:t xml:space="preserve">. </w:t>
      </w:r>
    </w:p>
    <w:p w14:paraId="50ADBE08" w14:textId="1767A37C" w:rsidR="00A74CBA" w:rsidRPr="0004245E" w:rsidRDefault="0004245E" w:rsidP="00DF1B42">
      <w:pPr>
        <w:pStyle w:val="NormalWeb"/>
        <w:rPr>
          <w:rFonts w:ascii="Arial Narrow" w:hAnsi="Arial Narrow"/>
        </w:rPr>
      </w:pPr>
      <w:r w:rsidRPr="0004245E">
        <w:rPr>
          <w:rFonts w:ascii="Arial Narrow" w:hAnsi="Arial Narrow"/>
        </w:rPr>
        <w:lastRenderedPageBreak/>
        <w:t xml:space="preserve">Any student who has an excused absence must provide the proper documentation to </w:t>
      </w:r>
      <w:r w:rsidR="00DF1B42" w:rsidRPr="00DF1B42">
        <w:rPr>
          <w:rFonts w:ascii="Arial Narrow" w:hAnsi="Arial Narrow"/>
        </w:rPr>
        <w:t>me</w:t>
      </w:r>
      <w:r w:rsidR="00DF1B42">
        <w:rPr>
          <w:rFonts w:ascii="Arial Narrow" w:hAnsi="Arial Narrow"/>
        </w:rPr>
        <w:t xml:space="preserve"> prior to </w:t>
      </w:r>
      <w:r w:rsidRPr="00DF1B42">
        <w:rPr>
          <w:rFonts w:ascii="Arial Narrow" w:hAnsi="Arial Narrow"/>
        </w:rPr>
        <w:t>the</w:t>
      </w:r>
      <w:r w:rsidRPr="0004245E">
        <w:rPr>
          <w:rFonts w:ascii="Arial Narrow" w:hAnsi="Arial Narrow"/>
        </w:rPr>
        <w:t xml:space="preserve"> date of the absence in order to excuse your absence. You must also </w:t>
      </w:r>
      <w:proofErr w:type="gramStart"/>
      <w:r w:rsidRPr="0004245E">
        <w:rPr>
          <w:rFonts w:ascii="Arial Narrow" w:hAnsi="Arial Narrow"/>
        </w:rPr>
        <w:t>make arrangements</w:t>
      </w:r>
      <w:proofErr w:type="gramEnd"/>
      <w:r w:rsidRPr="0004245E">
        <w:rPr>
          <w:rFonts w:ascii="Arial Narrow" w:hAnsi="Arial Narrow"/>
        </w:rPr>
        <w:t xml:space="preserve"> with </w:t>
      </w:r>
      <w:r w:rsidR="00DF1B42">
        <w:rPr>
          <w:rFonts w:ascii="Arial Narrow" w:hAnsi="Arial Narrow"/>
        </w:rPr>
        <w:t xml:space="preserve">me </w:t>
      </w:r>
      <w:r w:rsidRPr="0004245E">
        <w:rPr>
          <w:rFonts w:ascii="Arial Narrow" w:hAnsi="Arial Narrow"/>
        </w:rPr>
        <w:t xml:space="preserve">to make up any missed assignments within a reasonable amount of time. </w:t>
      </w:r>
    </w:p>
    <w:p w14:paraId="34602A59" w14:textId="076304C0" w:rsidR="00A74CBA" w:rsidRDefault="00A74CBA" w:rsidP="0004245E">
      <w:pPr>
        <w:autoSpaceDE w:val="0"/>
        <w:autoSpaceDN w:val="0"/>
        <w:adjustRightInd w:val="0"/>
        <w:rPr>
          <w:rFonts w:ascii="Arial Narrow" w:hAnsi="Arial Narrow" w:cs="Times New Roman"/>
        </w:rPr>
      </w:pPr>
      <w:r w:rsidRPr="0004245E">
        <w:rPr>
          <w:rFonts w:ascii="Arial Narrow" w:hAnsi="Arial Narrow" w:cs="Times New Roman"/>
          <w:b/>
        </w:rPr>
        <w:t>READING TESTS:</w:t>
      </w:r>
      <w:r w:rsidRPr="0004245E">
        <w:rPr>
          <w:rFonts w:ascii="Arial Narrow" w:hAnsi="Arial Narrow" w:cs="Times New Roman"/>
        </w:rPr>
        <w:t xml:space="preserve"> Every other</w:t>
      </w:r>
      <w:r>
        <w:rPr>
          <w:rFonts w:ascii="Arial Narrow" w:hAnsi="Arial Narrow" w:cs="Times New Roman"/>
        </w:rPr>
        <w:t xml:space="preserve"> week, students will complete a reading test in Canvas on material from the text. Each test may be repeated twice, and the lowest score will be dropped from your aggregate</w:t>
      </w:r>
      <w:r w:rsidR="006E0F62">
        <w:rPr>
          <w:rFonts w:ascii="Arial Narrow" w:hAnsi="Arial Narrow" w:cs="Times New Roman"/>
        </w:rPr>
        <w:t xml:space="preserve"> grade</w:t>
      </w:r>
      <w:r>
        <w:rPr>
          <w:rFonts w:ascii="Arial Narrow" w:hAnsi="Arial Narrow" w:cs="Times New Roman"/>
        </w:rPr>
        <w:t>. Questions from any reading test may appear again on an exam.</w:t>
      </w:r>
    </w:p>
    <w:p w14:paraId="68457252" w14:textId="77777777" w:rsidR="00A74CBA" w:rsidRDefault="00A74CBA" w:rsidP="00A74CBA">
      <w:pPr>
        <w:autoSpaceDE w:val="0"/>
        <w:autoSpaceDN w:val="0"/>
        <w:adjustRightInd w:val="0"/>
        <w:rPr>
          <w:rFonts w:ascii="Arial Narrow" w:hAnsi="Arial Narrow" w:cs="Times New Roman"/>
        </w:rPr>
      </w:pPr>
    </w:p>
    <w:p w14:paraId="4B3F9366" w14:textId="68ECD102" w:rsidR="00A74CBA" w:rsidRPr="005F6C92" w:rsidRDefault="00A74CBA" w:rsidP="00A74CBA">
      <w:pPr>
        <w:autoSpaceDE w:val="0"/>
        <w:autoSpaceDN w:val="0"/>
        <w:adjustRightInd w:val="0"/>
        <w:rPr>
          <w:rFonts w:ascii="Arial Narrow" w:hAnsi="Arial Narrow" w:cs="Times New Roman"/>
        </w:rPr>
      </w:pPr>
      <w:r w:rsidRPr="008B6CA0">
        <w:rPr>
          <w:rFonts w:ascii="Arial Narrow" w:hAnsi="Arial Narrow" w:cs="Times New Roman"/>
          <w:b/>
        </w:rPr>
        <w:t>EXAMS:</w:t>
      </w:r>
      <w:r w:rsidRPr="005F6C92">
        <w:rPr>
          <w:rFonts w:ascii="Arial Narrow" w:hAnsi="Arial Narrow" w:cs="Times New Roman"/>
        </w:rPr>
        <w:t xml:space="preserve"> All the examinations are composed of multiple</w:t>
      </w:r>
      <w:r>
        <w:rPr>
          <w:rFonts w:ascii="Arial Narrow" w:hAnsi="Arial Narrow" w:cs="Times New Roman"/>
        </w:rPr>
        <w:t>-</w:t>
      </w:r>
      <w:r w:rsidRPr="005F6C92">
        <w:rPr>
          <w:rFonts w:ascii="Arial Narrow" w:hAnsi="Arial Narrow" w:cs="Times New Roman"/>
        </w:rPr>
        <w:t>choice questions. The questions for the exams</w:t>
      </w:r>
      <w:r>
        <w:rPr>
          <w:rFonts w:ascii="Arial Narrow" w:hAnsi="Arial Narrow" w:cs="Times New Roman"/>
        </w:rPr>
        <w:t xml:space="preserve"> </w:t>
      </w:r>
      <w:r w:rsidRPr="005F6C92">
        <w:rPr>
          <w:rFonts w:ascii="Arial Narrow" w:hAnsi="Arial Narrow" w:cs="Times New Roman"/>
        </w:rPr>
        <w:t xml:space="preserve">are approximately 20% </w:t>
      </w:r>
      <w:r>
        <w:rPr>
          <w:rFonts w:ascii="Arial Narrow" w:hAnsi="Arial Narrow" w:cs="Times New Roman"/>
        </w:rPr>
        <w:t xml:space="preserve">material </w:t>
      </w:r>
      <w:r w:rsidRPr="005F6C92">
        <w:rPr>
          <w:rFonts w:ascii="Arial Narrow" w:hAnsi="Arial Narrow" w:cs="Times New Roman"/>
        </w:rPr>
        <w:t>from the text</w:t>
      </w:r>
      <w:r>
        <w:rPr>
          <w:rFonts w:ascii="Arial Narrow" w:hAnsi="Arial Narrow" w:cs="Times New Roman"/>
        </w:rPr>
        <w:t xml:space="preserve"> and reading tests—</w:t>
      </w:r>
      <w:r w:rsidRPr="005F6C92">
        <w:rPr>
          <w:rFonts w:ascii="Arial Narrow" w:hAnsi="Arial Narrow" w:cs="Times New Roman"/>
        </w:rPr>
        <w:t>and 80%</w:t>
      </w:r>
      <w:r>
        <w:rPr>
          <w:rFonts w:ascii="Arial Narrow" w:hAnsi="Arial Narrow" w:cs="Times New Roman"/>
        </w:rPr>
        <w:t xml:space="preserve"> from lectures. Any</w:t>
      </w:r>
      <w:r w:rsidRPr="005F6C92">
        <w:rPr>
          <w:rFonts w:ascii="Arial Narrow" w:hAnsi="Arial Narrow" w:cs="Times New Roman"/>
        </w:rPr>
        <w:t xml:space="preserve"> </w:t>
      </w:r>
      <w:proofErr w:type="spellStart"/>
      <w:r w:rsidR="00B86C28">
        <w:rPr>
          <w:rFonts w:ascii="Arial Narrow" w:hAnsi="Arial Narrow" w:cs="Times New Roman"/>
        </w:rPr>
        <w:t>powerpoints</w:t>
      </w:r>
      <w:proofErr w:type="spellEnd"/>
      <w:r w:rsidR="00B86C28">
        <w:rPr>
          <w:rFonts w:ascii="Arial Narrow" w:hAnsi="Arial Narrow" w:cs="Times New Roman"/>
        </w:rPr>
        <w:t xml:space="preserve">, </w:t>
      </w:r>
      <w:r w:rsidRPr="005F6C92">
        <w:rPr>
          <w:rFonts w:ascii="Arial Narrow" w:hAnsi="Arial Narrow" w:cs="Times New Roman"/>
        </w:rPr>
        <w:t>guest lectures, film</w:t>
      </w:r>
      <w:r w:rsidR="00B86C28">
        <w:rPr>
          <w:rFonts w:ascii="Arial Narrow" w:hAnsi="Arial Narrow" w:cs="Times New Roman"/>
        </w:rPr>
        <w:t xml:space="preserve"> clips, field trip information, and/or </w:t>
      </w:r>
      <w:r w:rsidRPr="005F6C92">
        <w:rPr>
          <w:rFonts w:ascii="Arial Narrow" w:hAnsi="Arial Narrow" w:cs="Times New Roman"/>
        </w:rPr>
        <w:t>performances seen in class may also</w:t>
      </w:r>
      <w:r>
        <w:rPr>
          <w:rFonts w:ascii="Arial Narrow" w:hAnsi="Arial Narrow" w:cs="Times New Roman"/>
        </w:rPr>
        <w:t xml:space="preserve"> </w:t>
      </w:r>
      <w:r w:rsidRPr="005F6C92">
        <w:rPr>
          <w:rFonts w:ascii="Arial Narrow" w:hAnsi="Arial Narrow" w:cs="Times New Roman"/>
        </w:rPr>
        <w:t xml:space="preserve">be included on exams. </w:t>
      </w:r>
      <w:r>
        <w:rPr>
          <w:rFonts w:ascii="Arial Narrow" w:hAnsi="Arial Narrow" w:cs="Times New Roman"/>
        </w:rPr>
        <w:t>Exams 1 &amp; 2 will only cover their respective chapters, but t</w:t>
      </w:r>
      <w:r w:rsidR="006E0F62">
        <w:rPr>
          <w:rFonts w:ascii="Arial Narrow" w:hAnsi="Arial Narrow" w:cs="Times New Roman"/>
        </w:rPr>
        <w:t>he final exam may be</w:t>
      </w:r>
      <w:r>
        <w:rPr>
          <w:rFonts w:ascii="Arial Narrow" w:hAnsi="Arial Narrow" w:cs="Times New Roman"/>
        </w:rPr>
        <w:t xml:space="preserve"> </w:t>
      </w:r>
      <w:r w:rsidRPr="005F6C92">
        <w:rPr>
          <w:rFonts w:ascii="Arial Narrow" w:hAnsi="Arial Narrow" w:cs="Times New Roman"/>
        </w:rPr>
        <w:t>comprehensive.</w:t>
      </w:r>
    </w:p>
    <w:p w14:paraId="61068133" w14:textId="77777777" w:rsidR="00A74CBA" w:rsidRDefault="00A74CBA" w:rsidP="00A74CBA">
      <w:pPr>
        <w:autoSpaceDE w:val="0"/>
        <w:autoSpaceDN w:val="0"/>
        <w:adjustRightInd w:val="0"/>
        <w:rPr>
          <w:rFonts w:ascii="Arial Narrow" w:hAnsi="Arial Narrow" w:cs="Times New Roman"/>
        </w:rPr>
      </w:pPr>
    </w:p>
    <w:p w14:paraId="519776DD" w14:textId="1538A78D" w:rsidR="00A74CBA" w:rsidRDefault="00A74CBA" w:rsidP="00A74CBA">
      <w:pPr>
        <w:autoSpaceDE w:val="0"/>
        <w:autoSpaceDN w:val="0"/>
        <w:adjustRightInd w:val="0"/>
        <w:rPr>
          <w:rFonts w:ascii="Arial Narrow" w:hAnsi="Arial Narrow" w:cs="Times New Roman"/>
          <w:b/>
        </w:rPr>
      </w:pPr>
      <w:r w:rsidRPr="008B6CA0">
        <w:rPr>
          <w:rFonts w:ascii="Arial Narrow" w:hAnsi="Arial Narrow" w:cs="Times New Roman"/>
          <w:b/>
        </w:rPr>
        <w:t>REACTION PAPERS:</w:t>
      </w:r>
      <w:r w:rsidRPr="005F6C92">
        <w:rPr>
          <w:rFonts w:ascii="Arial Narrow" w:hAnsi="Arial Narrow" w:cs="Times New Roman"/>
        </w:rPr>
        <w:t xml:space="preserve"> You are asked to attend </w:t>
      </w:r>
      <w:r w:rsidRPr="00F06B22">
        <w:rPr>
          <w:rFonts w:ascii="Arial Narrow" w:hAnsi="Arial Narrow" w:cs="Times New Roman"/>
          <w:b/>
        </w:rPr>
        <w:t>three</w:t>
      </w:r>
      <w:r w:rsidRPr="005F6C92">
        <w:rPr>
          <w:rFonts w:ascii="Arial Narrow" w:hAnsi="Arial Narrow" w:cs="Times New Roman"/>
        </w:rPr>
        <w:t xml:space="preserve"> performances</w:t>
      </w:r>
      <w:r>
        <w:rPr>
          <w:rFonts w:ascii="Arial Narrow" w:hAnsi="Arial Narrow" w:cs="Times New Roman"/>
        </w:rPr>
        <w:t xml:space="preserve"> (chosen from the categories below) </w:t>
      </w:r>
      <w:r w:rsidRPr="005F6C92">
        <w:rPr>
          <w:rFonts w:ascii="Arial Narrow" w:hAnsi="Arial Narrow" w:cs="Times New Roman"/>
        </w:rPr>
        <w:t xml:space="preserve">and write a reaction paper </w:t>
      </w:r>
      <w:r>
        <w:rPr>
          <w:rFonts w:ascii="Arial Narrow" w:hAnsi="Arial Narrow" w:cs="Times New Roman"/>
        </w:rPr>
        <w:t xml:space="preserve">of </w:t>
      </w:r>
      <w:r w:rsidRPr="008B6CA0">
        <w:rPr>
          <w:rFonts w:ascii="Arial Narrow" w:hAnsi="Arial Narrow" w:cs="Times New Roman"/>
          <w:b/>
        </w:rPr>
        <w:t xml:space="preserve">at least 800 words </w:t>
      </w:r>
      <w:r w:rsidRPr="005F6C92">
        <w:rPr>
          <w:rFonts w:ascii="Arial Narrow" w:hAnsi="Arial Narrow" w:cs="Times New Roman"/>
        </w:rPr>
        <w:t>giving your view</w:t>
      </w:r>
      <w:r>
        <w:rPr>
          <w:rFonts w:ascii="Arial Narrow" w:hAnsi="Arial Narrow" w:cs="Times New Roman"/>
        </w:rPr>
        <w:t xml:space="preserve"> </w:t>
      </w:r>
      <w:r w:rsidRPr="005F6C92">
        <w:rPr>
          <w:rFonts w:ascii="Arial Narrow" w:hAnsi="Arial Narrow" w:cs="Times New Roman"/>
        </w:rPr>
        <w:t>on the event</w:t>
      </w:r>
      <w:r>
        <w:rPr>
          <w:rFonts w:ascii="Arial Narrow" w:hAnsi="Arial Narrow" w:cs="Times New Roman"/>
        </w:rPr>
        <w:t>, the performers, and the audience</w:t>
      </w:r>
      <w:r w:rsidRPr="005F6C92">
        <w:rPr>
          <w:rFonts w:ascii="Arial Narrow" w:hAnsi="Arial Narrow" w:cs="Times New Roman"/>
        </w:rPr>
        <w:t xml:space="preserve"> </w:t>
      </w:r>
      <w:r>
        <w:rPr>
          <w:rFonts w:ascii="Arial Narrow" w:hAnsi="Arial Narrow" w:cs="Times New Roman"/>
        </w:rPr>
        <w:t>with your opinion</w:t>
      </w:r>
      <w:r w:rsidRPr="005F6C92">
        <w:rPr>
          <w:rFonts w:ascii="Arial Narrow" w:hAnsi="Arial Narrow" w:cs="Times New Roman"/>
        </w:rPr>
        <w:t xml:space="preserve"> </w:t>
      </w:r>
      <w:r>
        <w:rPr>
          <w:rFonts w:ascii="Arial Narrow" w:hAnsi="Arial Narrow" w:cs="Times New Roman"/>
        </w:rPr>
        <w:t xml:space="preserve">supported by specifics. </w:t>
      </w:r>
      <w:r w:rsidRPr="00F5673B">
        <w:rPr>
          <w:rFonts w:ascii="Arial Narrow" w:hAnsi="Arial Narrow" w:cs="Times New Roman"/>
          <w:b/>
        </w:rPr>
        <w:t xml:space="preserve">NOTE: </w:t>
      </w:r>
      <w:r>
        <w:rPr>
          <w:rFonts w:ascii="Arial Narrow" w:hAnsi="Arial Narrow" w:cs="Times New Roman"/>
          <w:b/>
        </w:rPr>
        <w:t>Q</w:t>
      </w:r>
      <w:r w:rsidRPr="00F5673B">
        <w:rPr>
          <w:rFonts w:ascii="Arial Narrow" w:hAnsi="Arial Narrow" w:cs="Times New Roman"/>
          <w:b/>
        </w:rPr>
        <w:t>uestions to be answered are on page 13 of the text</w:t>
      </w:r>
      <w:r w:rsidR="00EC6CBB">
        <w:rPr>
          <w:rFonts w:ascii="Arial Narrow" w:hAnsi="Arial Narrow" w:cs="Times New Roman"/>
          <w:b/>
        </w:rPr>
        <w:t xml:space="preserve"> and will be included in the assignment on Canvas</w:t>
      </w:r>
      <w:r w:rsidRPr="00F5673B">
        <w:rPr>
          <w:rFonts w:ascii="Arial Narrow" w:hAnsi="Arial Narrow" w:cs="Times New Roman"/>
          <w:b/>
        </w:rPr>
        <w:t>.</w:t>
      </w:r>
      <w:r>
        <w:rPr>
          <w:rFonts w:ascii="Arial Narrow" w:hAnsi="Arial Narrow" w:cs="Times New Roman"/>
          <w:b/>
        </w:rPr>
        <w:t xml:space="preserve"> </w:t>
      </w:r>
      <w:r>
        <w:rPr>
          <w:rFonts w:ascii="Arial Narrow" w:hAnsi="Arial Narrow" w:cs="Times New Roman"/>
        </w:rPr>
        <w:t xml:space="preserve">Performances </w:t>
      </w:r>
      <w:r w:rsidRPr="005F6C92">
        <w:rPr>
          <w:rFonts w:ascii="Arial Narrow" w:hAnsi="Arial Narrow" w:cs="Times New Roman"/>
        </w:rPr>
        <w:t xml:space="preserve">should be </w:t>
      </w:r>
      <w:r>
        <w:rPr>
          <w:rFonts w:ascii="Arial Narrow" w:hAnsi="Arial Narrow" w:cs="Times New Roman"/>
        </w:rPr>
        <w:t xml:space="preserve">at </w:t>
      </w:r>
      <w:r w:rsidRPr="005F6C92">
        <w:rPr>
          <w:rFonts w:ascii="Arial Narrow" w:hAnsi="Arial Narrow" w:cs="Times New Roman"/>
        </w:rPr>
        <w:t>Universi</w:t>
      </w:r>
      <w:r>
        <w:rPr>
          <w:rFonts w:ascii="Arial Narrow" w:hAnsi="Arial Narrow" w:cs="Times New Roman"/>
        </w:rPr>
        <w:t>ty level or higher—any exception requires instructor approval.</w:t>
      </w:r>
    </w:p>
    <w:p w14:paraId="3AB7E75C" w14:textId="77777777" w:rsidR="00A74CBA" w:rsidRDefault="00A74CBA" w:rsidP="00A74CBA">
      <w:pPr>
        <w:autoSpaceDE w:val="0"/>
        <w:autoSpaceDN w:val="0"/>
        <w:adjustRightInd w:val="0"/>
        <w:rPr>
          <w:rFonts w:ascii="Arial Narrow" w:hAnsi="Arial Narrow" w:cs="Times New Roman"/>
          <w:b/>
        </w:rPr>
      </w:pPr>
    </w:p>
    <w:tbl>
      <w:tblPr>
        <w:tblStyle w:val="TableGrid"/>
        <w:tblW w:w="0" w:type="auto"/>
        <w:tblLook w:val="04A0" w:firstRow="1" w:lastRow="0" w:firstColumn="1" w:lastColumn="0" w:noHBand="0" w:noVBand="1"/>
      </w:tblPr>
      <w:tblGrid>
        <w:gridCol w:w="2965"/>
        <w:gridCol w:w="2430"/>
        <w:gridCol w:w="3955"/>
      </w:tblGrid>
      <w:tr w:rsidR="00A74CBA" w14:paraId="50127DB1" w14:textId="77777777" w:rsidTr="0022118D">
        <w:tc>
          <w:tcPr>
            <w:tcW w:w="2965" w:type="dxa"/>
            <w:shd w:val="clear" w:color="auto" w:fill="C00000"/>
          </w:tcPr>
          <w:p w14:paraId="3C337D8D" w14:textId="77777777" w:rsidR="00A74CBA" w:rsidRPr="0022118D" w:rsidRDefault="00A74CBA" w:rsidP="00B7370B">
            <w:pPr>
              <w:autoSpaceDE w:val="0"/>
              <w:autoSpaceDN w:val="0"/>
              <w:adjustRightInd w:val="0"/>
              <w:rPr>
                <w:rFonts w:ascii="Arial Narrow" w:hAnsi="Arial Narrow" w:cs="Times New Roman"/>
                <w:b/>
                <w:color w:val="BF8F00" w:themeColor="accent4" w:themeShade="BF"/>
              </w:rPr>
            </w:pPr>
            <w:r w:rsidRPr="0022118D">
              <w:rPr>
                <w:rFonts w:ascii="Arial Narrow" w:hAnsi="Arial Narrow" w:cs="Times New Roman"/>
                <w:b/>
                <w:color w:val="BF8F00" w:themeColor="accent4" w:themeShade="BF"/>
              </w:rPr>
              <w:t xml:space="preserve">CHOOSE ONE FROM: </w:t>
            </w:r>
          </w:p>
        </w:tc>
        <w:tc>
          <w:tcPr>
            <w:tcW w:w="2430" w:type="dxa"/>
            <w:shd w:val="clear" w:color="auto" w:fill="C00000"/>
          </w:tcPr>
          <w:p w14:paraId="1E646EDB" w14:textId="77777777" w:rsidR="00A74CBA" w:rsidRPr="0022118D" w:rsidRDefault="00A74CBA" w:rsidP="00B7370B">
            <w:pPr>
              <w:autoSpaceDE w:val="0"/>
              <w:autoSpaceDN w:val="0"/>
              <w:adjustRightInd w:val="0"/>
              <w:rPr>
                <w:rFonts w:ascii="Arial Narrow" w:hAnsi="Arial Narrow" w:cs="Times New Roman"/>
                <w:b/>
                <w:color w:val="BF8F00" w:themeColor="accent4" w:themeShade="BF"/>
              </w:rPr>
            </w:pPr>
            <w:r w:rsidRPr="0022118D">
              <w:rPr>
                <w:rFonts w:ascii="Arial Narrow" w:hAnsi="Arial Narrow" w:cs="Times New Roman"/>
                <w:b/>
                <w:color w:val="BF8F00" w:themeColor="accent4" w:themeShade="BF"/>
              </w:rPr>
              <w:t>CHOOSE ONE FROM:</w:t>
            </w:r>
          </w:p>
        </w:tc>
        <w:tc>
          <w:tcPr>
            <w:tcW w:w="3955" w:type="dxa"/>
            <w:shd w:val="clear" w:color="auto" w:fill="C00000"/>
          </w:tcPr>
          <w:p w14:paraId="0DFD78DD" w14:textId="77777777" w:rsidR="00A74CBA" w:rsidRPr="0022118D" w:rsidRDefault="00A74CBA" w:rsidP="00B7370B">
            <w:pPr>
              <w:autoSpaceDE w:val="0"/>
              <w:autoSpaceDN w:val="0"/>
              <w:adjustRightInd w:val="0"/>
              <w:rPr>
                <w:rFonts w:ascii="Arial Narrow" w:hAnsi="Arial Narrow" w:cs="Times New Roman"/>
                <w:b/>
                <w:color w:val="BF8F00" w:themeColor="accent4" w:themeShade="BF"/>
              </w:rPr>
            </w:pPr>
            <w:r w:rsidRPr="0022118D">
              <w:rPr>
                <w:rFonts w:ascii="Arial Narrow" w:hAnsi="Arial Narrow" w:cs="Times New Roman"/>
                <w:b/>
                <w:color w:val="BF8F00" w:themeColor="accent4" w:themeShade="BF"/>
              </w:rPr>
              <w:t>CHOOSE ONE FROM:</w:t>
            </w:r>
          </w:p>
        </w:tc>
      </w:tr>
      <w:tr w:rsidR="00A74CBA" w14:paraId="6A9BC60D" w14:textId="77777777" w:rsidTr="00B7370B">
        <w:tc>
          <w:tcPr>
            <w:tcW w:w="2965" w:type="dxa"/>
          </w:tcPr>
          <w:p w14:paraId="706CCD1C"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xml:space="preserve">• Theatre / Musical Theatre </w:t>
            </w:r>
          </w:p>
          <w:p w14:paraId="190594E6"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Dance Recital / Performance</w:t>
            </w:r>
          </w:p>
          <w:p w14:paraId="062DFA6C"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Performance Art</w:t>
            </w:r>
          </w:p>
          <w:p w14:paraId="2CECC3EC"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Religious or Secular Ritual</w:t>
            </w:r>
          </w:p>
        </w:tc>
        <w:tc>
          <w:tcPr>
            <w:tcW w:w="2430" w:type="dxa"/>
          </w:tcPr>
          <w:p w14:paraId="1225018A"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Concert</w:t>
            </w:r>
          </w:p>
          <w:p w14:paraId="30B8C594"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Symphony / Orchestra</w:t>
            </w:r>
          </w:p>
          <w:p w14:paraId="3B808C51"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Live Band</w:t>
            </w:r>
          </w:p>
          <w:p w14:paraId="4D93D930"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Opera</w:t>
            </w:r>
          </w:p>
        </w:tc>
        <w:tc>
          <w:tcPr>
            <w:tcW w:w="3955" w:type="dxa"/>
          </w:tcPr>
          <w:p w14:paraId="3BFFF781"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Movie (must be seen in a theatre)</w:t>
            </w:r>
          </w:p>
          <w:p w14:paraId="65C6ED5F"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University / Professional Sporting Event</w:t>
            </w:r>
          </w:p>
          <w:p w14:paraId="1B8D49BA"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Circus</w:t>
            </w:r>
          </w:p>
          <w:p w14:paraId="165233D9" w14:textId="77777777" w:rsidR="00A74CBA" w:rsidRDefault="00A74CBA" w:rsidP="00B7370B">
            <w:pPr>
              <w:autoSpaceDE w:val="0"/>
              <w:autoSpaceDN w:val="0"/>
              <w:adjustRightInd w:val="0"/>
              <w:rPr>
                <w:rFonts w:ascii="Arial Narrow" w:hAnsi="Arial Narrow" w:cs="Times New Roman"/>
              </w:rPr>
            </w:pPr>
            <w:r>
              <w:rPr>
                <w:rFonts w:ascii="Arial Narrow" w:hAnsi="Arial Narrow" w:cs="Times New Roman"/>
              </w:rPr>
              <w:t>• Stand-up Comedy / Improv Show</w:t>
            </w:r>
          </w:p>
        </w:tc>
      </w:tr>
    </w:tbl>
    <w:p w14:paraId="68F6049C" w14:textId="77777777" w:rsidR="00A74CBA" w:rsidRDefault="00A74CBA" w:rsidP="00A74CBA">
      <w:pPr>
        <w:autoSpaceDE w:val="0"/>
        <w:autoSpaceDN w:val="0"/>
        <w:adjustRightInd w:val="0"/>
        <w:rPr>
          <w:rFonts w:ascii="Arial Narrow" w:hAnsi="Arial Narrow" w:cs="Times New Roman"/>
          <w:b/>
        </w:rPr>
      </w:pPr>
    </w:p>
    <w:p w14:paraId="7509BFBB" w14:textId="442EA61E" w:rsidR="00A74CBA" w:rsidRPr="00EC6CBB" w:rsidRDefault="00A74CBA" w:rsidP="00A74CBA">
      <w:pPr>
        <w:autoSpaceDE w:val="0"/>
        <w:autoSpaceDN w:val="0"/>
        <w:adjustRightInd w:val="0"/>
        <w:rPr>
          <w:rFonts w:ascii="Arial Narrow" w:hAnsi="Arial Narrow" w:cs="Times New Roman"/>
        </w:rPr>
      </w:pPr>
      <w:r w:rsidRPr="008B6CA0">
        <w:rPr>
          <w:rFonts w:ascii="Arial Narrow" w:hAnsi="Arial Narrow" w:cs="Times New Roman"/>
          <w:b/>
        </w:rPr>
        <w:t>Reaction papers must be submitted through Canvas with proof of attendance</w:t>
      </w:r>
      <w:r>
        <w:rPr>
          <w:rFonts w:ascii="Arial Narrow" w:hAnsi="Arial Narrow" w:cs="Times New Roman"/>
        </w:rPr>
        <w:t xml:space="preserve"> (</w:t>
      </w:r>
      <w:r w:rsidRPr="005F6C92">
        <w:rPr>
          <w:rFonts w:ascii="Arial Narrow" w:hAnsi="Arial Narrow" w:cs="Times New Roman"/>
        </w:rPr>
        <w:t>ticket, program, signed</w:t>
      </w:r>
      <w:r>
        <w:rPr>
          <w:rFonts w:ascii="Arial Narrow" w:hAnsi="Arial Narrow" w:cs="Times New Roman"/>
        </w:rPr>
        <w:t xml:space="preserve"> </w:t>
      </w:r>
      <w:r w:rsidRPr="005F6C92">
        <w:rPr>
          <w:rFonts w:ascii="Arial Narrow" w:hAnsi="Arial Narrow" w:cs="Times New Roman"/>
        </w:rPr>
        <w:t>statement from someone in charge at the</w:t>
      </w:r>
      <w:r>
        <w:rPr>
          <w:rFonts w:ascii="Arial Narrow" w:hAnsi="Arial Narrow" w:cs="Times New Roman"/>
        </w:rPr>
        <w:t xml:space="preserve"> </w:t>
      </w:r>
      <w:r w:rsidRPr="005F6C92">
        <w:rPr>
          <w:rFonts w:ascii="Arial Narrow" w:hAnsi="Arial Narrow" w:cs="Times New Roman"/>
        </w:rPr>
        <w:t>event</w:t>
      </w:r>
      <w:r>
        <w:rPr>
          <w:rFonts w:ascii="Arial Narrow" w:hAnsi="Arial Narrow" w:cs="Times New Roman"/>
        </w:rPr>
        <w:t xml:space="preserve">, </w:t>
      </w:r>
      <w:proofErr w:type="spellStart"/>
      <w:r>
        <w:rPr>
          <w:rFonts w:ascii="Arial Narrow" w:hAnsi="Arial Narrow" w:cs="Times New Roman"/>
        </w:rPr>
        <w:t>etc</w:t>
      </w:r>
      <w:proofErr w:type="spellEnd"/>
      <w:r w:rsidRPr="005F6C92">
        <w:rPr>
          <w:rFonts w:ascii="Arial Narrow" w:hAnsi="Arial Narrow" w:cs="Times New Roman"/>
        </w:rPr>
        <w:t xml:space="preserve">). </w:t>
      </w:r>
      <w:r>
        <w:rPr>
          <w:rFonts w:ascii="Arial Narrow" w:hAnsi="Arial Narrow" w:cs="Times New Roman"/>
        </w:rPr>
        <w:t>Papers</w:t>
      </w:r>
      <w:r w:rsidRPr="005F6C92">
        <w:rPr>
          <w:rFonts w:ascii="Arial Narrow" w:hAnsi="Arial Narrow" w:cs="Times New Roman"/>
        </w:rPr>
        <w:t xml:space="preserve"> will be accepted up</w:t>
      </w:r>
      <w:r>
        <w:rPr>
          <w:rFonts w:ascii="Arial Narrow" w:hAnsi="Arial Narrow" w:cs="Times New Roman"/>
        </w:rPr>
        <w:t xml:space="preserve"> </w:t>
      </w:r>
      <w:r w:rsidRPr="005F6C92">
        <w:rPr>
          <w:rFonts w:ascii="Arial Narrow" w:hAnsi="Arial Narrow" w:cs="Times New Roman"/>
        </w:rPr>
        <w:t xml:space="preserve">to </w:t>
      </w:r>
      <w:r w:rsidRPr="00F06B22">
        <w:rPr>
          <w:rFonts w:ascii="Arial Narrow" w:hAnsi="Arial Narrow" w:cs="Times New Roman"/>
          <w:i/>
        </w:rPr>
        <w:t>two Theatre 106 class days</w:t>
      </w:r>
      <w:r w:rsidRPr="005F6C92">
        <w:rPr>
          <w:rFonts w:ascii="Arial Narrow" w:hAnsi="Arial Narrow" w:cs="Times New Roman"/>
        </w:rPr>
        <w:t xml:space="preserve"> after you have</w:t>
      </w:r>
      <w:r>
        <w:rPr>
          <w:rFonts w:ascii="Arial Narrow" w:hAnsi="Arial Narrow" w:cs="Times New Roman"/>
        </w:rPr>
        <w:t xml:space="preserve"> seen the performance. </w:t>
      </w:r>
      <w:r w:rsidRPr="005F6C92">
        <w:rPr>
          <w:rFonts w:ascii="Arial Narrow" w:hAnsi="Arial Narrow" w:cs="Times New Roman"/>
        </w:rPr>
        <w:t>The first paper must be submitted</w:t>
      </w:r>
      <w:r>
        <w:rPr>
          <w:rFonts w:ascii="Arial Narrow" w:hAnsi="Arial Narrow" w:cs="Times New Roman"/>
        </w:rPr>
        <w:t xml:space="preserve"> </w:t>
      </w:r>
      <w:r w:rsidRPr="005F6C92">
        <w:rPr>
          <w:rFonts w:ascii="Arial Narrow" w:hAnsi="Arial Narrow" w:cs="Times New Roman"/>
        </w:rPr>
        <w:t xml:space="preserve">by the day of the </w:t>
      </w:r>
      <w:r>
        <w:rPr>
          <w:rFonts w:ascii="Arial Narrow" w:hAnsi="Arial Narrow" w:cs="Times New Roman"/>
        </w:rPr>
        <w:t xml:space="preserve">first exam </w:t>
      </w:r>
      <w:r w:rsidRPr="008B6CA0">
        <w:rPr>
          <w:rFonts w:ascii="Arial Narrow" w:hAnsi="Arial Narrow" w:cs="Times New Roman"/>
          <w:b/>
        </w:rPr>
        <w:t>(</w:t>
      </w:r>
      <w:r w:rsidR="00B86C28">
        <w:rPr>
          <w:rFonts w:ascii="Arial Narrow" w:hAnsi="Arial Narrow" w:cs="Times New Roman"/>
          <w:b/>
        </w:rPr>
        <w:t>Wednesday, Feb. 20</w:t>
      </w:r>
      <w:r w:rsidRPr="008B6CA0">
        <w:rPr>
          <w:rFonts w:ascii="Arial Narrow" w:hAnsi="Arial Narrow" w:cs="Times New Roman"/>
          <w:b/>
        </w:rPr>
        <w:t>).</w:t>
      </w:r>
      <w:r w:rsidRPr="005F6C92">
        <w:rPr>
          <w:rFonts w:ascii="Arial Narrow" w:hAnsi="Arial Narrow" w:cs="Times New Roman"/>
        </w:rPr>
        <w:t xml:space="preserve"> The second</w:t>
      </w:r>
      <w:r>
        <w:rPr>
          <w:rFonts w:ascii="Arial Narrow" w:hAnsi="Arial Narrow" w:cs="Times New Roman"/>
        </w:rPr>
        <w:t xml:space="preserve"> </w:t>
      </w:r>
      <w:r w:rsidRPr="005F6C92">
        <w:rPr>
          <w:rFonts w:ascii="Arial Narrow" w:hAnsi="Arial Narrow" w:cs="Times New Roman"/>
        </w:rPr>
        <w:t xml:space="preserve">paper must be </w:t>
      </w:r>
      <w:r w:rsidRPr="00EC6CBB">
        <w:rPr>
          <w:rFonts w:ascii="Arial Narrow" w:hAnsi="Arial Narrow" w:cs="Times New Roman"/>
        </w:rPr>
        <w:t xml:space="preserve">submitted by the day of the second exam </w:t>
      </w:r>
      <w:r w:rsidRPr="00C23AE5">
        <w:rPr>
          <w:rFonts w:ascii="Arial Narrow" w:hAnsi="Arial Narrow" w:cs="Times New Roman"/>
          <w:b/>
        </w:rPr>
        <w:t>(</w:t>
      </w:r>
      <w:r w:rsidR="00B86C28" w:rsidRPr="00C23AE5">
        <w:rPr>
          <w:rFonts w:ascii="Arial Narrow" w:hAnsi="Arial Narrow" w:cs="Times New Roman"/>
          <w:b/>
        </w:rPr>
        <w:t>Wednesday, Apr. 3</w:t>
      </w:r>
      <w:r w:rsidRPr="00C23AE5">
        <w:rPr>
          <w:rFonts w:ascii="Arial Narrow" w:hAnsi="Arial Narrow" w:cs="Times New Roman"/>
          <w:b/>
        </w:rPr>
        <w:t>).</w:t>
      </w:r>
      <w:r w:rsidRPr="00EC6CBB">
        <w:rPr>
          <w:rFonts w:ascii="Arial Narrow" w:hAnsi="Arial Narrow" w:cs="Times New Roman"/>
        </w:rPr>
        <w:t xml:space="preserve"> The third paper is due on </w:t>
      </w:r>
      <w:r w:rsidR="00C23AE5" w:rsidRPr="00C23AE5">
        <w:rPr>
          <w:rFonts w:ascii="Arial Narrow" w:hAnsi="Arial Narrow" w:cs="Times New Roman"/>
          <w:b/>
        </w:rPr>
        <w:t xml:space="preserve">Wednesday May, </w:t>
      </w:r>
      <w:r w:rsidR="00C23AE5">
        <w:rPr>
          <w:rFonts w:ascii="Arial Narrow" w:hAnsi="Arial Narrow" w:cs="Times New Roman"/>
          <w:b/>
        </w:rPr>
        <w:t>1</w:t>
      </w:r>
      <w:r w:rsidRPr="00EC6CBB">
        <w:rPr>
          <w:rFonts w:ascii="Arial Narrow" w:hAnsi="Arial Narrow" w:cs="Times New Roman"/>
        </w:rPr>
        <w:t xml:space="preserve">. </w:t>
      </w:r>
    </w:p>
    <w:p w14:paraId="02274201" w14:textId="77777777" w:rsidR="00EC6CBB" w:rsidRPr="00EC6CBB" w:rsidRDefault="00EC6CBB" w:rsidP="00A74CBA">
      <w:pPr>
        <w:autoSpaceDE w:val="0"/>
        <w:autoSpaceDN w:val="0"/>
        <w:adjustRightInd w:val="0"/>
        <w:rPr>
          <w:rFonts w:ascii="Arial Narrow" w:hAnsi="Arial Narrow" w:cs="Times New Roman"/>
        </w:rPr>
      </w:pPr>
    </w:p>
    <w:p w14:paraId="371BD411" w14:textId="73417D89" w:rsidR="00EC6CBB" w:rsidRPr="00EC6CBB" w:rsidRDefault="00EC6CBB" w:rsidP="00EC6CBB">
      <w:pPr>
        <w:autoSpaceDE w:val="0"/>
        <w:autoSpaceDN w:val="0"/>
        <w:adjustRightInd w:val="0"/>
        <w:ind w:right="-90"/>
        <w:rPr>
          <w:rFonts w:ascii="Arial Narrow" w:hAnsi="Arial Narrow" w:cs="Times New Roman"/>
        </w:rPr>
      </w:pPr>
      <w:r w:rsidRPr="00EC6CBB">
        <w:rPr>
          <w:rFonts w:ascii="Arial Narrow" w:hAnsi="Arial Narrow"/>
        </w:rPr>
        <w:t>Since this is a college level course, students are expecte</w:t>
      </w:r>
      <w:r>
        <w:rPr>
          <w:rFonts w:ascii="Arial Narrow" w:hAnsi="Arial Narrow"/>
        </w:rPr>
        <w:t xml:space="preserve">d to write at a college level. </w:t>
      </w:r>
      <w:r w:rsidRPr="00EC6CBB">
        <w:rPr>
          <w:rFonts w:ascii="Arial Narrow" w:hAnsi="Arial Narrow"/>
        </w:rPr>
        <w:t xml:space="preserve">Students are expected to hand in assignments that are </w:t>
      </w:r>
      <w:r>
        <w:rPr>
          <w:rFonts w:ascii="Arial Narrow" w:hAnsi="Arial Narrow"/>
        </w:rPr>
        <w:t xml:space="preserve">their own original content, </w:t>
      </w:r>
      <w:r w:rsidRPr="00EC6CBB">
        <w:rPr>
          <w:rFonts w:ascii="Arial Narrow" w:hAnsi="Arial Narrow"/>
        </w:rPr>
        <w:t xml:space="preserve">neatly typed, double spaced with proper margins, </w:t>
      </w:r>
      <w:r>
        <w:rPr>
          <w:rFonts w:ascii="Arial Narrow" w:hAnsi="Arial Narrow"/>
        </w:rPr>
        <w:t xml:space="preserve">with correct grammar and spelling—using MLA standards. </w:t>
      </w:r>
      <w:r w:rsidRPr="00EC6CBB">
        <w:rPr>
          <w:rFonts w:ascii="Arial Narrow" w:hAnsi="Arial Narrow"/>
        </w:rPr>
        <w:t xml:space="preserve">Major points </w:t>
      </w:r>
      <w:r>
        <w:rPr>
          <w:rFonts w:ascii="Arial Narrow" w:hAnsi="Arial Narrow"/>
        </w:rPr>
        <w:t>may be</w:t>
      </w:r>
      <w:r w:rsidRPr="00EC6CBB">
        <w:rPr>
          <w:rFonts w:ascii="Arial Narrow" w:hAnsi="Arial Narrow"/>
        </w:rPr>
        <w:t xml:space="preserve"> deducted for incorrect spelling and grammatical errors (including comma splices, run on sentences, sentence fragments, etc.).</w:t>
      </w:r>
    </w:p>
    <w:p w14:paraId="120D4F10" w14:textId="77777777" w:rsidR="00A74CBA" w:rsidRPr="00EC6CBB" w:rsidRDefault="00A74CBA" w:rsidP="00A74CBA">
      <w:pPr>
        <w:autoSpaceDE w:val="0"/>
        <w:autoSpaceDN w:val="0"/>
        <w:adjustRightInd w:val="0"/>
        <w:rPr>
          <w:rFonts w:ascii="Arial Narrow" w:hAnsi="Arial Narrow" w:cs="Times New Roman"/>
        </w:rPr>
      </w:pPr>
    </w:p>
    <w:p w14:paraId="1A781563" w14:textId="7E319B1D" w:rsidR="00215A42" w:rsidRDefault="00A74CBA" w:rsidP="00AF57DC">
      <w:pPr>
        <w:autoSpaceDE w:val="0"/>
        <w:autoSpaceDN w:val="0"/>
        <w:adjustRightInd w:val="0"/>
        <w:rPr>
          <w:rFonts w:ascii="Arial Narrow" w:hAnsi="Arial Narrow" w:cs="Times New Roman"/>
          <w:bCs/>
        </w:rPr>
      </w:pPr>
      <w:r w:rsidRPr="00EC6CBB">
        <w:rPr>
          <w:rFonts w:ascii="Arial Narrow" w:hAnsi="Arial Narrow" w:cs="Times New Roman"/>
          <w:b/>
        </w:rPr>
        <w:t>EXTRA CREDIT:</w:t>
      </w:r>
      <w:r w:rsidRPr="00EC6CBB">
        <w:rPr>
          <w:rFonts w:ascii="Arial Narrow" w:hAnsi="Arial Narrow" w:cs="Times New Roman"/>
        </w:rPr>
        <w:t xml:space="preserve"> </w:t>
      </w:r>
      <w:r w:rsidR="00AF57DC" w:rsidRPr="00EC6CBB">
        <w:rPr>
          <w:rFonts w:ascii="Arial Narrow" w:hAnsi="Arial Narrow" w:cs="Times New Roman"/>
        </w:rPr>
        <w:t>Students may attend one additional performance of their choice and complete another reaction paper—for up to 20 additional extra credit points. Extra credit</w:t>
      </w:r>
      <w:r w:rsidR="00AF57DC" w:rsidRPr="00AF57DC">
        <w:rPr>
          <w:rFonts w:ascii="Arial Narrow" w:hAnsi="Arial Narrow" w:cs="Times New Roman"/>
        </w:rPr>
        <w:t xml:space="preserve"> assignments must be submitted through Canvas by</w:t>
      </w:r>
      <w:r w:rsidR="00AF57DC" w:rsidRPr="00AF57DC">
        <w:rPr>
          <w:rFonts w:ascii="Arial Narrow" w:hAnsi="Arial Narrow" w:cs="Times New Roman"/>
          <w:b/>
        </w:rPr>
        <w:t xml:space="preserve"> </w:t>
      </w:r>
      <w:r w:rsidR="00AF57DC" w:rsidRPr="008B6CA0">
        <w:rPr>
          <w:rFonts w:ascii="Arial Narrow" w:hAnsi="Arial Narrow" w:cs="Times New Roman"/>
          <w:b/>
        </w:rPr>
        <w:t xml:space="preserve">Wednesday, </w:t>
      </w:r>
      <w:r w:rsidR="00C23AE5">
        <w:rPr>
          <w:rFonts w:ascii="Arial Narrow" w:hAnsi="Arial Narrow" w:cs="Times New Roman"/>
          <w:b/>
        </w:rPr>
        <w:t>May 1.</w:t>
      </w:r>
    </w:p>
    <w:p w14:paraId="3279D447" w14:textId="4A9B26BE" w:rsidR="00EC6CBB" w:rsidRDefault="00EC6CBB" w:rsidP="00AF57DC">
      <w:pPr>
        <w:autoSpaceDE w:val="0"/>
        <w:autoSpaceDN w:val="0"/>
        <w:adjustRightInd w:val="0"/>
        <w:rPr>
          <w:rFonts w:ascii="Arial Narrow" w:hAnsi="Arial Narrow" w:cs="Times New Roman"/>
          <w:bCs/>
        </w:rPr>
      </w:pPr>
    </w:p>
    <w:p w14:paraId="06D163AA" w14:textId="3C91EA9E" w:rsidR="00EC6CBB" w:rsidRPr="00AF57DC" w:rsidRDefault="00EC6CBB" w:rsidP="00AF57DC">
      <w:pPr>
        <w:autoSpaceDE w:val="0"/>
        <w:autoSpaceDN w:val="0"/>
        <w:adjustRightInd w:val="0"/>
        <w:rPr>
          <w:rFonts w:ascii="Arial Narrow" w:hAnsi="Arial Narrow" w:cs="Times New Roman"/>
          <w:b/>
        </w:rPr>
      </w:pPr>
      <w:r>
        <w:rPr>
          <w:rFonts w:ascii="Arial Narrow" w:hAnsi="Arial Narrow" w:cs="Times New Roman"/>
          <w:bCs/>
        </w:rPr>
        <w:t xml:space="preserve">Students will also be given opportunities to volunteer in class for additional extra credit. </w:t>
      </w:r>
      <w:r>
        <w:fldChar w:fldCharType="begin"/>
      </w:r>
      <w:r>
        <w:instrText xml:space="preserve"> INCLUDEPICTURE "/var/folders/c_/vff8m10n2w160nmdmytw8t2w0000gn/T/com.microsoft.Word/WebArchiveCopyPasteTempFiles/2boyt3.jpg" \* MERGEFORMATINET </w:instrText>
      </w:r>
      <w:r>
        <w:fldChar w:fldCharType="end"/>
      </w:r>
    </w:p>
    <w:p w14:paraId="2162DE47" w14:textId="77777777" w:rsidR="00A74CBA" w:rsidRDefault="00A74CBA" w:rsidP="005F6C92">
      <w:pPr>
        <w:autoSpaceDE w:val="0"/>
        <w:autoSpaceDN w:val="0"/>
        <w:adjustRightInd w:val="0"/>
        <w:rPr>
          <w:rFonts w:ascii="Arial Narrow" w:hAnsi="Arial Narrow" w:cs="Times New Roman"/>
          <w:b/>
          <w:u w:val="single"/>
        </w:rPr>
      </w:pPr>
    </w:p>
    <w:p w14:paraId="73858D02" w14:textId="77777777" w:rsidR="00BF5647" w:rsidRDefault="00BF5647" w:rsidP="00BF5647">
      <w:pPr>
        <w:autoSpaceDE w:val="0"/>
        <w:autoSpaceDN w:val="0"/>
        <w:adjustRightInd w:val="0"/>
        <w:rPr>
          <w:rFonts w:ascii="Arial Narrow" w:hAnsi="Arial Narrow" w:cs="Times New Roman"/>
          <w:b/>
          <w:color w:val="C00000"/>
          <w:u w:val="single"/>
        </w:rPr>
      </w:pPr>
    </w:p>
    <w:p w14:paraId="657F86D3" w14:textId="77777777" w:rsidR="00BF5647" w:rsidRDefault="00BF5647" w:rsidP="00BF5647">
      <w:pPr>
        <w:autoSpaceDE w:val="0"/>
        <w:autoSpaceDN w:val="0"/>
        <w:adjustRightInd w:val="0"/>
        <w:rPr>
          <w:rFonts w:ascii="Arial Narrow" w:hAnsi="Arial Narrow" w:cs="Times New Roman"/>
          <w:b/>
          <w:color w:val="C00000"/>
          <w:u w:val="single"/>
        </w:rPr>
      </w:pPr>
    </w:p>
    <w:p w14:paraId="68644BA7" w14:textId="77777777" w:rsidR="00BF5647" w:rsidRDefault="00BF5647" w:rsidP="00BF5647">
      <w:pPr>
        <w:autoSpaceDE w:val="0"/>
        <w:autoSpaceDN w:val="0"/>
        <w:adjustRightInd w:val="0"/>
        <w:rPr>
          <w:rFonts w:ascii="Arial Narrow" w:hAnsi="Arial Narrow" w:cs="Times New Roman"/>
          <w:b/>
          <w:color w:val="C00000"/>
          <w:u w:val="single"/>
        </w:rPr>
      </w:pPr>
    </w:p>
    <w:p w14:paraId="6AB7414C" w14:textId="77777777" w:rsidR="00BF5647" w:rsidRDefault="00BF5647" w:rsidP="00BF5647">
      <w:pPr>
        <w:autoSpaceDE w:val="0"/>
        <w:autoSpaceDN w:val="0"/>
        <w:adjustRightInd w:val="0"/>
        <w:rPr>
          <w:rFonts w:ascii="Arial Narrow" w:hAnsi="Arial Narrow" w:cs="Times New Roman"/>
          <w:b/>
          <w:color w:val="C00000"/>
          <w:u w:val="single"/>
        </w:rPr>
      </w:pPr>
    </w:p>
    <w:p w14:paraId="4F5C94EF" w14:textId="3AAF5611" w:rsidR="00EC6CBB" w:rsidRPr="00BF5647" w:rsidRDefault="00F7155B" w:rsidP="00BF5647">
      <w:pPr>
        <w:autoSpaceDE w:val="0"/>
        <w:autoSpaceDN w:val="0"/>
        <w:adjustRightInd w:val="0"/>
        <w:rPr>
          <w:rFonts w:ascii="Arial Narrow" w:hAnsi="Arial Narrow" w:cs="Times New Roman"/>
          <w:b/>
          <w:color w:val="C00000"/>
          <w:u w:val="single"/>
        </w:rPr>
      </w:pPr>
      <w:r w:rsidRPr="00F7155B">
        <w:rPr>
          <w:rFonts w:ascii="Arial Narrow" w:hAnsi="Arial Narrow" w:cs="Times New Roman"/>
          <w:b/>
          <w:color w:val="C00000"/>
          <w:u w:val="single"/>
        </w:rPr>
        <w:lastRenderedPageBreak/>
        <w:t xml:space="preserve">COURSE </w:t>
      </w:r>
      <w:r w:rsidR="00355536" w:rsidRPr="00F7155B">
        <w:rPr>
          <w:rFonts w:ascii="Arial Narrow" w:hAnsi="Arial Narrow" w:cs="Times New Roman"/>
          <w:b/>
          <w:color w:val="C00000"/>
          <w:u w:val="single"/>
        </w:rPr>
        <w:t>S</w:t>
      </w:r>
      <w:r w:rsidR="008B6CA0" w:rsidRPr="00F7155B">
        <w:rPr>
          <w:rFonts w:ascii="Arial Narrow" w:hAnsi="Arial Narrow" w:cs="Times New Roman"/>
          <w:b/>
          <w:color w:val="C00000"/>
          <w:u w:val="single"/>
        </w:rPr>
        <w:t>CHEDULE</w:t>
      </w:r>
      <w:r w:rsidR="00355536" w:rsidRPr="00F7155B">
        <w:rPr>
          <w:rFonts w:ascii="Arial Narrow" w:hAnsi="Arial Narrow" w:cs="Times New Roman"/>
          <w:b/>
          <w:color w:val="C00000"/>
          <w:u w:val="single"/>
        </w:rPr>
        <w:t xml:space="preserve"> </w:t>
      </w:r>
    </w:p>
    <w:p w14:paraId="7B53F50D" w14:textId="77777777" w:rsidR="008B6CA0" w:rsidRPr="00992807" w:rsidRDefault="008B6CA0" w:rsidP="008B6CA0">
      <w:pPr>
        <w:widowControl w:val="0"/>
        <w:autoSpaceDE w:val="0"/>
        <w:autoSpaceDN w:val="0"/>
        <w:adjustRightInd w:val="0"/>
        <w:ind w:left="720" w:right="900"/>
        <w:jc w:val="center"/>
        <w:rPr>
          <w:rFonts w:ascii="Arial Narrow" w:hAnsi="Arial Narrow"/>
          <w:i/>
          <w:color w:val="000000"/>
          <w:sz w:val="12"/>
          <w:szCs w:val="12"/>
        </w:rPr>
      </w:pPr>
    </w:p>
    <w:p w14:paraId="625DA2FF" w14:textId="5076DEF3" w:rsidR="008B6CA0" w:rsidRPr="008B6CA0" w:rsidRDefault="008B6CA0" w:rsidP="008B6CA0">
      <w:pPr>
        <w:widowControl w:val="0"/>
        <w:autoSpaceDE w:val="0"/>
        <w:autoSpaceDN w:val="0"/>
        <w:adjustRightInd w:val="0"/>
        <w:ind w:left="720" w:right="900"/>
        <w:jc w:val="center"/>
        <w:rPr>
          <w:rFonts w:ascii="Arial Narrow" w:hAnsi="Arial Narrow"/>
          <w:i/>
          <w:color w:val="000000"/>
        </w:rPr>
      </w:pPr>
      <w:r w:rsidRPr="00AD05B3">
        <w:rPr>
          <w:rFonts w:ascii="Arial Narrow" w:hAnsi="Arial Narrow"/>
          <w:i/>
          <w:color w:val="000000"/>
        </w:rPr>
        <w:t>I reserve the right to alter the number of assignments, exams and projects as necessary to meet the time constraints and enrollment of the course.</w:t>
      </w:r>
    </w:p>
    <w:p w14:paraId="4F856AC8" w14:textId="77777777" w:rsidR="00B33BB5" w:rsidRPr="00226D76" w:rsidRDefault="00B33BB5" w:rsidP="005F6C92">
      <w:pPr>
        <w:autoSpaceDE w:val="0"/>
        <w:autoSpaceDN w:val="0"/>
        <w:adjustRightInd w:val="0"/>
        <w:rPr>
          <w:rFonts w:ascii="Arial Narrow" w:hAnsi="Arial Narrow" w:cs="Times New Roman"/>
          <w:b/>
          <w:sz w:val="12"/>
          <w:szCs w:val="12"/>
        </w:rPr>
      </w:pPr>
    </w:p>
    <w:p w14:paraId="6880048E" w14:textId="221C11A0" w:rsidR="00352E46" w:rsidRPr="00F32E80" w:rsidRDefault="00466AE9" w:rsidP="005F6C92">
      <w:pPr>
        <w:autoSpaceDE w:val="0"/>
        <w:autoSpaceDN w:val="0"/>
        <w:adjustRightInd w:val="0"/>
        <w:rPr>
          <w:rFonts w:ascii="Arial Narrow" w:hAnsi="Arial Narrow" w:cs="Times New Roman"/>
          <w:b/>
          <w:color w:val="000000" w:themeColor="text1"/>
        </w:rPr>
      </w:pPr>
      <w:r>
        <w:rPr>
          <w:rFonts w:ascii="Arial Narrow" w:hAnsi="Arial Narrow" w:cs="Times New Roman"/>
          <w:b/>
          <w:color w:val="000000" w:themeColor="text1"/>
        </w:rPr>
        <w:t xml:space="preserve">PART I: </w:t>
      </w:r>
      <w:r w:rsidR="005F6C92" w:rsidRPr="00F7155B">
        <w:rPr>
          <w:rFonts w:ascii="Arial Narrow" w:hAnsi="Arial Narrow" w:cs="Times New Roman"/>
          <w:b/>
          <w:color w:val="000000" w:themeColor="text1"/>
        </w:rPr>
        <w:t>Art, Audience, and Dance</w:t>
      </w:r>
      <w:r w:rsidR="00595988" w:rsidRPr="00F7155B">
        <w:rPr>
          <w:rFonts w:ascii="Arial Narrow" w:hAnsi="Arial Narrow" w:cs="Times New Roman"/>
          <w:b/>
          <w:color w:val="000000" w:themeColor="text1"/>
        </w:rPr>
        <w:t xml:space="preserve"> </w:t>
      </w:r>
      <w:r>
        <w:rPr>
          <w:rFonts w:ascii="Arial Narrow" w:hAnsi="Arial Narrow" w:cs="Times New Roman"/>
          <w:b/>
          <w:color w:val="000000" w:themeColor="text1"/>
        </w:rPr>
        <w:t>(</w:t>
      </w:r>
      <w:r w:rsidR="0073523F">
        <w:rPr>
          <w:rFonts w:ascii="Arial Narrow" w:hAnsi="Arial Narrow" w:cs="Times New Roman"/>
          <w:b/>
          <w:color w:val="000000" w:themeColor="text1"/>
        </w:rPr>
        <w:t>Jan. 14</w:t>
      </w:r>
      <w:r w:rsidRPr="00F7155B">
        <w:rPr>
          <w:rFonts w:ascii="Arial Narrow" w:hAnsi="Arial Narrow" w:cs="Times New Roman"/>
          <w:b/>
          <w:color w:val="000000" w:themeColor="text1"/>
        </w:rPr>
        <w:t>–</w:t>
      </w:r>
      <w:r w:rsidR="002E6BB9">
        <w:rPr>
          <w:rFonts w:ascii="Arial Narrow" w:hAnsi="Arial Narrow" w:cs="Times New Roman"/>
          <w:b/>
          <w:color w:val="000000" w:themeColor="text1"/>
        </w:rPr>
        <w:t>Feb. 20</w:t>
      </w:r>
      <w:r>
        <w:rPr>
          <w:rFonts w:ascii="Arial Narrow" w:hAnsi="Arial Narrow" w:cs="Times New Roman"/>
          <w:b/>
          <w:color w:val="000000" w:themeColor="text1"/>
        </w:rPr>
        <w:t>)</w:t>
      </w:r>
    </w:p>
    <w:p w14:paraId="77E097C7" w14:textId="104932ED" w:rsidR="00595988" w:rsidRDefault="00595988" w:rsidP="00595988">
      <w:pPr>
        <w:autoSpaceDE w:val="0"/>
        <w:autoSpaceDN w:val="0"/>
        <w:adjustRightInd w:val="0"/>
        <w:ind w:firstLine="720"/>
        <w:rPr>
          <w:rFonts w:ascii="Arial Narrow" w:hAnsi="Arial Narrow" w:cs="Times New Roman"/>
        </w:rPr>
      </w:pPr>
      <w:r>
        <w:rPr>
          <w:rFonts w:ascii="Arial Narrow" w:hAnsi="Arial Narrow" w:cs="Times New Roman"/>
        </w:rPr>
        <w:t>Reading Test 1</w:t>
      </w:r>
      <w:r w:rsidR="00B33BB5">
        <w:rPr>
          <w:rFonts w:ascii="Arial Narrow" w:hAnsi="Arial Narrow" w:cs="Times New Roman"/>
        </w:rPr>
        <w:t xml:space="preserve"> </w:t>
      </w:r>
      <w:r w:rsidR="00F5673B" w:rsidRPr="00F5673B">
        <w:rPr>
          <w:rFonts w:ascii="Arial Narrow" w:hAnsi="Arial Narrow" w:cs="Times New Roman"/>
          <w:i/>
        </w:rPr>
        <w:t>[pages 1-30]</w:t>
      </w:r>
      <w:r w:rsidR="00F5673B">
        <w:rPr>
          <w:rFonts w:ascii="Arial Narrow" w:hAnsi="Arial Narrow" w:cs="Times New Roman"/>
          <w:i/>
        </w:rPr>
        <w:t xml:space="preserve"> </w:t>
      </w:r>
      <w:r w:rsidR="00B33BB5">
        <w:rPr>
          <w:rFonts w:ascii="Arial Narrow" w:hAnsi="Arial Narrow" w:cs="Times New Roman"/>
        </w:rPr>
        <w:t xml:space="preserve">– due by 11:59pm </w:t>
      </w:r>
      <w:r w:rsidR="00B33BB5" w:rsidRPr="00F5673B">
        <w:rPr>
          <w:rFonts w:ascii="Arial Narrow" w:hAnsi="Arial Narrow" w:cs="Times New Roman"/>
          <w:b/>
        </w:rPr>
        <w:t xml:space="preserve">Sunday, </w:t>
      </w:r>
      <w:r w:rsidR="002E6BB9">
        <w:rPr>
          <w:rFonts w:ascii="Arial Narrow" w:hAnsi="Arial Narrow" w:cs="Times New Roman"/>
          <w:b/>
        </w:rPr>
        <w:t>Jan. 27</w:t>
      </w:r>
    </w:p>
    <w:p w14:paraId="6DB14730" w14:textId="43B7A725" w:rsidR="00595988" w:rsidRPr="00992807" w:rsidRDefault="00595988" w:rsidP="00595988">
      <w:pPr>
        <w:autoSpaceDE w:val="0"/>
        <w:autoSpaceDN w:val="0"/>
        <w:adjustRightInd w:val="0"/>
        <w:ind w:left="720"/>
        <w:rPr>
          <w:rFonts w:ascii="Arial Narrow" w:hAnsi="Arial Narrow" w:cs="Times New Roman"/>
        </w:rPr>
      </w:pPr>
      <w:r w:rsidRPr="00992807">
        <w:rPr>
          <w:rFonts w:ascii="Arial Narrow" w:hAnsi="Arial Narrow" w:cs="Times New Roman"/>
        </w:rPr>
        <w:t>Reading Test 2</w:t>
      </w:r>
      <w:r w:rsidR="00F5673B" w:rsidRPr="00992807">
        <w:rPr>
          <w:rFonts w:ascii="Arial Narrow" w:hAnsi="Arial Narrow" w:cs="Times New Roman"/>
        </w:rPr>
        <w:t xml:space="preserve"> </w:t>
      </w:r>
      <w:r w:rsidR="00F5673B" w:rsidRPr="00992807">
        <w:rPr>
          <w:rFonts w:ascii="Arial Narrow" w:hAnsi="Arial Narrow" w:cs="Times New Roman"/>
          <w:i/>
        </w:rPr>
        <w:t>[pages 105-116, 143-149]</w:t>
      </w:r>
      <w:r w:rsidR="00B33BB5" w:rsidRPr="00992807">
        <w:rPr>
          <w:rFonts w:ascii="Arial Narrow" w:hAnsi="Arial Narrow" w:cs="Times New Roman"/>
        </w:rPr>
        <w:t xml:space="preserve"> – due by 11:59pm </w:t>
      </w:r>
      <w:r w:rsidR="00B33BB5" w:rsidRPr="00992807">
        <w:rPr>
          <w:rFonts w:ascii="Arial Narrow" w:hAnsi="Arial Narrow" w:cs="Times New Roman"/>
          <w:b/>
        </w:rPr>
        <w:t xml:space="preserve">Sunday, </w:t>
      </w:r>
      <w:r w:rsidR="0073523F">
        <w:rPr>
          <w:rFonts w:ascii="Arial Narrow" w:hAnsi="Arial Narrow" w:cs="Times New Roman"/>
          <w:b/>
        </w:rPr>
        <w:t>Feb.</w:t>
      </w:r>
      <w:r w:rsidR="002E6BB9">
        <w:rPr>
          <w:rFonts w:ascii="Arial Narrow" w:hAnsi="Arial Narrow" w:cs="Times New Roman"/>
          <w:b/>
        </w:rPr>
        <w:t xml:space="preserve"> 10</w:t>
      </w:r>
    </w:p>
    <w:p w14:paraId="219E71AC" w14:textId="1550903B" w:rsidR="005F6C92" w:rsidRPr="00992807" w:rsidRDefault="00B33BB5" w:rsidP="00B33BB5">
      <w:pPr>
        <w:autoSpaceDE w:val="0"/>
        <w:autoSpaceDN w:val="0"/>
        <w:adjustRightInd w:val="0"/>
        <w:rPr>
          <w:rFonts w:ascii="Arial Narrow" w:hAnsi="Arial Narrow" w:cs="Times New Roman"/>
          <w:b/>
        </w:rPr>
      </w:pPr>
      <w:r w:rsidRPr="00992807">
        <w:rPr>
          <w:rFonts w:ascii="Arial Narrow" w:hAnsi="Arial Narrow" w:cs="Times New Roman"/>
        </w:rPr>
        <w:t xml:space="preserve">     </w:t>
      </w:r>
      <w:r w:rsidR="00595988" w:rsidRPr="00A74CBA">
        <w:rPr>
          <w:rFonts w:ascii="Arial Narrow" w:hAnsi="Arial Narrow" w:cs="Times New Roman"/>
          <w:b/>
          <w:color w:val="C00000"/>
        </w:rPr>
        <w:t xml:space="preserve">EXAM 1: </w:t>
      </w:r>
      <w:r w:rsidR="002E6BB9">
        <w:rPr>
          <w:rFonts w:ascii="Arial Narrow" w:hAnsi="Arial Narrow" w:cs="Times New Roman"/>
          <w:b/>
          <w:color w:val="C00000"/>
        </w:rPr>
        <w:t>Wednesday</w:t>
      </w:r>
      <w:r w:rsidR="00595988" w:rsidRPr="00A74CBA">
        <w:rPr>
          <w:rFonts w:ascii="Arial Narrow" w:hAnsi="Arial Narrow" w:cs="Times New Roman"/>
          <w:b/>
          <w:color w:val="C00000"/>
        </w:rPr>
        <w:t xml:space="preserve">, </w:t>
      </w:r>
      <w:r w:rsidR="0073523F">
        <w:rPr>
          <w:rFonts w:ascii="Arial Narrow" w:hAnsi="Arial Narrow" w:cs="Times New Roman"/>
          <w:b/>
          <w:color w:val="C00000"/>
        </w:rPr>
        <w:t>Feb.</w:t>
      </w:r>
      <w:r w:rsidR="002E6BB9">
        <w:rPr>
          <w:rFonts w:ascii="Arial Narrow" w:hAnsi="Arial Narrow" w:cs="Times New Roman"/>
          <w:b/>
          <w:color w:val="C00000"/>
        </w:rPr>
        <w:t xml:space="preserve"> 20</w:t>
      </w:r>
      <w:r w:rsidR="00992807" w:rsidRPr="00A74CBA">
        <w:rPr>
          <w:rFonts w:ascii="Arial Narrow" w:hAnsi="Arial Narrow" w:cs="Times New Roman"/>
          <w:b/>
          <w:color w:val="C00000"/>
        </w:rPr>
        <w:t xml:space="preserve"> during class</w:t>
      </w:r>
    </w:p>
    <w:p w14:paraId="184BD9EB" w14:textId="77777777" w:rsidR="00F32E80" w:rsidRDefault="00F32E80" w:rsidP="005F6C92">
      <w:pPr>
        <w:autoSpaceDE w:val="0"/>
        <w:autoSpaceDN w:val="0"/>
        <w:adjustRightInd w:val="0"/>
        <w:rPr>
          <w:rFonts w:ascii="Arial Narrow" w:hAnsi="Arial Narrow" w:cs="Times New Roman"/>
          <w:b/>
          <w:color w:val="000000" w:themeColor="text1"/>
        </w:rPr>
      </w:pPr>
    </w:p>
    <w:p w14:paraId="567B9858" w14:textId="50891EF7" w:rsidR="005F6C92" w:rsidRPr="00F32E80" w:rsidRDefault="00466AE9" w:rsidP="005F6C92">
      <w:pPr>
        <w:autoSpaceDE w:val="0"/>
        <w:autoSpaceDN w:val="0"/>
        <w:adjustRightInd w:val="0"/>
        <w:rPr>
          <w:rFonts w:ascii="Arial Narrow" w:hAnsi="Arial Narrow" w:cs="Times New Roman"/>
          <w:b/>
          <w:color w:val="000000" w:themeColor="text1"/>
        </w:rPr>
      </w:pPr>
      <w:r>
        <w:rPr>
          <w:rFonts w:ascii="Arial Narrow" w:hAnsi="Arial Narrow" w:cs="Times New Roman"/>
          <w:b/>
          <w:color w:val="000000" w:themeColor="text1"/>
        </w:rPr>
        <w:t>PART II:</w:t>
      </w:r>
      <w:r w:rsidR="00F5673B" w:rsidRPr="00F32E80">
        <w:rPr>
          <w:rFonts w:ascii="Arial Narrow" w:hAnsi="Arial Narrow" w:cs="Times New Roman"/>
          <w:b/>
          <w:color w:val="000000" w:themeColor="text1"/>
        </w:rPr>
        <w:t xml:space="preserve"> </w:t>
      </w:r>
      <w:r w:rsidR="00595988" w:rsidRPr="00F32E80">
        <w:rPr>
          <w:rFonts w:ascii="Arial Narrow" w:hAnsi="Arial Narrow" w:cs="Times New Roman"/>
          <w:b/>
          <w:color w:val="000000" w:themeColor="text1"/>
        </w:rPr>
        <w:t>Theatre and Music</w:t>
      </w:r>
      <w:r w:rsidR="008B6CA0" w:rsidRPr="00F32E80">
        <w:rPr>
          <w:rFonts w:ascii="Arial Narrow" w:hAnsi="Arial Narrow" w:cs="Times New Roman"/>
          <w:b/>
          <w:color w:val="000000" w:themeColor="text1"/>
        </w:rPr>
        <w:t xml:space="preserve"> </w:t>
      </w:r>
      <w:r>
        <w:rPr>
          <w:rFonts w:ascii="Arial Narrow" w:hAnsi="Arial Narrow" w:cs="Times New Roman"/>
          <w:b/>
          <w:color w:val="000000" w:themeColor="text1"/>
        </w:rPr>
        <w:t>(</w:t>
      </w:r>
      <w:r w:rsidR="002E6BB9">
        <w:rPr>
          <w:rFonts w:ascii="Arial Narrow" w:hAnsi="Arial Narrow" w:cs="Times New Roman"/>
          <w:b/>
          <w:color w:val="000000" w:themeColor="text1"/>
        </w:rPr>
        <w:t>Feb. 25</w:t>
      </w:r>
      <w:r w:rsidRPr="00F32E80">
        <w:rPr>
          <w:rFonts w:ascii="Arial Narrow" w:hAnsi="Arial Narrow" w:cs="Times New Roman"/>
          <w:b/>
          <w:color w:val="000000" w:themeColor="text1"/>
        </w:rPr>
        <w:t>–</w:t>
      </w:r>
      <w:r w:rsidR="002E6BB9">
        <w:rPr>
          <w:rFonts w:ascii="Arial Narrow" w:hAnsi="Arial Narrow" w:cs="Times New Roman"/>
          <w:b/>
          <w:color w:val="000000" w:themeColor="text1"/>
        </w:rPr>
        <w:t>Apr. 3</w:t>
      </w:r>
      <w:r>
        <w:rPr>
          <w:rFonts w:ascii="Arial Narrow" w:hAnsi="Arial Narrow" w:cs="Times New Roman"/>
          <w:b/>
          <w:color w:val="000000" w:themeColor="text1"/>
        </w:rPr>
        <w:t>)</w:t>
      </w:r>
    </w:p>
    <w:p w14:paraId="68F00D42" w14:textId="4FCABCAA" w:rsidR="00595988" w:rsidRPr="00992807" w:rsidRDefault="00595988" w:rsidP="00595988">
      <w:pPr>
        <w:autoSpaceDE w:val="0"/>
        <w:autoSpaceDN w:val="0"/>
        <w:adjustRightInd w:val="0"/>
        <w:ind w:firstLine="720"/>
        <w:rPr>
          <w:rFonts w:ascii="Arial Narrow" w:hAnsi="Arial Narrow" w:cs="Times New Roman"/>
        </w:rPr>
      </w:pPr>
      <w:r w:rsidRPr="00992807">
        <w:rPr>
          <w:rFonts w:ascii="Arial Narrow" w:hAnsi="Arial Narrow" w:cs="Times New Roman"/>
        </w:rPr>
        <w:t>Reading Test 3</w:t>
      </w:r>
      <w:r w:rsidR="00B33BB5" w:rsidRPr="00992807">
        <w:rPr>
          <w:rFonts w:ascii="Arial Narrow" w:hAnsi="Arial Narrow" w:cs="Times New Roman"/>
        </w:rPr>
        <w:t xml:space="preserve"> </w:t>
      </w:r>
      <w:r w:rsidR="00F5673B" w:rsidRPr="00992807">
        <w:rPr>
          <w:rFonts w:ascii="Arial Narrow" w:hAnsi="Arial Narrow" w:cs="Times New Roman"/>
          <w:i/>
        </w:rPr>
        <w:t xml:space="preserve">[pages 49-92] </w:t>
      </w:r>
      <w:r w:rsidR="00B33BB5" w:rsidRPr="00992807">
        <w:rPr>
          <w:rFonts w:ascii="Arial Narrow" w:hAnsi="Arial Narrow" w:cs="Times New Roman"/>
        </w:rPr>
        <w:t xml:space="preserve">– due by 11:59pm </w:t>
      </w:r>
      <w:r w:rsidR="00B33BB5" w:rsidRPr="00992807">
        <w:rPr>
          <w:rFonts w:ascii="Arial Narrow" w:hAnsi="Arial Narrow" w:cs="Times New Roman"/>
          <w:b/>
        </w:rPr>
        <w:t xml:space="preserve">Sunday, </w:t>
      </w:r>
      <w:r w:rsidR="002E6BB9">
        <w:rPr>
          <w:rFonts w:ascii="Arial Narrow" w:hAnsi="Arial Narrow" w:cs="Times New Roman"/>
          <w:b/>
        </w:rPr>
        <w:t>Mar. 3</w:t>
      </w:r>
      <w:r w:rsidR="00F5673B" w:rsidRPr="00992807">
        <w:rPr>
          <w:rFonts w:ascii="Arial Narrow" w:hAnsi="Arial Narrow" w:cs="Times New Roman"/>
        </w:rPr>
        <w:t xml:space="preserve"> </w:t>
      </w:r>
    </w:p>
    <w:p w14:paraId="25B508E6" w14:textId="3F1F24F8" w:rsidR="00595988" w:rsidRPr="00992807" w:rsidRDefault="00595988" w:rsidP="00595988">
      <w:pPr>
        <w:autoSpaceDE w:val="0"/>
        <w:autoSpaceDN w:val="0"/>
        <w:adjustRightInd w:val="0"/>
        <w:ind w:left="720"/>
        <w:rPr>
          <w:rFonts w:ascii="Arial Narrow" w:hAnsi="Arial Narrow" w:cs="Times New Roman"/>
        </w:rPr>
      </w:pPr>
      <w:r w:rsidRPr="00992807">
        <w:rPr>
          <w:rFonts w:ascii="Arial Narrow" w:hAnsi="Arial Narrow" w:cs="Times New Roman"/>
        </w:rPr>
        <w:t>Reading Test 4</w:t>
      </w:r>
      <w:r w:rsidR="00B33BB5" w:rsidRPr="00992807">
        <w:rPr>
          <w:rFonts w:ascii="Arial Narrow" w:hAnsi="Arial Narrow" w:cs="Times New Roman"/>
        </w:rPr>
        <w:t xml:space="preserve"> </w:t>
      </w:r>
      <w:r w:rsidR="00F5673B" w:rsidRPr="00992807">
        <w:rPr>
          <w:rFonts w:ascii="Arial Narrow" w:hAnsi="Arial Narrow" w:cs="Times New Roman"/>
          <w:i/>
        </w:rPr>
        <w:t xml:space="preserve">[pages 93-104] </w:t>
      </w:r>
      <w:r w:rsidR="00B33BB5" w:rsidRPr="00992807">
        <w:rPr>
          <w:rFonts w:ascii="Arial Narrow" w:hAnsi="Arial Narrow" w:cs="Times New Roman"/>
        </w:rPr>
        <w:t xml:space="preserve">– due by 11:59pm </w:t>
      </w:r>
      <w:r w:rsidR="00B33BB5" w:rsidRPr="00992807">
        <w:rPr>
          <w:rFonts w:ascii="Arial Narrow" w:hAnsi="Arial Narrow" w:cs="Times New Roman"/>
          <w:b/>
        </w:rPr>
        <w:t xml:space="preserve">Sunday, </w:t>
      </w:r>
      <w:r w:rsidR="002E6BB9">
        <w:rPr>
          <w:rFonts w:ascii="Arial Narrow" w:hAnsi="Arial Narrow" w:cs="Times New Roman"/>
          <w:b/>
        </w:rPr>
        <w:t>Mar. 17</w:t>
      </w:r>
      <w:r w:rsidR="00F5673B" w:rsidRPr="00992807">
        <w:rPr>
          <w:rFonts w:ascii="Arial Narrow" w:hAnsi="Arial Narrow" w:cs="Times New Roman"/>
        </w:rPr>
        <w:t xml:space="preserve"> </w:t>
      </w:r>
    </w:p>
    <w:p w14:paraId="5E903F09" w14:textId="1E24F1C4" w:rsidR="005F6C92" w:rsidRPr="00992807" w:rsidRDefault="00B33BB5" w:rsidP="00B33BB5">
      <w:pPr>
        <w:autoSpaceDE w:val="0"/>
        <w:autoSpaceDN w:val="0"/>
        <w:adjustRightInd w:val="0"/>
        <w:rPr>
          <w:rFonts w:ascii="Arial Narrow" w:hAnsi="Arial Narrow" w:cs="Times New Roman"/>
          <w:b/>
        </w:rPr>
      </w:pPr>
      <w:r w:rsidRPr="00992807">
        <w:rPr>
          <w:rFonts w:ascii="Arial Narrow" w:hAnsi="Arial Narrow" w:cs="Times New Roman"/>
        </w:rPr>
        <w:t xml:space="preserve">     </w:t>
      </w:r>
      <w:r w:rsidRPr="00A74CBA">
        <w:rPr>
          <w:rFonts w:ascii="Arial Narrow" w:hAnsi="Arial Narrow" w:cs="Times New Roman"/>
          <w:b/>
          <w:color w:val="C00000"/>
        </w:rPr>
        <w:t xml:space="preserve">EXAM 2: </w:t>
      </w:r>
      <w:r w:rsidR="002E6BB9">
        <w:rPr>
          <w:rFonts w:ascii="Arial Narrow" w:hAnsi="Arial Narrow" w:cs="Times New Roman"/>
          <w:b/>
          <w:color w:val="C00000"/>
        </w:rPr>
        <w:t>Wednesday, Apr</w:t>
      </w:r>
      <w:r w:rsidR="006D56E7" w:rsidRPr="00A74CBA">
        <w:rPr>
          <w:rFonts w:ascii="Arial Narrow" w:hAnsi="Arial Narrow" w:cs="Times New Roman"/>
          <w:b/>
          <w:color w:val="C00000"/>
        </w:rPr>
        <w:t>.</w:t>
      </w:r>
      <w:r w:rsidR="002E6BB9">
        <w:rPr>
          <w:rFonts w:ascii="Arial Narrow" w:hAnsi="Arial Narrow" w:cs="Times New Roman"/>
          <w:b/>
          <w:color w:val="C00000"/>
        </w:rPr>
        <w:t xml:space="preserve"> 3</w:t>
      </w:r>
      <w:r w:rsidR="00992807" w:rsidRPr="00A74CBA">
        <w:rPr>
          <w:rFonts w:ascii="Arial Narrow" w:hAnsi="Arial Narrow" w:cs="Times New Roman"/>
          <w:b/>
          <w:color w:val="C00000"/>
        </w:rPr>
        <w:t xml:space="preserve"> during class</w:t>
      </w:r>
    </w:p>
    <w:p w14:paraId="1E9D2A4A" w14:textId="77777777" w:rsidR="00B33BB5" w:rsidRPr="00992807" w:rsidRDefault="00B33BB5" w:rsidP="00B33BB5">
      <w:pPr>
        <w:autoSpaceDE w:val="0"/>
        <w:autoSpaceDN w:val="0"/>
        <w:adjustRightInd w:val="0"/>
        <w:rPr>
          <w:rFonts w:ascii="Arial Narrow" w:hAnsi="Arial Narrow" w:cs="Times New Roman"/>
        </w:rPr>
      </w:pPr>
    </w:p>
    <w:p w14:paraId="5ECF18A8" w14:textId="48E8D370" w:rsidR="005F6C92" w:rsidRPr="00F7155B" w:rsidRDefault="00466AE9" w:rsidP="005F6C92">
      <w:pPr>
        <w:autoSpaceDE w:val="0"/>
        <w:autoSpaceDN w:val="0"/>
        <w:adjustRightInd w:val="0"/>
        <w:rPr>
          <w:rFonts w:ascii="Arial Narrow" w:hAnsi="Arial Narrow" w:cs="Times New Roman"/>
          <w:b/>
          <w:color w:val="000000" w:themeColor="text1"/>
        </w:rPr>
      </w:pPr>
      <w:r>
        <w:rPr>
          <w:rFonts w:ascii="Arial Narrow" w:hAnsi="Arial Narrow" w:cs="Times New Roman"/>
          <w:b/>
          <w:color w:val="000000" w:themeColor="text1"/>
        </w:rPr>
        <w:t xml:space="preserve">PART III: </w:t>
      </w:r>
      <w:r w:rsidR="00440BD2" w:rsidRPr="00F7155B">
        <w:rPr>
          <w:rFonts w:ascii="Arial Narrow" w:hAnsi="Arial Narrow" w:cs="Times New Roman"/>
          <w:b/>
          <w:color w:val="000000" w:themeColor="text1"/>
        </w:rPr>
        <w:t xml:space="preserve">Film, Television, </w:t>
      </w:r>
      <w:r w:rsidR="00595988" w:rsidRPr="00F7155B">
        <w:rPr>
          <w:rFonts w:ascii="Arial Narrow" w:hAnsi="Arial Narrow" w:cs="Times New Roman"/>
          <w:b/>
          <w:color w:val="000000" w:themeColor="text1"/>
        </w:rPr>
        <w:t>and</w:t>
      </w:r>
      <w:r w:rsidR="00440BD2" w:rsidRPr="00F7155B">
        <w:rPr>
          <w:rFonts w:ascii="Arial Narrow" w:hAnsi="Arial Narrow" w:cs="Times New Roman"/>
          <w:b/>
          <w:color w:val="000000" w:themeColor="text1"/>
        </w:rPr>
        <w:t xml:space="preserve"> </w:t>
      </w:r>
      <w:r w:rsidR="005F6C92" w:rsidRPr="00F7155B">
        <w:rPr>
          <w:rFonts w:ascii="Arial Narrow" w:hAnsi="Arial Narrow" w:cs="Times New Roman"/>
          <w:b/>
          <w:color w:val="000000" w:themeColor="text1"/>
        </w:rPr>
        <w:t>Radio</w:t>
      </w:r>
      <w:r w:rsidR="008B6CA0" w:rsidRPr="00F7155B">
        <w:rPr>
          <w:rFonts w:ascii="Arial Narrow" w:hAnsi="Arial Narrow" w:cs="Times New Roman"/>
          <w:b/>
          <w:color w:val="000000" w:themeColor="text1"/>
        </w:rPr>
        <w:t xml:space="preserve"> </w:t>
      </w:r>
      <w:r>
        <w:rPr>
          <w:rFonts w:ascii="Arial Narrow" w:hAnsi="Arial Narrow" w:cs="Times New Roman"/>
          <w:b/>
          <w:color w:val="000000" w:themeColor="text1"/>
        </w:rPr>
        <w:t>(</w:t>
      </w:r>
      <w:r w:rsidR="002E6BB9">
        <w:rPr>
          <w:rFonts w:ascii="Arial Narrow" w:hAnsi="Arial Narrow" w:cs="Times New Roman"/>
          <w:b/>
          <w:color w:val="000000" w:themeColor="text1"/>
        </w:rPr>
        <w:t>Apr. 5–May 3</w:t>
      </w:r>
      <w:r>
        <w:rPr>
          <w:rFonts w:ascii="Arial Narrow" w:hAnsi="Arial Narrow" w:cs="Times New Roman"/>
          <w:b/>
          <w:color w:val="000000" w:themeColor="text1"/>
        </w:rPr>
        <w:t>)</w:t>
      </w:r>
    </w:p>
    <w:p w14:paraId="3852AC69" w14:textId="26384C93" w:rsidR="00595988" w:rsidRPr="00992807" w:rsidRDefault="00595988" w:rsidP="00595988">
      <w:pPr>
        <w:autoSpaceDE w:val="0"/>
        <w:autoSpaceDN w:val="0"/>
        <w:adjustRightInd w:val="0"/>
        <w:ind w:firstLine="720"/>
        <w:rPr>
          <w:rFonts w:ascii="Arial Narrow" w:hAnsi="Arial Narrow" w:cs="Times New Roman"/>
        </w:rPr>
      </w:pPr>
      <w:r w:rsidRPr="00992807">
        <w:rPr>
          <w:rFonts w:ascii="Arial Narrow" w:hAnsi="Arial Narrow" w:cs="Times New Roman"/>
        </w:rPr>
        <w:t>Reading Test 5</w:t>
      </w:r>
      <w:r w:rsidR="00F5673B" w:rsidRPr="00992807">
        <w:rPr>
          <w:rFonts w:ascii="Arial Narrow" w:hAnsi="Arial Narrow" w:cs="Times New Roman"/>
        </w:rPr>
        <w:t xml:space="preserve"> </w:t>
      </w:r>
      <w:r w:rsidR="00F5673B" w:rsidRPr="00992807">
        <w:rPr>
          <w:rFonts w:ascii="Arial Narrow" w:hAnsi="Arial Narrow" w:cs="Times New Roman"/>
          <w:i/>
        </w:rPr>
        <w:t>[pages 117-130]</w:t>
      </w:r>
      <w:r w:rsidR="00F5673B" w:rsidRPr="00992807">
        <w:rPr>
          <w:rFonts w:ascii="Arial Narrow" w:hAnsi="Arial Narrow" w:cs="Times New Roman"/>
        </w:rPr>
        <w:t xml:space="preserve"> – due by 11:59pm </w:t>
      </w:r>
      <w:r w:rsidR="00F5673B" w:rsidRPr="00992807">
        <w:rPr>
          <w:rFonts w:ascii="Arial Narrow" w:hAnsi="Arial Narrow" w:cs="Times New Roman"/>
          <w:b/>
        </w:rPr>
        <w:t xml:space="preserve">Sunday, </w:t>
      </w:r>
      <w:r w:rsidR="006E0F62">
        <w:rPr>
          <w:rFonts w:ascii="Arial Narrow" w:hAnsi="Arial Narrow" w:cs="Times New Roman"/>
          <w:b/>
        </w:rPr>
        <w:t>Apr. 14</w:t>
      </w:r>
      <w:r w:rsidR="00F5673B" w:rsidRPr="00992807">
        <w:rPr>
          <w:rFonts w:ascii="Arial Narrow" w:hAnsi="Arial Narrow" w:cs="Times New Roman"/>
        </w:rPr>
        <w:t xml:space="preserve"> </w:t>
      </w:r>
    </w:p>
    <w:p w14:paraId="492A5B9F" w14:textId="665E5466" w:rsidR="00595988" w:rsidRPr="00992807" w:rsidRDefault="00595988" w:rsidP="00595988">
      <w:pPr>
        <w:autoSpaceDE w:val="0"/>
        <w:autoSpaceDN w:val="0"/>
        <w:adjustRightInd w:val="0"/>
        <w:ind w:firstLine="720"/>
        <w:rPr>
          <w:rFonts w:ascii="Arial Narrow" w:hAnsi="Arial Narrow" w:cs="Times New Roman"/>
        </w:rPr>
      </w:pPr>
      <w:r w:rsidRPr="00992807">
        <w:rPr>
          <w:rFonts w:ascii="Arial Narrow" w:hAnsi="Arial Narrow" w:cs="Times New Roman"/>
        </w:rPr>
        <w:t>Reading Test 6</w:t>
      </w:r>
      <w:r w:rsidR="00F5673B" w:rsidRPr="00992807">
        <w:rPr>
          <w:rFonts w:ascii="Arial Narrow" w:hAnsi="Arial Narrow" w:cs="Times New Roman"/>
        </w:rPr>
        <w:t xml:space="preserve"> </w:t>
      </w:r>
      <w:r w:rsidR="00F5673B" w:rsidRPr="00992807">
        <w:rPr>
          <w:rFonts w:ascii="Arial Narrow" w:hAnsi="Arial Narrow" w:cs="Times New Roman"/>
          <w:i/>
        </w:rPr>
        <w:t xml:space="preserve">[pages 131-142] </w:t>
      </w:r>
      <w:r w:rsidR="00F5673B" w:rsidRPr="00992807">
        <w:rPr>
          <w:rFonts w:ascii="Arial Narrow" w:hAnsi="Arial Narrow" w:cs="Times New Roman"/>
        </w:rPr>
        <w:t xml:space="preserve">– due by 11:59pm </w:t>
      </w:r>
      <w:r w:rsidR="00F5673B" w:rsidRPr="00992807">
        <w:rPr>
          <w:rFonts w:ascii="Arial Narrow" w:hAnsi="Arial Narrow" w:cs="Times New Roman"/>
          <w:b/>
        </w:rPr>
        <w:t xml:space="preserve">Sunday, </w:t>
      </w:r>
      <w:r w:rsidR="006E0F62">
        <w:rPr>
          <w:rFonts w:ascii="Arial Narrow" w:hAnsi="Arial Narrow" w:cs="Times New Roman"/>
          <w:b/>
        </w:rPr>
        <w:t>Apr. 28</w:t>
      </w:r>
      <w:r w:rsidR="00F5673B" w:rsidRPr="00992807">
        <w:rPr>
          <w:rFonts w:ascii="Arial Narrow" w:hAnsi="Arial Narrow" w:cs="Times New Roman"/>
          <w:b/>
        </w:rPr>
        <w:t xml:space="preserve"> </w:t>
      </w:r>
    </w:p>
    <w:p w14:paraId="138A2062" w14:textId="06911510" w:rsidR="00B86C28" w:rsidRPr="00F829B9" w:rsidRDefault="00B33BB5" w:rsidP="00F829B9">
      <w:pPr>
        <w:autoSpaceDE w:val="0"/>
        <w:autoSpaceDN w:val="0"/>
        <w:adjustRightInd w:val="0"/>
        <w:ind w:right="-540"/>
        <w:rPr>
          <w:rFonts w:ascii="Arial Narrow" w:hAnsi="Arial Narrow" w:cs="Times New Roman"/>
          <w:b/>
          <w:color w:val="C00000"/>
        </w:rPr>
      </w:pPr>
      <w:r w:rsidRPr="00992807">
        <w:rPr>
          <w:rFonts w:ascii="Arial Narrow" w:hAnsi="Arial Narrow" w:cs="Times New Roman"/>
        </w:rPr>
        <w:t xml:space="preserve">     </w:t>
      </w:r>
      <w:r w:rsidR="005F6C92" w:rsidRPr="001E183D">
        <w:rPr>
          <w:rFonts w:ascii="Arial Narrow" w:hAnsi="Arial Narrow" w:cs="Times New Roman"/>
          <w:b/>
          <w:color w:val="C00000"/>
        </w:rPr>
        <w:t>FINAL</w:t>
      </w:r>
      <w:r w:rsidRPr="001E183D">
        <w:rPr>
          <w:rFonts w:ascii="Arial Narrow" w:hAnsi="Arial Narrow" w:cs="Times New Roman"/>
          <w:b/>
          <w:color w:val="C00000"/>
        </w:rPr>
        <w:t xml:space="preserve"> EXAM: </w:t>
      </w:r>
      <w:r w:rsidR="005F6C92" w:rsidRPr="001E183D">
        <w:rPr>
          <w:rFonts w:ascii="Arial Narrow" w:hAnsi="Arial Narrow" w:cs="Times New Roman"/>
          <w:b/>
          <w:color w:val="C00000"/>
        </w:rPr>
        <w:t xml:space="preserve"> </w:t>
      </w:r>
      <w:r w:rsidR="00B86C28" w:rsidRPr="001E183D">
        <w:rPr>
          <w:rFonts w:ascii="Arial Narrow" w:hAnsi="Arial Narrow" w:cs="Times New Roman"/>
          <w:b/>
          <w:color w:val="C00000"/>
        </w:rPr>
        <w:t>M</w:t>
      </w:r>
      <w:r w:rsidR="001E183D">
        <w:rPr>
          <w:rFonts w:ascii="Arial Narrow" w:hAnsi="Arial Narrow" w:cs="Times New Roman"/>
          <w:b/>
          <w:color w:val="C00000"/>
        </w:rPr>
        <w:t>onday, May 6 from 7:30am-9:30am</w:t>
      </w:r>
    </w:p>
    <w:p w14:paraId="4E34436B" w14:textId="77777777" w:rsidR="00A322C6" w:rsidRDefault="00A322C6" w:rsidP="005F6C92">
      <w:pPr>
        <w:rPr>
          <w:rFonts w:ascii="Arial Narrow" w:hAnsi="Arial Narrow" w:cs="Times New Roman"/>
        </w:rPr>
      </w:pPr>
    </w:p>
    <w:p w14:paraId="0E9AC53F" w14:textId="77777777" w:rsidR="00355536" w:rsidRPr="00F7155B" w:rsidRDefault="00355536" w:rsidP="00355536">
      <w:pPr>
        <w:pStyle w:val="Default"/>
        <w:jc w:val="both"/>
        <w:rPr>
          <w:rFonts w:ascii="Arial Narrow" w:hAnsi="Arial Narrow"/>
          <w:b/>
          <w:color w:val="BF8F00" w:themeColor="accent4" w:themeShade="BF"/>
          <w:u w:val="single"/>
        </w:rPr>
      </w:pPr>
      <w:r w:rsidRPr="00F7155B">
        <w:rPr>
          <w:rFonts w:ascii="Arial Narrow" w:hAnsi="Arial Narrow"/>
          <w:b/>
          <w:color w:val="BF8F00" w:themeColor="accent4" w:themeShade="BF"/>
          <w:u w:val="single"/>
        </w:rPr>
        <w:t>CLASSROOM POLICIES</w:t>
      </w:r>
    </w:p>
    <w:p w14:paraId="628DA7CD" w14:textId="77777777" w:rsidR="00355536" w:rsidRDefault="00355536" w:rsidP="00355536">
      <w:pPr>
        <w:pStyle w:val="Default"/>
        <w:jc w:val="both"/>
        <w:rPr>
          <w:rFonts w:ascii="Arial Narrow" w:hAnsi="Arial Narrow"/>
          <w:b/>
        </w:rPr>
      </w:pPr>
    </w:p>
    <w:p w14:paraId="6F6B50DE" w14:textId="7C7C4170" w:rsidR="00355536" w:rsidRPr="0048786A" w:rsidRDefault="00355536" w:rsidP="00355536">
      <w:pPr>
        <w:rPr>
          <w:rFonts w:ascii="Arial Narrow" w:hAnsi="Arial Narrow"/>
          <w:color w:val="000000" w:themeColor="text1"/>
        </w:rPr>
      </w:pPr>
      <w:r>
        <w:rPr>
          <w:rFonts w:ascii="Arial Narrow" w:hAnsi="Arial Narrow"/>
          <w:b/>
          <w:color w:val="000000"/>
        </w:rPr>
        <w:t>PRINCIPLES OF COMMUNITY</w:t>
      </w:r>
      <w:r w:rsidRPr="00A77600">
        <w:rPr>
          <w:rFonts w:ascii="Arial Narrow" w:hAnsi="Arial Narrow"/>
          <w:b/>
          <w:color w:val="000000"/>
        </w:rPr>
        <w:t>:</w:t>
      </w:r>
      <w:r w:rsidRPr="00A77600">
        <w:rPr>
          <w:rFonts w:ascii="Arial Narrow" w:hAnsi="Arial Narrow"/>
          <w:color w:val="000000"/>
        </w:rPr>
        <w:t xml:space="preserve"> </w:t>
      </w:r>
      <w:r w:rsidRPr="00A77600">
        <w:rPr>
          <w:rFonts w:ascii="Arial Narrow" w:hAnsi="Arial Narrow"/>
          <w:color w:val="363636"/>
          <w:shd w:val="clear" w:color="auto" w:fill="FFFFFF"/>
        </w:rPr>
        <w:t xml:space="preserve">This class honors ISU’s Principles of Community and expects the classroom discourse and attitude to </w:t>
      </w:r>
      <w:r w:rsidRPr="00A77600">
        <w:rPr>
          <w:rFonts w:ascii="Arial Narrow" w:hAnsi="Arial Narrow"/>
          <w:color w:val="000000" w:themeColor="text1"/>
          <w:shd w:val="clear" w:color="auto" w:fill="FFFFFF"/>
        </w:rPr>
        <w:t xml:space="preserve">reflect them: respect, purpose, cooperation, richness of diversity, freedom from discrimination, and the honest and respectful expression of ideas: </w:t>
      </w:r>
      <w:hyperlink r:id="rId11" w:history="1">
        <w:r w:rsidRPr="00622037">
          <w:rPr>
            <w:rStyle w:val="Hyperlink"/>
            <w:rFonts w:ascii="Arial Narrow" w:hAnsi="Arial Narrow"/>
          </w:rPr>
          <w:t>http://www.diversity.iastate.edu/principles-of-community</w:t>
        </w:r>
      </w:hyperlink>
    </w:p>
    <w:p w14:paraId="70EC92F4" w14:textId="1166034E" w:rsidR="00355536" w:rsidRPr="00390D27" w:rsidRDefault="00355536" w:rsidP="00355536">
      <w:pPr>
        <w:pStyle w:val="Default"/>
        <w:jc w:val="both"/>
        <w:rPr>
          <w:rFonts w:ascii="Arial Narrow" w:hAnsi="Arial Narrow" w:cs="Arial"/>
        </w:rPr>
      </w:pPr>
    </w:p>
    <w:p w14:paraId="3ECEA136" w14:textId="1B0E37D7" w:rsidR="00355536" w:rsidRPr="00390D27" w:rsidRDefault="00355536" w:rsidP="00355536">
      <w:pPr>
        <w:tabs>
          <w:tab w:val="left" w:pos="20"/>
          <w:tab w:val="left" w:pos="196"/>
        </w:tabs>
        <w:autoSpaceDE w:val="0"/>
        <w:autoSpaceDN w:val="0"/>
        <w:adjustRightInd w:val="0"/>
        <w:spacing w:after="200"/>
        <w:rPr>
          <w:rFonts w:ascii="Arial Narrow" w:hAnsi="Arial Narrow" w:cs="Arial"/>
          <w:color w:val="000000"/>
        </w:rPr>
      </w:pPr>
      <w:r w:rsidRPr="00640FDB">
        <w:rPr>
          <w:rFonts w:ascii="Arial Narrow" w:hAnsi="Arial Narrow" w:cs="Arial"/>
          <w:b/>
          <w:bCs/>
          <w:color w:val="000000"/>
        </w:rPr>
        <w:t xml:space="preserve">TECHNOLOGY: </w:t>
      </w:r>
      <w:r w:rsidR="00F77D82" w:rsidRPr="00640FDB">
        <w:rPr>
          <w:rFonts w:ascii="Arial Narrow" w:hAnsi="Arial Narrow" w:cs="Arial"/>
          <w:b/>
          <w:bCs/>
          <w:color w:val="000000"/>
        </w:rPr>
        <w:t xml:space="preserve">Students will use computers and smartphones to complete assignments in class. I expect you to use them wisely—and this policy can be revoked at any time. </w:t>
      </w:r>
      <w:r w:rsidR="00F77D82" w:rsidRPr="00640FDB">
        <w:rPr>
          <w:rFonts w:ascii="Arial Narrow" w:hAnsi="Arial Narrow" w:cs="Arial"/>
          <w:bCs/>
          <w:color w:val="000000"/>
        </w:rPr>
        <w:t>A</w:t>
      </w:r>
      <w:r w:rsidRPr="00640FDB">
        <w:rPr>
          <w:rFonts w:ascii="Arial Narrow" w:hAnsi="Arial Narrow" w:cs="Arial"/>
          <w:color w:val="000000"/>
        </w:rPr>
        <w:t xml:space="preserve">ny disruption from a </w:t>
      </w:r>
      <w:r w:rsidR="00F77D82" w:rsidRPr="00640FDB">
        <w:rPr>
          <w:rFonts w:ascii="Arial Narrow" w:hAnsi="Arial Narrow" w:cs="Arial"/>
          <w:color w:val="000000"/>
        </w:rPr>
        <w:t>device (texting, answering calls, surfing social media, completing work from other classes)</w:t>
      </w:r>
      <w:r w:rsidRPr="00640FDB">
        <w:rPr>
          <w:rFonts w:ascii="Arial Narrow" w:hAnsi="Arial Narrow" w:cs="Arial"/>
          <w:color w:val="000000"/>
        </w:rPr>
        <w:t xml:space="preserve"> will result in a deduction of 25 points</w:t>
      </w:r>
      <w:r w:rsidR="00F77D82" w:rsidRPr="00640FDB">
        <w:rPr>
          <w:rFonts w:ascii="Arial Narrow" w:hAnsi="Arial Narrow" w:cs="Arial"/>
          <w:color w:val="000000"/>
        </w:rPr>
        <w:t xml:space="preserve"> from your attendance grade. A continued problem may result in your ejection from the class.</w:t>
      </w:r>
      <w:r w:rsidRPr="00640FDB">
        <w:rPr>
          <w:rFonts w:ascii="Arial Narrow" w:hAnsi="Arial Narrow" w:cs="Arial"/>
          <w:color w:val="000000"/>
        </w:rPr>
        <w:t xml:space="preserve"> That being said, if there are extraordinary circumstances and you are waiting for an important call, let me know beforehand and we can </w:t>
      </w:r>
      <w:proofErr w:type="gramStart"/>
      <w:r w:rsidRPr="00640FDB">
        <w:rPr>
          <w:rFonts w:ascii="Arial Narrow" w:hAnsi="Arial Narrow" w:cs="Arial"/>
          <w:color w:val="000000"/>
        </w:rPr>
        <w:t>make arrangements</w:t>
      </w:r>
      <w:proofErr w:type="gramEnd"/>
      <w:r w:rsidRPr="00640FDB">
        <w:rPr>
          <w:rFonts w:ascii="Arial Narrow" w:hAnsi="Arial Narrow" w:cs="Arial"/>
          <w:b/>
          <w:color w:val="000000"/>
        </w:rPr>
        <w:t xml:space="preserve">. </w:t>
      </w:r>
      <w:r w:rsidR="00F77D82" w:rsidRPr="00640FDB">
        <w:rPr>
          <w:rFonts w:ascii="Arial Narrow" w:hAnsi="Arial Narrow" w:cs="Arial"/>
          <w:b/>
          <w:color w:val="000000"/>
        </w:rPr>
        <w:t>NOTE: Absolutely NO RECORDING OR PHOTOGRAPHY allowed in class without explicit permission</w:t>
      </w:r>
      <w:r w:rsidR="00F77D82" w:rsidRPr="00640FDB">
        <w:rPr>
          <w:rFonts w:ascii="Arial Narrow" w:hAnsi="Arial Narrow" w:cs="Arial"/>
          <w:color w:val="000000"/>
        </w:rPr>
        <w:t>—this includes but is not limited to lectures, guest speakers, taking pictures of PowerPoint presentations,</w:t>
      </w:r>
      <w:r w:rsidR="00F77D82">
        <w:rPr>
          <w:rFonts w:ascii="Arial Narrow" w:hAnsi="Arial Narrow" w:cs="Arial"/>
          <w:color w:val="000000"/>
        </w:rPr>
        <w:t xml:space="preserve"> and/or</w:t>
      </w:r>
      <w:r w:rsidR="00F77D82" w:rsidRPr="00390D27">
        <w:rPr>
          <w:rFonts w:ascii="Arial Narrow" w:hAnsi="Arial Narrow" w:cs="Arial"/>
          <w:color w:val="000000"/>
        </w:rPr>
        <w:t xml:space="preserve"> performances/</w:t>
      </w:r>
      <w:r w:rsidR="00F77D82">
        <w:rPr>
          <w:rFonts w:ascii="Arial Narrow" w:hAnsi="Arial Narrow" w:cs="Arial"/>
          <w:color w:val="000000"/>
        </w:rPr>
        <w:t>presentations</w:t>
      </w:r>
      <w:r w:rsidR="00F77D82" w:rsidRPr="00390D27">
        <w:rPr>
          <w:rFonts w:ascii="Arial Narrow" w:hAnsi="Arial Narrow" w:cs="Arial"/>
          <w:color w:val="000000"/>
        </w:rPr>
        <w:t>.</w:t>
      </w:r>
    </w:p>
    <w:p w14:paraId="180B7727" w14:textId="5928644D" w:rsidR="00355536" w:rsidRPr="00390D27" w:rsidRDefault="00355536" w:rsidP="00355536">
      <w:pPr>
        <w:tabs>
          <w:tab w:val="left" w:pos="20"/>
          <w:tab w:val="left" w:pos="196"/>
        </w:tabs>
        <w:autoSpaceDE w:val="0"/>
        <w:autoSpaceDN w:val="0"/>
        <w:adjustRightInd w:val="0"/>
        <w:spacing w:after="200"/>
        <w:rPr>
          <w:rFonts w:ascii="Arial Narrow" w:hAnsi="Arial Narrow" w:cs="Helvetica"/>
          <w:color w:val="000000"/>
          <w:u w:color="000000"/>
        </w:rPr>
      </w:pPr>
      <w:r w:rsidRPr="00390D27">
        <w:rPr>
          <w:rFonts w:ascii="Arial Narrow" w:hAnsi="Arial Narrow" w:cs="Arial"/>
          <w:b/>
          <w:color w:val="000000"/>
        </w:rPr>
        <w:t>CONTENT:</w:t>
      </w:r>
      <w:r w:rsidRPr="00390D27">
        <w:rPr>
          <w:rFonts w:ascii="Arial Narrow" w:hAnsi="Arial Narrow" w:cs="Arial"/>
          <w:color w:val="000000"/>
        </w:rPr>
        <w:t xml:space="preserve"> </w:t>
      </w:r>
      <w:r>
        <w:rPr>
          <w:rFonts w:ascii="Arial Narrow" w:hAnsi="Arial Narrow" w:cs="Arial"/>
          <w:color w:val="000000"/>
        </w:rPr>
        <w:t>Some examples of the performing arts</w:t>
      </w:r>
      <w:r w:rsidRPr="00390D27">
        <w:rPr>
          <w:rFonts w:ascii="Arial Narrow" w:hAnsi="Arial Narrow" w:cs="Arial"/>
          <w:color w:val="000000"/>
        </w:rPr>
        <w:t xml:space="preserve"> </w:t>
      </w:r>
      <w:r>
        <w:rPr>
          <w:rFonts w:ascii="Arial Narrow" w:hAnsi="Arial Narrow" w:cs="Arial"/>
          <w:color w:val="000000"/>
        </w:rPr>
        <w:t xml:space="preserve">may </w:t>
      </w:r>
      <w:r w:rsidRPr="00390D27">
        <w:rPr>
          <w:rFonts w:ascii="Arial Narrow" w:hAnsi="Arial Narrow" w:cs="Arial"/>
          <w:color w:val="000000"/>
        </w:rPr>
        <w:t>contain strong language</w:t>
      </w:r>
      <w:r>
        <w:rPr>
          <w:rFonts w:ascii="Arial Narrow" w:hAnsi="Arial Narrow" w:cs="Arial"/>
          <w:color w:val="000000"/>
        </w:rPr>
        <w:t xml:space="preserve"> and mature content: profanity</w:t>
      </w:r>
      <w:r w:rsidRPr="00390D27">
        <w:rPr>
          <w:rFonts w:ascii="Arial Narrow" w:hAnsi="Arial Narrow" w:cs="Arial"/>
          <w:color w:val="000000"/>
        </w:rPr>
        <w:t>, violence, sexual terms, religious references, and other mature themes/elements</w:t>
      </w:r>
      <w:r w:rsidRPr="00390D27">
        <w:rPr>
          <w:rFonts w:ascii="Arial Narrow" w:hAnsi="Arial Narrow" w:cs="Helvetica"/>
          <w:color w:val="000000"/>
        </w:rPr>
        <w:t xml:space="preserve"> </w:t>
      </w:r>
      <w:r>
        <w:rPr>
          <w:rFonts w:ascii="Arial Narrow" w:hAnsi="Arial Narrow" w:cs="Helvetica"/>
          <w:color w:val="000000"/>
        </w:rPr>
        <w:t xml:space="preserve">which </w:t>
      </w:r>
      <w:r w:rsidRPr="00390D27">
        <w:rPr>
          <w:rFonts w:ascii="Arial Narrow" w:hAnsi="Arial Narrow" w:cs="Helvetica"/>
          <w:color w:val="000000"/>
        </w:rPr>
        <w:t xml:space="preserve">may be presented in this class. </w:t>
      </w:r>
      <w:r>
        <w:rPr>
          <w:rFonts w:ascii="Arial Narrow" w:hAnsi="Arial Narrow" w:cs="Helvetica"/>
          <w:color w:val="000000"/>
        </w:rPr>
        <w:t xml:space="preserve">Art </w:t>
      </w:r>
      <w:r w:rsidRPr="00390D27">
        <w:rPr>
          <w:rFonts w:ascii="Arial Narrow" w:hAnsi="Arial Narrow" w:cs="Helvetica"/>
          <w:color w:val="000000"/>
        </w:rPr>
        <w:t>provides us an opportunity to explore the human condition, and the human condition is not always pretty. Expect to examine material that challenges you as an audience member</w:t>
      </w:r>
      <w:r>
        <w:rPr>
          <w:rFonts w:ascii="Arial Narrow" w:hAnsi="Arial Narrow" w:cs="Helvetica"/>
          <w:color w:val="000000"/>
        </w:rPr>
        <w:t xml:space="preserve">—but at the same time, know that you as an audience member may excuse yourself if </w:t>
      </w:r>
      <w:r w:rsidR="00F77D82">
        <w:rPr>
          <w:rFonts w:ascii="Arial Narrow" w:hAnsi="Arial Narrow" w:cs="Helvetica"/>
          <w:color w:val="000000"/>
        </w:rPr>
        <w:t>necessary</w:t>
      </w:r>
      <w:r>
        <w:rPr>
          <w:rFonts w:ascii="Arial Narrow" w:hAnsi="Arial Narrow" w:cs="Helvetica"/>
          <w:color w:val="000000"/>
        </w:rPr>
        <w:t xml:space="preserve">. Warnings will be given as applicable, but </w:t>
      </w:r>
      <w:r w:rsidR="00F77D82">
        <w:rPr>
          <w:rFonts w:ascii="Arial Narrow" w:hAnsi="Arial Narrow" w:cs="Helvetica"/>
          <w:color w:val="000000"/>
        </w:rPr>
        <w:t>you know your limits and triggers better than I do, so don’t be afraid to be your own advocate.</w:t>
      </w:r>
    </w:p>
    <w:p w14:paraId="41B52368" w14:textId="66B22D5C" w:rsidR="00355536" w:rsidRPr="00F829B9" w:rsidRDefault="00355536" w:rsidP="00355536">
      <w:pPr>
        <w:widowControl w:val="0"/>
        <w:autoSpaceDE w:val="0"/>
        <w:autoSpaceDN w:val="0"/>
        <w:adjustRightInd w:val="0"/>
        <w:rPr>
          <w:rFonts w:ascii="Arial Narrow" w:hAnsi="Arial Narrow"/>
          <w:u w:val="single"/>
        </w:rPr>
      </w:pPr>
      <w:r w:rsidRPr="00390D27">
        <w:rPr>
          <w:rFonts w:ascii="Arial Narrow" w:hAnsi="Arial Narrow"/>
          <w:b/>
        </w:rPr>
        <w:t>FLEXIBILITY:</w:t>
      </w:r>
      <w:r w:rsidRPr="00390D27">
        <w:rPr>
          <w:rFonts w:ascii="Arial Narrow" w:hAnsi="Arial Narrow"/>
        </w:rPr>
        <w:t xml:space="preserve"> </w:t>
      </w:r>
      <w:r>
        <w:rPr>
          <w:rFonts w:ascii="Arial Narrow" w:hAnsi="Arial Narrow"/>
        </w:rPr>
        <w:t>A</w:t>
      </w:r>
      <w:r w:rsidRPr="0048786A">
        <w:rPr>
          <w:rFonts w:ascii="Arial Narrow" w:hAnsi="Arial Narrow"/>
        </w:rPr>
        <w:t xml:space="preserve">ll dates and assignments are open to being changed </w:t>
      </w:r>
      <w:r>
        <w:rPr>
          <w:rFonts w:ascii="Arial Narrow" w:hAnsi="Arial Narrow"/>
        </w:rPr>
        <w:t xml:space="preserve">at </w:t>
      </w:r>
      <w:r w:rsidR="00A55F56">
        <w:rPr>
          <w:rFonts w:ascii="Arial Narrow" w:hAnsi="Arial Narrow"/>
        </w:rPr>
        <w:t>my</w:t>
      </w:r>
      <w:r>
        <w:rPr>
          <w:rFonts w:ascii="Arial Narrow" w:hAnsi="Arial Narrow"/>
        </w:rPr>
        <w:t xml:space="preserve"> discretion </w:t>
      </w:r>
      <w:r>
        <w:rPr>
          <w:rFonts w:ascii="Arial Narrow" w:hAnsi="Arial Narrow"/>
          <w:i/>
        </w:rPr>
        <w:t xml:space="preserve">with plenty of notice to the students. </w:t>
      </w:r>
      <w:r w:rsidRPr="0048786A">
        <w:rPr>
          <w:rFonts w:ascii="Arial Narrow" w:hAnsi="Arial Narrow"/>
        </w:rPr>
        <w:t xml:space="preserve">I am hoping to make this class as useful to the students in the room as possible, so I will constantly be looking for ways to make the course as useful to you as possible. Please be patient and flexible if we make changes. </w:t>
      </w:r>
    </w:p>
    <w:p w14:paraId="575022D4" w14:textId="77777777" w:rsidR="00C056C4" w:rsidRPr="00F7155B" w:rsidRDefault="00C056C4" w:rsidP="00C056C4">
      <w:pPr>
        <w:autoSpaceDE w:val="0"/>
        <w:autoSpaceDN w:val="0"/>
        <w:adjustRightInd w:val="0"/>
        <w:rPr>
          <w:rFonts w:ascii="Arial Narrow" w:hAnsi="Arial Narrow"/>
          <w:b/>
          <w:color w:val="C00000"/>
          <w:u w:val="single"/>
        </w:rPr>
      </w:pPr>
      <w:r w:rsidRPr="00F7155B">
        <w:rPr>
          <w:rFonts w:ascii="Arial Narrow" w:hAnsi="Arial Narrow"/>
          <w:b/>
          <w:color w:val="C00000"/>
          <w:u w:val="single"/>
        </w:rPr>
        <w:lastRenderedPageBreak/>
        <w:t>UNIVERS</w:t>
      </w:r>
      <w:bookmarkStart w:id="0" w:name="_GoBack"/>
      <w:bookmarkEnd w:id="0"/>
      <w:r w:rsidRPr="00F7155B">
        <w:rPr>
          <w:rFonts w:ascii="Arial Narrow" w:hAnsi="Arial Narrow"/>
          <w:b/>
          <w:color w:val="C00000"/>
          <w:u w:val="single"/>
        </w:rPr>
        <w:t>ITY POLICIES</w:t>
      </w:r>
    </w:p>
    <w:p w14:paraId="3854F542" w14:textId="77777777" w:rsidR="00C056C4" w:rsidRPr="00A77600" w:rsidRDefault="00C056C4" w:rsidP="00C056C4">
      <w:pPr>
        <w:autoSpaceDE w:val="0"/>
        <w:autoSpaceDN w:val="0"/>
        <w:adjustRightInd w:val="0"/>
        <w:rPr>
          <w:rFonts w:ascii="Arial Narrow" w:hAnsi="Arial Narrow"/>
          <w:color w:val="000000" w:themeColor="text1"/>
        </w:rPr>
      </w:pPr>
    </w:p>
    <w:p w14:paraId="320704F2" w14:textId="77777777" w:rsidR="00C056C4" w:rsidRPr="003157CB" w:rsidRDefault="00C056C4" w:rsidP="00C056C4">
      <w:pPr>
        <w:autoSpaceDE w:val="0"/>
        <w:autoSpaceDN w:val="0"/>
        <w:adjustRightInd w:val="0"/>
        <w:rPr>
          <w:rFonts w:ascii="Arial Narrow" w:hAnsi="Arial Narrow" w:cs="Arial"/>
          <w:color w:val="000000"/>
        </w:rPr>
      </w:pPr>
      <w:r w:rsidRPr="0048786A">
        <w:rPr>
          <w:rFonts w:ascii="Arial Narrow" w:hAnsi="Arial Narrow" w:cs="Arial"/>
          <w:b/>
          <w:color w:val="000000"/>
        </w:rPr>
        <w:t>DEAD WEEK:</w:t>
      </w:r>
      <w:r w:rsidRPr="003157CB">
        <w:rPr>
          <w:rFonts w:ascii="Arial Narrow" w:hAnsi="Arial Narrow" w:cs="Arial"/>
          <w:color w:val="000000"/>
        </w:rPr>
        <w:t xml:space="preserve"> </w:t>
      </w:r>
      <w:r w:rsidRPr="003157CB">
        <w:rPr>
          <w:rFonts w:ascii="Arial Narrow" w:hAnsi="Arial Narrow" w:cs="Arial"/>
          <w:color w:val="000000" w:themeColor="text1"/>
        </w:rPr>
        <w:t>This class follows the Iowa State University Dead Week guidelines as outlined in</w:t>
      </w:r>
    </w:p>
    <w:p w14:paraId="52558CA8" w14:textId="77777777" w:rsidR="00C056C4" w:rsidRPr="003157CB" w:rsidRDefault="00FC0305" w:rsidP="00C056C4">
      <w:pPr>
        <w:autoSpaceDE w:val="0"/>
        <w:autoSpaceDN w:val="0"/>
        <w:adjustRightInd w:val="0"/>
        <w:rPr>
          <w:rFonts w:ascii="Arial Narrow" w:hAnsi="Arial Narrow" w:cs="Arial"/>
          <w:color w:val="000000" w:themeColor="text1"/>
        </w:rPr>
      </w:pPr>
      <w:hyperlink r:id="rId12" w:anchor="examinationstext" w:history="1">
        <w:r w:rsidR="00C056C4" w:rsidRPr="003879FA">
          <w:rPr>
            <w:rStyle w:val="Hyperlink"/>
            <w:rFonts w:ascii="Arial Narrow" w:hAnsi="Arial Narrow" w:cs="Arial"/>
          </w:rPr>
          <w:t>http://catalog.iastate.edu/academics/#examinationstext</w:t>
        </w:r>
      </w:hyperlink>
    </w:p>
    <w:p w14:paraId="7CA0EE94" w14:textId="77777777" w:rsidR="00197309" w:rsidRDefault="00197309" w:rsidP="00C056C4">
      <w:pPr>
        <w:autoSpaceDE w:val="0"/>
        <w:autoSpaceDN w:val="0"/>
        <w:adjustRightInd w:val="0"/>
        <w:ind w:right="-180"/>
        <w:rPr>
          <w:rFonts w:ascii="Arial Narrow" w:hAnsi="Arial Narrow"/>
          <w:b/>
          <w:color w:val="000000" w:themeColor="text1"/>
        </w:rPr>
      </w:pPr>
    </w:p>
    <w:p w14:paraId="2E51C171" w14:textId="77777777" w:rsidR="00C056C4" w:rsidRPr="003879FA" w:rsidRDefault="00C056C4" w:rsidP="00C056C4">
      <w:pPr>
        <w:autoSpaceDE w:val="0"/>
        <w:autoSpaceDN w:val="0"/>
        <w:adjustRightInd w:val="0"/>
        <w:ind w:right="-180"/>
        <w:rPr>
          <w:rFonts w:ascii="Arial Narrow" w:hAnsi="Arial Narrow" w:cs="Arial"/>
          <w:color w:val="000000" w:themeColor="text1"/>
        </w:rPr>
      </w:pPr>
      <w:r>
        <w:rPr>
          <w:rFonts w:ascii="Arial Narrow" w:hAnsi="Arial Narrow"/>
          <w:b/>
          <w:color w:val="000000" w:themeColor="text1"/>
        </w:rPr>
        <w:t>CHEATING AND PLAGIARIZING</w:t>
      </w:r>
      <w:r w:rsidRPr="00A77600">
        <w:rPr>
          <w:rFonts w:ascii="Arial Narrow" w:hAnsi="Arial Narrow"/>
          <w:b/>
          <w:color w:val="000000" w:themeColor="text1"/>
        </w:rPr>
        <w:t>:</w:t>
      </w:r>
      <w:r w:rsidRPr="00A77600">
        <w:rPr>
          <w:rFonts w:ascii="Arial Narrow" w:hAnsi="Arial Narrow"/>
          <w:color w:val="000000" w:themeColor="text1"/>
        </w:rPr>
        <w:t xml:space="preserve"> Plagiarism is defined as copying or paraphrasing the ideas of others and passing them off as your own. Cheating and plagiarism are very serious issues. Anyone caught cheating or </w:t>
      </w:r>
      <w:r w:rsidRPr="003157CB">
        <w:rPr>
          <w:rFonts w:ascii="Arial Narrow" w:hAnsi="Arial Narrow" w:cs="Arial"/>
          <w:color w:val="000000" w:themeColor="text1"/>
        </w:rPr>
        <w:t xml:space="preserve">plagiarizing in this class will automatically receive a “0” on the assignment and be turned into the Academic Dishonesty Committee. Please see the student handbook </w:t>
      </w:r>
      <w:r w:rsidRPr="003879FA">
        <w:rPr>
          <w:rFonts w:ascii="Arial Narrow" w:hAnsi="Arial Narrow" w:cs="Arial"/>
          <w:color w:val="000000" w:themeColor="text1"/>
        </w:rPr>
        <w:t xml:space="preserve">for more information. If you have any question about whether you are plagiarizing an assignment, please ask me about it before you turn it in. The class will follow Iowa State University’s policy on academic dishonesty. Anyone suspected of academic dishonesty will be reported to the Dean of Students Office: </w:t>
      </w:r>
      <w:hyperlink r:id="rId13" w:history="1">
        <w:r w:rsidRPr="003879FA">
          <w:rPr>
            <w:rStyle w:val="Hyperlink"/>
            <w:rFonts w:ascii="Arial Narrow" w:hAnsi="Arial Narrow" w:cs="Arial"/>
          </w:rPr>
          <w:t>http://www.dso.iastate.edu/ja/academic/misconduct.html</w:t>
        </w:r>
      </w:hyperlink>
    </w:p>
    <w:p w14:paraId="1176C513" w14:textId="77777777" w:rsidR="00C056C4" w:rsidRPr="003879FA" w:rsidRDefault="00C056C4" w:rsidP="00C056C4">
      <w:pPr>
        <w:autoSpaceDE w:val="0"/>
        <w:autoSpaceDN w:val="0"/>
        <w:adjustRightInd w:val="0"/>
        <w:rPr>
          <w:rFonts w:ascii="Arial Narrow" w:hAnsi="Arial Narrow" w:cs="Arial"/>
          <w:color w:val="000000" w:themeColor="text1"/>
        </w:rPr>
      </w:pPr>
    </w:p>
    <w:p w14:paraId="14732626" w14:textId="77777777" w:rsidR="00C056C4" w:rsidRPr="003879FA" w:rsidRDefault="00C056C4" w:rsidP="00C056C4">
      <w:pPr>
        <w:autoSpaceDE w:val="0"/>
        <w:autoSpaceDN w:val="0"/>
        <w:adjustRightInd w:val="0"/>
        <w:rPr>
          <w:rFonts w:ascii="Arial Narrow" w:hAnsi="Arial Narrow" w:cs="Arial"/>
          <w:color w:val="000000"/>
        </w:rPr>
      </w:pPr>
      <w:r w:rsidRPr="003879FA">
        <w:rPr>
          <w:rFonts w:ascii="Arial Narrow" w:hAnsi="Arial Narrow" w:cs="Arial"/>
          <w:b/>
          <w:color w:val="000000" w:themeColor="text1"/>
        </w:rPr>
        <w:t>HEALTH AND WELLNESS:</w:t>
      </w:r>
      <w:r w:rsidRPr="003879FA">
        <w:rPr>
          <w:rFonts w:ascii="Arial Narrow" w:hAnsi="Arial Narrow" w:cs="Arial"/>
          <w:color w:val="000000" w:themeColor="text1"/>
        </w:rPr>
        <w:t xml:space="preserve"> First and foremost, I want you to stay happy and healthy. Please communicate with me as necessary if you are not! Additionally, Iowa State University </w:t>
      </w:r>
      <w:r w:rsidRPr="003879FA">
        <w:rPr>
          <w:rFonts w:ascii="Arial Narrow" w:hAnsi="Arial Narrow" w:cs="Arial"/>
          <w:color w:val="000000"/>
        </w:rPr>
        <w:t>is committed to proactively facilitating the well-being of all students. We welcome and encourage students to contact the following on-campus services for assistance regarding their physical, intellectual, occupational, spiritual, environmental, financial, social, and/or emotional needs:</w:t>
      </w:r>
    </w:p>
    <w:p w14:paraId="208B34C8" w14:textId="77777777" w:rsidR="00C056C4" w:rsidRPr="003879FA" w:rsidRDefault="00C056C4" w:rsidP="00C056C4">
      <w:pPr>
        <w:autoSpaceDE w:val="0"/>
        <w:autoSpaceDN w:val="0"/>
        <w:adjustRightInd w:val="0"/>
        <w:rPr>
          <w:rFonts w:ascii="Arial Narrow" w:hAnsi="Arial Narrow" w:cs="Arial"/>
          <w:color w:val="000000"/>
        </w:rPr>
      </w:pPr>
    </w:p>
    <w:p w14:paraId="1774A03F" w14:textId="77777777" w:rsidR="00C056C4" w:rsidRPr="003879FA" w:rsidRDefault="00C056C4" w:rsidP="00C056C4">
      <w:pPr>
        <w:numPr>
          <w:ilvl w:val="0"/>
          <w:numId w:val="2"/>
        </w:numPr>
        <w:autoSpaceDE w:val="0"/>
        <w:autoSpaceDN w:val="0"/>
        <w:adjustRightInd w:val="0"/>
        <w:rPr>
          <w:rFonts w:ascii="Arial Narrow" w:hAnsi="Arial Narrow" w:cs="Arial"/>
          <w:color w:val="000000"/>
        </w:rPr>
      </w:pPr>
      <w:r w:rsidRPr="003879FA">
        <w:rPr>
          <w:rFonts w:ascii="Arial Narrow" w:hAnsi="Arial Narrow" w:cs="Arial"/>
          <w:color w:val="000000"/>
        </w:rPr>
        <w:t>Student Wellness call (515) 294-1099 or via website (</w:t>
      </w:r>
      <w:hyperlink r:id="rId14" w:history="1">
        <w:r w:rsidRPr="003879FA">
          <w:rPr>
            <w:rStyle w:val="Hyperlink"/>
            <w:rFonts w:ascii="Arial Narrow" w:hAnsi="Arial Narrow" w:cs="Arial"/>
          </w:rPr>
          <w:t>http://studentwellness.iastate.edu</w:t>
        </w:r>
      </w:hyperlink>
      <w:r w:rsidRPr="003879FA">
        <w:rPr>
          <w:rFonts w:ascii="Arial Narrow" w:hAnsi="Arial Narrow" w:cs="Arial"/>
          <w:color w:val="000000"/>
        </w:rPr>
        <w:t>)</w:t>
      </w:r>
    </w:p>
    <w:p w14:paraId="70343E37" w14:textId="77777777" w:rsidR="00C056C4" w:rsidRPr="003879FA" w:rsidRDefault="00C056C4" w:rsidP="00C056C4">
      <w:pPr>
        <w:numPr>
          <w:ilvl w:val="0"/>
          <w:numId w:val="2"/>
        </w:numPr>
        <w:autoSpaceDE w:val="0"/>
        <w:autoSpaceDN w:val="0"/>
        <w:adjustRightInd w:val="0"/>
        <w:rPr>
          <w:rFonts w:ascii="Arial Narrow" w:hAnsi="Arial Narrow" w:cs="Arial"/>
          <w:color w:val="000000"/>
        </w:rPr>
      </w:pPr>
      <w:proofErr w:type="spellStart"/>
      <w:r w:rsidRPr="003879FA">
        <w:rPr>
          <w:rFonts w:ascii="Arial Narrow" w:hAnsi="Arial Narrow" w:cs="Arial"/>
          <w:color w:val="000000"/>
        </w:rPr>
        <w:t>Thielen</w:t>
      </w:r>
      <w:proofErr w:type="spellEnd"/>
      <w:r w:rsidRPr="003879FA">
        <w:rPr>
          <w:rFonts w:ascii="Arial Narrow" w:hAnsi="Arial Narrow" w:cs="Arial"/>
          <w:color w:val="000000"/>
        </w:rPr>
        <w:t xml:space="preserve"> Student Health Center call (515) 294-5801 (24/7 Medical Advice) or via website (</w:t>
      </w:r>
      <w:hyperlink r:id="rId15" w:history="1">
        <w:r w:rsidRPr="003879FA">
          <w:rPr>
            <w:rStyle w:val="Hyperlink"/>
            <w:rFonts w:ascii="Arial Narrow" w:hAnsi="Arial Narrow" w:cs="Arial"/>
          </w:rPr>
          <w:t>http://www.cyclonehealth.org</w:t>
        </w:r>
      </w:hyperlink>
      <w:r w:rsidRPr="003879FA">
        <w:rPr>
          <w:rFonts w:ascii="Arial Narrow" w:hAnsi="Arial Narrow" w:cs="Arial"/>
          <w:color w:val="000000"/>
        </w:rPr>
        <w:t>)</w:t>
      </w:r>
    </w:p>
    <w:p w14:paraId="1F43C010" w14:textId="77777777" w:rsidR="00C056C4" w:rsidRPr="003879FA" w:rsidRDefault="00C056C4" w:rsidP="00C056C4">
      <w:pPr>
        <w:numPr>
          <w:ilvl w:val="0"/>
          <w:numId w:val="2"/>
        </w:numPr>
        <w:autoSpaceDE w:val="0"/>
        <w:autoSpaceDN w:val="0"/>
        <w:adjustRightInd w:val="0"/>
        <w:rPr>
          <w:rFonts w:ascii="Arial Narrow" w:hAnsi="Arial Narrow" w:cs="Arial"/>
          <w:color w:val="000000"/>
        </w:rPr>
      </w:pPr>
      <w:r w:rsidRPr="003879FA">
        <w:rPr>
          <w:rFonts w:ascii="Arial Narrow" w:hAnsi="Arial Narrow" w:cs="Arial"/>
          <w:color w:val="000000"/>
        </w:rPr>
        <w:t>Student Counseling Services call (515) 294-5056 or via website (</w:t>
      </w:r>
      <w:hyperlink r:id="rId16" w:history="1">
        <w:r w:rsidRPr="003879FA">
          <w:rPr>
            <w:rStyle w:val="Hyperlink"/>
            <w:rFonts w:ascii="Arial Narrow" w:hAnsi="Arial Narrow" w:cs="Arial"/>
          </w:rPr>
          <w:t>https://counseling.iastate.edu</w:t>
        </w:r>
      </w:hyperlink>
      <w:r w:rsidRPr="003879FA">
        <w:rPr>
          <w:rFonts w:ascii="Arial Narrow" w:hAnsi="Arial Narrow" w:cs="Arial"/>
          <w:color w:val="000000"/>
        </w:rPr>
        <w:t>)</w:t>
      </w:r>
    </w:p>
    <w:p w14:paraId="052BF7DD" w14:textId="77777777" w:rsidR="00C056C4" w:rsidRPr="003879FA" w:rsidRDefault="00C056C4" w:rsidP="00C056C4">
      <w:pPr>
        <w:numPr>
          <w:ilvl w:val="0"/>
          <w:numId w:val="2"/>
        </w:numPr>
        <w:autoSpaceDE w:val="0"/>
        <w:autoSpaceDN w:val="0"/>
        <w:adjustRightInd w:val="0"/>
        <w:rPr>
          <w:rFonts w:ascii="Arial Narrow" w:hAnsi="Arial Narrow" w:cs="Arial"/>
          <w:color w:val="000000"/>
        </w:rPr>
      </w:pPr>
      <w:r w:rsidRPr="003879FA">
        <w:rPr>
          <w:rFonts w:ascii="Arial Narrow" w:hAnsi="Arial Narrow" w:cs="Arial"/>
          <w:color w:val="000000"/>
        </w:rPr>
        <w:t>Recreation Services call (515) 294-4980 or via website (</w:t>
      </w:r>
      <w:hyperlink r:id="rId17" w:history="1">
        <w:r w:rsidRPr="003879FA">
          <w:rPr>
            <w:rStyle w:val="Hyperlink"/>
            <w:rFonts w:ascii="Arial Narrow" w:hAnsi="Arial Narrow" w:cs="Arial"/>
          </w:rPr>
          <w:t>http://recservices.iastate.edu</w:t>
        </w:r>
      </w:hyperlink>
      <w:r w:rsidRPr="003879FA">
        <w:rPr>
          <w:rFonts w:ascii="Arial Narrow" w:hAnsi="Arial Narrow" w:cs="Arial"/>
          <w:color w:val="000000"/>
        </w:rPr>
        <w:t>).</w:t>
      </w:r>
    </w:p>
    <w:p w14:paraId="02D088CB" w14:textId="77777777" w:rsidR="00C056C4" w:rsidRPr="003879FA" w:rsidRDefault="00C056C4" w:rsidP="00C056C4">
      <w:pPr>
        <w:numPr>
          <w:ilvl w:val="0"/>
          <w:numId w:val="2"/>
        </w:numPr>
        <w:autoSpaceDE w:val="0"/>
        <w:autoSpaceDN w:val="0"/>
        <w:adjustRightInd w:val="0"/>
        <w:rPr>
          <w:rFonts w:ascii="Arial Narrow" w:hAnsi="Arial Narrow" w:cs="Arial"/>
          <w:color w:val="000000"/>
        </w:rPr>
      </w:pPr>
      <w:r w:rsidRPr="003879FA">
        <w:rPr>
          <w:rFonts w:ascii="Arial Narrow" w:hAnsi="Arial Narrow" w:cs="Arial"/>
          <w:color w:val="000000"/>
        </w:rPr>
        <w:t>Students dealing with heightened feelings of sadness or hopelessness, thoughts of harm or suicide, or increased anxiety may contact the ISU Crisis Text Line (Text ISU to 741-741) or contact the ISU Police Department (515) 294-4428.</w:t>
      </w:r>
    </w:p>
    <w:p w14:paraId="151C8D5E" w14:textId="77777777" w:rsidR="00C056C4" w:rsidRPr="003879FA" w:rsidRDefault="00C056C4" w:rsidP="00C056C4">
      <w:pPr>
        <w:autoSpaceDE w:val="0"/>
        <w:autoSpaceDN w:val="0"/>
        <w:adjustRightInd w:val="0"/>
        <w:rPr>
          <w:rFonts w:ascii="Arial Narrow" w:hAnsi="Arial Narrow" w:cs="Arial"/>
          <w:color w:val="000000"/>
        </w:rPr>
      </w:pPr>
    </w:p>
    <w:p w14:paraId="03681CC8" w14:textId="2CC03237" w:rsidR="00C056C4" w:rsidRPr="003879FA" w:rsidRDefault="00C056C4" w:rsidP="00C056C4">
      <w:pPr>
        <w:autoSpaceDE w:val="0"/>
        <w:autoSpaceDN w:val="0"/>
        <w:adjustRightInd w:val="0"/>
        <w:rPr>
          <w:rFonts w:ascii="Arial Narrow" w:hAnsi="Arial Narrow" w:cs="Arial"/>
          <w:color w:val="000000"/>
        </w:rPr>
      </w:pPr>
      <w:r w:rsidRPr="003879FA">
        <w:rPr>
          <w:rFonts w:ascii="Arial Narrow" w:hAnsi="Arial Narrow" w:cs="Arial"/>
          <w:b/>
          <w:color w:val="000000"/>
        </w:rPr>
        <w:t>ACCESSIBILITY:</w:t>
      </w:r>
      <w:r w:rsidRPr="003879FA">
        <w:rPr>
          <w:rFonts w:ascii="Arial Narrow" w:hAnsi="Arial Narrow" w:cs="Arial"/>
          <w:color w:val="000000"/>
        </w:rPr>
        <w:t xml:space="preserve"> Iowa State University is committed to assuring that all educational activities are free from discrimination and harassment based on disability status. Students requesting accommodations for a documented disability are required to meet with staff in Student Accessibility Services (SAS) to establish eligibility and learn about related processes.  Eligible students will be provided with a Notification Letter for each course and reasonable accommodations will be arranged after timely delivery of the Notification Letter to </w:t>
      </w:r>
      <w:r w:rsidR="00A55F56">
        <w:rPr>
          <w:rFonts w:ascii="Arial Narrow" w:hAnsi="Arial Narrow" w:cs="Arial"/>
          <w:color w:val="000000"/>
        </w:rPr>
        <w:t>me</w:t>
      </w:r>
      <w:r w:rsidRPr="003879FA">
        <w:rPr>
          <w:rFonts w:ascii="Arial Narrow" w:hAnsi="Arial Narrow" w:cs="Arial"/>
          <w:color w:val="000000"/>
        </w:rPr>
        <w:t xml:space="preserve">.  Students are encouraged to deliver Notification Letters as early in the semester as possible.  SAS, a unit in the Dean of Students Office, is located in room 1076, Student Services Building or online at </w:t>
      </w:r>
      <w:hyperlink r:id="rId18" w:history="1">
        <w:r w:rsidRPr="003879FA">
          <w:rPr>
            <w:rStyle w:val="Hyperlink"/>
            <w:rFonts w:ascii="Arial Narrow" w:hAnsi="Arial Narrow" w:cs="Arial"/>
          </w:rPr>
          <w:t>www.sas.dso.iastate.edu</w:t>
        </w:r>
      </w:hyperlink>
      <w:r w:rsidRPr="003879FA">
        <w:rPr>
          <w:rFonts w:ascii="Arial Narrow" w:hAnsi="Arial Narrow" w:cs="Arial"/>
          <w:color w:val="000000"/>
        </w:rPr>
        <w:t>. Contact SAS by email at </w:t>
      </w:r>
      <w:hyperlink r:id="rId19" w:history="1">
        <w:r w:rsidRPr="003879FA">
          <w:rPr>
            <w:rStyle w:val="Hyperlink"/>
            <w:rFonts w:ascii="Arial Narrow" w:hAnsi="Arial Narrow" w:cs="Arial"/>
          </w:rPr>
          <w:t>accessibility@iastate.edu </w:t>
        </w:r>
      </w:hyperlink>
      <w:r w:rsidRPr="003879FA">
        <w:rPr>
          <w:rFonts w:ascii="Arial Narrow" w:hAnsi="Arial Narrow" w:cs="Arial"/>
          <w:color w:val="000000"/>
        </w:rPr>
        <w:t>or by phone at 515-294-7220 for additional information.</w:t>
      </w:r>
    </w:p>
    <w:p w14:paraId="4C24CFAA" w14:textId="77777777" w:rsidR="00C056C4" w:rsidRPr="003157CB" w:rsidRDefault="00C056C4" w:rsidP="00C056C4">
      <w:pPr>
        <w:autoSpaceDE w:val="0"/>
        <w:autoSpaceDN w:val="0"/>
        <w:adjustRightInd w:val="0"/>
        <w:rPr>
          <w:rFonts w:ascii="Arial Narrow" w:hAnsi="Arial Narrow" w:cs="Arial"/>
          <w:color w:val="000000"/>
        </w:rPr>
      </w:pPr>
    </w:p>
    <w:p w14:paraId="3B3F90A3" w14:textId="77777777" w:rsidR="00C056C4" w:rsidRPr="003157CB" w:rsidRDefault="00C056C4" w:rsidP="00C056C4">
      <w:pPr>
        <w:autoSpaceDE w:val="0"/>
        <w:autoSpaceDN w:val="0"/>
        <w:adjustRightInd w:val="0"/>
        <w:rPr>
          <w:rFonts w:ascii="Arial Narrow" w:hAnsi="Arial Narrow" w:cs="Arial"/>
          <w:color w:val="000000"/>
        </w:rPr>
      </w:pPr>
      <w:r w:rsidRPr="0048786A">
        <w:rPr>
          <w:rFonts w:ascii="Arial Narrow" w:hAnsi="Arial Narrow" w:cs="Arial"/>
          <w:b/>
          <w:color w:val="000000"/>
        </w:rPr>
        <w:t>RELIGIOUS ACCOMMODATION:</w:t>
      </w:r>
      <w:r w:rsidRPr="003157CB">
        <w:rPr>
          <w:rFonts w:ascii="Arial Narrow" w:hAnsi="Arial Narrow" w:cs="Arial"/>
          <w:color w:val="000000"/>
        </w:rPr>
        <w:t xml:space="preserve"> If an academic or work requirement conflicts with your religious practices and/or observances, you may request reasonable accommodations. Your request must be in writing, and your instructor or supervisor will review the request. You or your instructor may also seek assistance from the Dean of Students Office or the Office of Equal Opportunity and Compliance.</w:t>
      </w:r>
    </w:p>
    <w:p w14:paraId="109C9BED" w14:textId="77777777" w:rsidR="00C056C4" w:rsidRPr="003157CB" w:rsidRDefault="00C056C4" w:rsidP="00C056C4">
      <w:pPr>
        <w:autoSpaceDE w:val="0"/>
        <w:autoSpaceDN w:val="0"/>
        <w:adjustRightInd w:val="0"/>
        <w:rPr>
          <w:rFonts w:ascii="Arial Narrow" w:hAnsi="Arial Narrow" w:cs="Arial"/>
          <w:color w:val="000000"/>
        </w:rPr>
      </w:pPr>
    </w:p>
    <w:p w14:paraId="63169D5A" w14:textId="59288F29" w:rsidR="00C056C4" w:rsidRPr="003157CB" w:rsidRDefault="00C056C4" w:rsidP="00C056C4">
      <w:pPr>
        <w:autoSpaceDE w:val="0"/>
        <w:autoSpaceDN w:val="0"/>
        <w:adjustRightInd w:val="0"/>
        <w:rPr>
          <w:rFonts w:ascii="Arial Narrow" w:hAnsi="Arial Narrow" w:cs="Arial"/>
          <w:color w:val="000000"/>
        </w:rPr>
      </w:pPr>
      <w:r w:rsidRPr="0048786A">
        <w:rPr>
          <w:rFonts w:ascii="Arial Narrow" w:hAnsi="Arial Narrow" w:cs="Arial"/>
          <w:b/>
          <w:bCs/>
          <w:color w:val="000000"/>
        </w:rPr>
        <w:t>REGARDING NAME, GENDER IDENTITY AND/OR GENDER EXPRESSION:</w:t>
      </w:r>
      <w:r w:rsidRPr="003157CB">
        <w:rPr>
          <w:rFonts w:ascii="Arial Narrow" w:hAnsi="Arial Narrow" w:cs="Arial"/>
          <w:bCs/>
          <w:color w:val="000000"/>
        </w:rPr>
        <w:t xml:space="preserve"> </w:t>
      </w:r>
      <w:r w:rsidR="008363E7">
        <w:rPr>
          <w:rFonts w:ascii="Arial Narrow" w:hAnsi="Arial Narrow" w:cs="Arial"/>
          <w:color w:val="000000"/>
        </w:rPr>
        <w:t>Class</w:t>
      </w:r>
      <w:r w:rsidRPr="003157CB">
        <w:rPr>
          <w:rFonts w:ascii="Arial Narrow" w:hAnsi="Arial Narrow" w:cs="Arial"/>
          <w:color w:val="000000"/>
        </w:rPr>
        <w:t xml:space="preserve"> rosters</w:t>
      </w:r>
      <w:r w:rsidR="00A55F56">
        <w:rPr>
          <w:rFonts w:ascii="Arial Narrow" w:hAnsi="Arial Narrow" w:cs="Arial"/>
          <w:color w:val="000000"/>
        </w:rPr>
        <w:t xml:space="preserve"> and any other university-controlled apparatuses (email, Canvas, etc.) </w:t>
      </w:r>
      <w:r w:rsidRPr="003157CB">
        <w:rPr>
          <w:rFonts w:ascii="Arial Narrow" w:hAnsi="Arial Narrow" w:cs="Arial"/>
          <w:color w:val="000000"/>
        </w:rPr>
        <w:t xml:space="preserve">are </w:t>
      </w:r>
      <w:r w:rsidR="00A55F56">
        <w:rPr>
          <w:rFonts w:ascii="Arial Narrow" w:hAnsi="Arial Narrow" w:cs="Arial"/>
          <w:color w:val="000000"/>
        </w:rPr>
        <w:t>created, and provided to me, using</w:t>
      </w:r>
      <w:r w:rsidRPr="003157CB">
        <w:rPr>
          <w:rFonts w:ascii="Arial Narrow" w:hAnsi="Arial Narrow" w:cs="Arial"/>
          <w:color w:val="000000"/>
        </w:rPr>
        <w:t xml:space="preserve"> the student’s legal name. </w:t>
      </w:r>
      <w:r w:rsidR="00A55F56">
        <w:rPr>
          <w:rFonts w:ascii="Arial Narrow" w:hAnsi="Arial Narrow" w:cs="Arial"/>
          <w:color w:val="000000"/>
        </w:rPr>
        <w:t xml:space="preserve">However, </w:t>
      </w:r>
      <w:r w:rsidRPr="003157CB">
        <w:rPr>
          <w:rFonts w:ascii="Arial Narrow" w:hAnsi="Arial Narrow" w:cs="Arial"/>
          <w:color w:val="000000"/>
        </w:rPr>
        <w:t xml:space="preserve">I will gladly honor your request to address you by an alternate name or gender </w:t>
      </w:r>
      <w:r w:rsidRPr="003157CB">
        <w:rPr>
          <w:rFonts w:ascii="Arial Narrow" w:hAnsi="Arial Narrow" w:cs="Arial"/>
          <w:color w:val="000000"/>
        </w:rPr>
        <w:lastRenderedPageBreak/>
        <w:t>pronoun. Please advise me of this preference early in the semester so that I may make appropriate changes to my records.</w:t>
      </w:r>
    </w:p>
    <w:p w14:paraId="58BFF1D4" w14:textId="77777777" w:rsidR="00C056C4" w:rsidRPr="003157CB" w:rsidRDefault="00C056C4" w:rsidP="00C056C4">
      <w:pPr>
        <w:autoSpaceDE w:val="0"/>
        <w:autoSpaceDN w:val="0"/>
        <w:adjustRightInd w:val="0"/>
        <w:rPr>
          <w:rFonts w:ascii="Arial Narrow" w:hAnsi="Arial Narrow" w:cs="Arial"/>
          <w:color w:val="000000"/>
        </w:rPr>
      </w:pPr>
    </w:p>
    <w:p w14:paraId="56AD3C6A" w14:textId="77777777" w:rsidR="00C056C4" w:rsidRPr="003157CB" w:rsidRDefault="00C056C4" w:rsidP="00C056C4">
      <w:pPr>
        <w:autoSpaceDE w:val="0"/>
        <w:autoSpaceDN w:val="0"/>
        <w:adjustRightInd w:val="0"/>
        <w:rPr>
          <w:rFonts w:ascii="Arial Narrow" w:hAnsi="Arial Narrow" w:cs="Arial"/>
          <w:color w:val="000000"/>
        </w:rPr>
      </w:pPr>
      <w:r w:rsidRPr="0048786A">
        <w:rPr>
          <w:rFonts w:ascii="Arial Narrow" w:hAnsi="Arial Narrow" w:cs="Arial"/>
          <w:b/>
          <w:color w:val="000000"/>
        </w:rPr>
        <w:t>HARASSMENT AND DISCRIMINATION:</w:t>
      </w:r>
      <w:r w:rsidRPr="003157CB">
        <w:rPr>
          <w:rFonts w:ascii="Arial Narrow" w:hAnsi="Arial Narrow" w:cs="Arial"/>
          <w:color w:val="000000"/>
        </w:rPr>
        <w:t xml:space="preserve"> Iowa State University strives to maintain our campus as a place of work and study for faculty, staff, and students that is free of all forms of prohibited discrimination and harassment based upon race, ethnicity, sex (including sexual assault), pregnancy, color, religion, national origin, physical or mental disability, age, marital status, sexual orientation, gender identity, genetic information, or status as a U.S. veteran. Any student who has concerns about such behavior should contact his/her instructor, Student Assistance at 515-294-1020 or email </w:t>
      </w:r>
      <w:hyperlink r:id="rId20" w:history="1">
        <w:r w:rsidRPr="003879FA">
          <w:rPr>
            <w:rStyle w:val="Hyperlink"/>
            <w:rFonts w:ascii="Arial Narrow" w:hAnsi="Arial Narrow" w:cs="Arial"/>
          </w:rPr>
          <w:t>dso-sas@iastate.edu</w:t>
        </w:r>
      </w:hyperlink>
      <w:r w:rsidRPr="003157CB">
        <w:rPr>
          <w:rFonts w:ascii="Arial Narrow" w:hAnsi="Arial Narrow" w:cs="Arial"/>
          <w:color w:val="000000"/>
        </w:rPr>
        <w:t>, or the Office of Equal Opportunity and Compliance at 515-294-7612.</w:t>
      </w:r>
    </w:p>
    <w:p w14:paraId="4EF385A6" w14:textId="77777777" w:rsidR="00C056C4" w:rsidRPr="003157CB" w:rsidRDefault="00C056C4" w:rsidP="00C056C4">
      <w:pPr>
        <w:autoSpaceDE w:val="0"/>
        <w:autoSpaceDN w:val="0"/>
        <w:adjustRightInd w:val="0"/>
        <w:rPr>
          <w:rFonts w:ascii="Arial Narrow" w:hAnsi="Arial Narrow" w:cs="Arial"/>
          <w:color w:val="000000"/>
        </w:rPr>
      </w:pPr>
    </w:p>
    <w:p w14:paraId="6F5B14A8" w14:textId="002F6AD8" w:rsidR="00C056C4" w:rsidRPr="0048786A" w:rsidRDefault="00C056C4" w:rsidP="00C056C4">
      <w:pPr>
        <w:autoSpaceDE w:val="0"/>
        <w:autoSpaceDN w:val="0"/>
        <w:adjustRightInd w:val="0"/>
        <w:rPr>
          <w:rFonts w:ascii="Arial Narrow" w:hAnsi="Arial Narrow" w:cs="Arial"/>
          <w:b/>
          <w:color w:val="000000"/>
        </w:rPr>
      </w:pPr>
      <w:r w:rsidRPr="0048786A">
        <w:rPr>
          <w:rFonts w:ascii="Arial Narrow" w:hAnsi="Arial Narrow" w:cs="Arial"/>
          <w:b/>
          <w:color w:val="000000"/>
        </w:rPr>
        <w:t>CONTACT INFORMATION</w:t>
      </w:r>
      <w:r>
        <w:rPr>
          <w:rFonts w:ascii="Arial Narrow" w:hAnsi="Arial Narrow" w:cs="Arial"/>
          <w:b/>
          <w:color w:val="000000"/>
        </w:rPr>
        <w:t xml:space="preserve">: </w:t>
      </w:r>
      <w:r w:rsidRPr="003157CB">
        <w:rPr>
          <w:rFonts w:ascii="Arial Narrow" w:hAnsi="Arial Narrow" w:cs="Arial"/>
          <w:color w:val="000000"/>
        </w:rPr>
        <w:t xml:space="preserve">If you are experiencing, or have experienced, a problem with any of the above issues, email </w:t>
      </w:r>
      <w:hyperlink r:id="rId21" w:history="1">
        <w:r w:rsidRPr="003879FA">
          <w:rPr>
            <w:rStyle w:val="Hyperlink"/>
            <w:rFonts w:ascii="Arial Narrow" w:hAnsi="Arial Narrow" w:cs="Arial"/>
          </w:rPr>
          <w:t>academicissues@iastate.edu</w:t>
        </w:r>
      </w:hyperlink>
    </w:p>
    <w:p w14:paraId="460B3E48" w14:textId="50C2AC13" w:rsidR="00A322C6" w:rsidRPr="00F77D82" w:rsidRDefault="00A322C6" w:rsidP="00C056C4">
      <w:pPr>
        <w:autoSpaceDE w:val="0"/>
        <w:autoSpaceDN w:val="0"/>
        <w:adjustRightInd w:val="0"/>
        <w:rPr>
          <w:rFonts w:ascii="Arial Narrow" w:hAnsi="Arial Narrow" w:cs="Arial"/>
          <w:b/>
          <w:color w:val="000000"/>
        </w:rPr>
      </w:pPr>
    </w:p>
    <w:sectPr w:rsidR="00A322C6" w:rsidRPr="00F77D82" w:rsidSect="0084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05C8F"/>
    <w:multiLevelType w:val="hybridMultilevel"/>
    <w:tmpl w:val="ADFC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70799"/>
    <w:multiLevelType w:val="hybridMultilevel"/>
    <w:tmpl w:val="6C64B312"/>
    <w:lvl w:ilvl="0" w:tplc="2646B476">
      <w:start w:val="1"/>
      <w:numFmt w:val="bullet"/>
      <w:lvlText w:val=""/>
      <w:lvlJc w:val="left"/>
      <w:pPr>
        <w:tabs>
          <w:tab w:val="num" w:pos="720"/>
        </w:tabs>
        <w:ind w:left="720" w:hanging="360"/>
      </w:pPr>
      <w:rPr>
        <w:rFonts w:ascii="Wingdings 2" w:hAnsi="Wingdings 2" w:hint="default"/>
      </w:rPr>
    </w:lvl>
    <w:lvl w:ilvl="1" w:tplc="C2503300" w:tentative="1">
      <w:start w:val="1"/>
      <w:numFmt w:val="bullet"/>
      <w:lvlText w:val=""/>
      <w:lvlJc w:val="left"/>
      <w:pPr>
        <w:tabs>
          <w:tab w:val="num" w:pos="1440"/>
        </w:tabs>
        <w:ind w:left="1440" w:hanging="360"/>
      </w:pPr>
      <w:rPr>
        <w:rFonts w:ascii="Wingdings 2" w:hAnsi="Wingdings 2" w:hint="default"/>
      </w:rPr>
    </w:lvl>
    <w:lvl w:ilvl="2" w:tplc="189C9416" w:tentative="1">
      <w:start w:val="1"/>
      <w:numFmt w:val="bullet"/>
      <w:lvlText w:val=""/>
      <w:lvlJc w:val="left"/>
      <w:pPr>
        <w:tabs>
          <w:tab w:val="num" w:pos="2160"/>
        </w:tabs>
        <w:ind w:left="2160" w:hanging="360"/>
      </w:pPr>
      <w:rPr>
        <w:rFonts w:ascii="Wingdings 2" w:hAnsi="Wingdings 2" w:hint="default"/>
      </w:rPr>
    </w:lvl>
    <w:lvl w:ilvl="3" w:tplc="908A8374" w:tentative="1">
      <w:start w:val="1"/>
      <w:numFmt w:val="bullet"/>
      <w:lvlText w:val=""/>
      <w:lvlJc w:val="left"/>
      <w:pPr>
        <w:tabs>
          <w:tab w:val="num" w:pos="2880"/>
        </w:tabs>
        <w:ind w:left="2880" w:hanging="360"/>
      </w:pPr>
      <w:rPr>
        <w:rFonts w:ascii="Wingdings 2" w:hAnsi="Wingdings 2" w:hint="default"/>
      </w:rPr>
    </w:lvl>
    <w:lvl w:ilvl="4" w:tplc="816EDF56" w:tentative="1">
      <w:start w:val="1"/>
      <w:numFmt w:val="bullet"/>
      <w:lvlText w:val=""/>
      <w:lvlJc w:val="left"/>
      <w:pPr>
        <w:tabs>
          <w:tab w:val="num" w:pos="3600"/>
        </w:tabs>
        <w:ind w:left="3600" w:hanging="360"/>
      </w:pPr>
      <w:rPr>
        <w:rFonts w:ascii="Wingdings 2" w:hAnsi="Wingdings 2" w:hint="default"/>
      </w:rPr>
    </w:lvl>
    <w:lvl w:ilvl="5" w:tplc="82DA8152" w:tentative="1">
      <w:start w:val="1"/>
      <w:numFmt w:val="bullet"/>
      <w:lvlText w:val=""/>
      <w:lvlJc w:val="left"/>
      <w:pPr>
        <w:tabs>
          <w:tab w:val="num" w:pos="4320"/>
        </w:tabs>
        <w:ind w:left="4320" w:hanging="360"/>
      </w:pPr>
      <w:rPr>
        <w:rFonts w:ascii="Wingdings 2" w:hAnsi="Wingdings 2" w:hint="default"/>
      </w:rPr>
    </w:lvl>
    <w:lvl w:ilvl="6" w:tplc="BF5A58EC" w:tentative="1">
      <w:start w:val="1"/>
      <w:numFmt w:val="bullet"/>
      <w:lvlText w:val=""/>
      <w:lvlJc w:val="left"/>
      <w:pPr>
        <w:tabs>
          <w:tab w:val="num" w:pos="5040"/>
        </w:tabs>
        <w:ind w:left="5040" w:hanging="360"/>
      </w:pPr>
      <w:rPr>
        <w:rFonts w:ascii="Wingdings 2" w:hAnsi="Wingdings 2" w:hint="default"/>
      </w:rPr>
    </w:lvl>
    <w:lvl w:ilvl="7" w:tplc="EC66BCB6" w:tentative="1">
      <w:start w:val="1"/>
      <w:numFmt w:val="bullet"/>
      <w:lvlText w:val=""/>
      <w:lvlJc w:val="left"/>
      <w:pPr>
        <w:tabs>
          <w:tab w:val="num" w:pos="5760"/>
        </w:tabs>
        <w:ind w:left="5760" w:hanging="360"/>
      </w:pPr>
      <w:rPr>
        <w:rFonts w:ascii="Wingdings 2" w:hAnsi="Wingdings 2" w:hint="default"/>
      </w:rPr>
    </w:lvl>
    <w:lvl w:ilvl="8" w:tplc="1692356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65B171BC"/>
    <w:multiLevelType w:val="multilevel"/>
    <w:tmpl w:val="28804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A434B1"/>
    <w:multiLevelType w:val="multilevel"/>
    <w:tmpl w:val="57B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92"/>
    <w:rsid w:val="0004245E"/>
    <w:rsid w:val="00050171"/>
    <w:rsid w:val="00197309"/>
    <w:rsid w:val="001E183D"/>
    <w:rsid w:val="00215A42"/>
    <w:rsid w:val="0022118D"/>
    <w:rsid w:val="00226D76"/>
    <w:rsid w:val="00233247"/>
    <w:rsid w:val="002956F2"/>
    <w:rsid w:val="002E6BB9"/>
    <w:rsid w:val="00352E46"/>
    <w:rsid w:val="00355536"/>
    <w:rsid w:val="003956F9"/>
    <w:rsid w:val="00440BD2"/>
    <w:rsid w:val="00464307"/>
    <w:rsid w:val="00466AE9"/>
    <w:rsid w:val="005163F7"/>
    <w:rsid w:val="00595988"/>
    <w:rsid w:val="00597A6C"/>
    <w:rsid w:val="005B02C5"/>
    <w:rsid w:val="005F6C92"/>
    <w:rsid w:val="00622037"/>
    <w:rsid w:val="00640FDB"/>
    <w:rsid w:val="00650F82"/>
    <w:rsid w:val="006D56E7"/>
    <w:rsid w:val="006E0F62"/>
    <w:rsid w:val="00704B64"/>
    <w:rsid w:val="0073523F"/>
    <w:rsid w:val="008363E7"/>
    <w:rsid w:val="00844437"/>
    <w:rsid w:val="00851551"/>
    <w:rsid w:val="00866134"/>
    <w:rsid w:val="00897CF4"/>
    <w:rsid w:val="008B297C"/>
    <w:rsid w:val="008B6CA0"/>
    <w:rsid w:val="008D169A"/>
    <w:rsid w:val="00992807"/>
    <w:rsid w:val="00A322C6"/>
    <w:rsid w:val="00A55F56"/>
    <w:rsid w:val="00A64880"/>
    <w:rsid w:val="00A74CBA"/>
    <w:rsid w:val="00AA547B"/>
    <w:rsid w:val="00AE1FB3"/>
    <w:rsid w:val="00AF57DC"/>
    <w:rsid w:val="00B33BB5"/>
    <w:rsid w:val="00B86C28"/>
    <w:rsid w:val="00BC3284"/>
    <w:rsid w:val="00BE4ECE"/>
    <w:rsid w:val="00BF5647"/>
    <w:rsid w:val="00C056C4"/>
    <w:rsid w:val="00C23AE5"/>
    <w:rsid w:val="00C55D98"/>
    <w:rsid w:val="00D546DF"/>
    <w:rsid w:val="00D577FE"/>
    <w:rsid w:val="00DB6CF8"/>
    <w:rsid w:val="00DF1B42"/>
    <w:rsid w:val="00E709CB"/>
    <w:rsid w:val="00EC455F"/>
    <w:rsid w:val="00EC6CBB"/>
    <w:rsid w:val="00EF03E3"/>
    <w:rsid w:val="00EF0B7B"/>
    <w:rsid w:val="00EF5B27"/>
    <w:rsid w:val="00F06B22"/>
    <w:rsid w:val="00F07734"/>
    <w:rsid w:val="00F32E80"/>
    <w:rsid w:val="00F47C1C"/>
    <w:rsid w:val="00F5673B"/>
    <w:rsid w:val="00F7155B"/>
    <w:rsid w:val="00F77D82"/>
    <w:rsid w:val="00F829B9"/>
    <w:rsid w:val="00FA7801"/>
    <w:rsid w:val="00FC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F25C"/>
  <w14:defaultImageDpi w14:val="32767"/>
  <w15:chartTrackingRefBased/>
  <w15:docId w15:val="{3FD8D0DF-A340-1E42-BA73-83CDFD50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C92"/>
    <w:rPr>
      <w:color w:val="0563C1" w:themeColor="hyperlink"/>
      <w:u w:val="single"/>
    </w:rPr>
  </w:style>
  <w:style w:type="character" w:styleId="UnresolvedMention">
    <w:name w:val="Unresolved Mention"/>
    <w:basedOn w:val="DefaultParagraphFont"/>
    <w:uiPriority w:val="99"/>
    <w:rsid w:val="005F6C92"/>
    <w:rPr>
      <w:color w:val="605E5C"/>
      <w:shd w:val="clear" w:color="auto" w:fill="E1DFDD"/>
    </w:rPr>
  </w:style>
  <w:style w:type="character" w:customStyle="1" w:styleId="apple-converted-space">
    <w:name w:val="apple-converted-space"/>
    <w:basedOn w:val="DefaultParagraphFont"/>
    <w:rsid w:val="00650F82"/>
  </w:style>
  <w:style w:type="table" w:styleId="TableGrid">
    <w:name w:val="Table Grid"/>
    <w:basedOn w:val="TableNormal"/>
    <w:uiPriority w:val="59"/>
    <w:rsid w:val="00EC455F"/>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455F"/>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F06B22"/>
    <w:pPr>
      <w:ind w:left="720"/>
      <w:contextualSpacing/>
    </w:pPr>
  </w:style>
  <w:style w:type="paragraph" w:styleId="NormalWeb">
    <w:name w:val="Normal (Web)"/>
    <w:basedOn w:val="Normal"/>
    <w:uiPriority w:val="99"/>
    <w:unhideWhenUsed/>
    <w:rsid w:val="00AF57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0797">
      <w:bodyDiv w:val="1"/>
      <w:marLeft w:val="0"/>
      <w:marRight w:val="0"/>
      <w:marTop w:val="0"/>
      <w:marBottom w:val="0"/>
      <w:divBdr>
        <w:top w:val="none" w:sz="0" w:space="0" w:color="auto"/>
        <w:left w:val="none" w:sz="0" w:space="0" w:color="auto"/>
        <w:bottom w:val="none" w:sz="0" w:space="0" w:color="auto"/>
        <w:right w:val="none" w:sz="0" w:space="0" w:color="auto"/>
      </w:divBdr>
      <w:divsChild>
        <w:div w:id="2033458705">
          <w:marLeft w:val="0"/>
          <w:marRight w:val="0"/>
          <w:marTop w:val="0"/>
          <w:marBottom w:val="0"/>
          <w:divBdr>
            <w:top w:val="none" w:sz="0" w:space="0" w:color="auto"/>
            <w:left w:val="none" w:sz="0" w:space="0" w:color="auto"/>
            <w:bottom w:val="none" w:sz="0" w:space="0" w:color="auto"/>
            <w:right w:val="none" w:sz="0" w:space="0" w:color="auto"/>
          </w:divBdr>
          <w:divsChild>
            <w:div w:id="1644699730">
              <w:marLeft w:val="0"/>
              <w:marRight w:val="0"/>
              <w:marTop w:val="0"/>
              <w:marBottom w:val="0"/>
              <w:divBdr>
                <w:top w:val="none" w:sz="0" w:space="0" w:color="auto"/>
                <w:left w:val="none" w:sz="0" w:space="0" w:color="auto"/>
                <w:bottom w:val="none" w:sz="0" w:space="0" w:color="auto"/>
                <w:right w:val="none" w:sz="0" w:space="0" w:color="auto"/>
              </w:divBdr>
              <w:divsChild>
                <w:div w:id="6190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891">
      <w:bodyDiv w:val="1"/>
      <w:marLeft w:val="0"/>
      <w:marRight w:val="0"/>
      <w:marTop w:val="0"/>
      <w:marBottom w:val="0"/>
      <w:divBdr>
        <w:top w:val="none" w:sz="0" w:space="0" w:color="auto"/>
        <w:left w:val="none" w:sz="0" w:space="0" w:color="auto"/>
        <w:bottom w:val="none" w:sz="0" w:space="0" w:color="auto"/>
        <w:right w:val="none" w:sz="0" w:space="0" w:color="auto"/>
      </w:divBdr>
      <w:divsChild>
        <w:div w:id="431171427">
          <w:marLeft w:val="0"/>
          <w:marRight w:val="0"/>
          <w:marTop w:val="0"/>
          <w:marBottom w:val="0"/>
          <w:divBdr>
            <w:top w:val="none" w:sz="0" w:space="0" w:color="auto"/>
            <w:left w:val="none" w:sz="0" w:space="0" w:color="auto"/>
            <w:bottom w:val="none" w:sz="0" w:space="0" w:color="auto"/>
            <w:right w:val="none" w:sz="0" w:space="0" w:color="auto"/>
          </w:divBdr>
          <w:divsChild>
            <w:div w:id="1137334742">
              <w:marLeft w:val="0"/>
              <w:marRight w:val="0"/>
              <w:marTop w:val="0"/>
              <w:marBottom w:val="0"/>
              <w:divBdr>
                <w:top w:val="none" w:sz="0" w:space="0" w:color="auto"/>
                <w:left w:val="none" w:sz="0" w:space="0" w:color="auto"/>
                <w:bottom w:val="none" w:sz="0" w:space="0" w:color="auto"/>
                <w:right w:val="none" w:sz="0" w:space="0" w:color="auto"/>
              </w:divBdr>
              <w:divsChild>
                <w:div w:id="7395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633">
      <w:bodyDiv w:val="1"/>
      <w:marLeft w:val="0"/>
      <w:marRight w:val="0"/>
      <w:marTop w:val="0"/>
      <w:marBottom w:val="0"/>
      <w:divBdr>
        <w:top w:val="none" w:sz="0" w:space="0" w:color="auto"/>
        <w:left w:val="none" w:sz="0" w:space="0" w:color="auto"/>
        <w:bottom w:val="none" w:sz="0" w:space="0" w:color="auto"/>
        <w:right w:val="none" w:sz="0" w:space="0" w:color="auto"/>
      </w:divBdr>
    </w:div>
    <w:div w:id="883565385">
      <w:bodyDiv w:val="1"/>
      <w:marLeft w:val="0"/>
      <w:marRight w:val="0"/>
      <w:marTop w:val="0"/>
      <w:marBottom w:val="0"/>
      <w:divBdr>
        <w:top w:val="none" w:sz="0" w:space="0" w:color="auto"/>
        <w:left w:val="none" w:sz="0" w:space="0" w:color="auto"/>
        <w:bottom w:val="none" w:sz="0" w:space="0" w:color="auto"/>
        <w:right w:val="none" w:sz="0" w:space="0" w:color="auto"/>
      </w:divBdr>
      <w:divsChild>
        <w:div w:id="1059935365">
          <w:marLeft w:val="0"/>
          <w:marRight w:val="0"/>
          <w:marTop w:val="0"/>
          <w:marBottom w:val="0"/>
          <w:divBdr>
            <w:top w:val="none" w:sz="0" w:space="0" w:color="auto"/>
            <w:left w:val="none" w:sz="0" w:space="0" w:color="auto"/>
            <w:bottom w:val="none" w:sz="0" w:space="0" w:color="auto"/>
            <w:right w:val="none" w:sz="0" w:space="0" w:color="auto"/>
          </w:divBdr>
          <w:divsChild>
            <w:div w:id="409423629">
              <w:marLeft w:val="0"/>
              <w:marRight w:val="0"/>
              <w:marTop w:val="0"/>
              <w:marBottom w:val="0"/>
              <w:divBdr>
                <w:top w:val="none" w:sz="0" w:space="0" w:color="auto"/>
                <w:left w:val="none" w:sz="0" w:space="0" w:color="auto"/>
                <w:bottom w:val="none" w:sz="0" w:space="0" w:color="auto"/>
                <w:right w:val="none" w:sz="0" w:space="0" w:color="auto"/>
              </w:divBdr>
              <w:divsChild>
                <w:div w:id="13015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134">
          <w:marLeft w:val="0"/>
          <w:marRight w:val="0"/>
          <w:marTop w:val="0"/>
          <w:marBottom w:val="0"/>
          <w:divBdr>
            <w:top w:val="none" w:sz="0" w:space="0" w:color="auto"/>
            <w:left w:val="none" w:sz="0" w:space="0" w:color="auto"/>
            <w:bottom w:val="none" w:sz="0" w:space="0" w:color="auto"/>
            <w:right w:val="none" w:sz="0" w:space="0" w:color="auto"/>
          </w:divBdr>
          <w:divsChild>
            <w:div w:id="1609045557">
              <w:marLeft w:val="0"/>
              <w:marRight w:val="0"/>
              <w:marTop w:val="0"/>
              <w:marBottom w:val="0"/>
              <w:divBdr>
                <w:top w:val="none" w:sz="0" w:space="0" w:color="auto"/>
                <w:left w:val="none" w:sz="0" w:space="0" w:color="auto"/>
                <w:bottom w:val="none" w:sz="0" w:space="0" w:color="auto"/>
                <w:right w:val="none" w:sz="0" w:space="0" w:color="auto"/>
              </w:divBdr>
              <w:divsChild>
                <w:div w:id="198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3664">
      <w:bodyDiv w:val="1"/>
      <w:marLeft w:val="0"/>
      <w:marRight w:val="0"/>
      <w:marTop w:val="0"/>
      <w:marBottom w:val="0"/>
      <w:divBdr>
        <w:top w:val="none" w:sz="0" w:space="0" w:color="auto"/>
        <w:left w:val="none" w:sz="0" w:space="0" w:color="auto"/>
        <w:bottom w:val="none" w:sz="0" w:space="0" w:color="auto"/>
        <w:right w:val="none" w:sz="0" w:space="0" w:color="auto"/>
      </w:divBdr>
      <w:divsChild>
        <w:div w:id="329061993">
          <w:marLeft w:val="864"/>
          <w:marRight w:val="0"/>
          <w:marTop w:val="83"/>
          <w:marBottom w:val="0"/>
          <w:divBdr>
            <w:top w:val="none" w:sz="0" w:space="0" w:color="auto"/>
            <w:left w:val="none" w:sz="0" w:space="0" w:color="auto"/>
            <w:bottom w:val="none" w:sz="0" w:space="0" w:color="auto"/>
            <w:right w:val="none" w:sz="0" w:space="0" w:color="auto"/>
          </w:divBdr>
        </w:div>
      </w:divsChild>
    </w:div>
    <w:div w:id="1213469386">
      <w:bodyDiv w:val="1"/>
      <w:marLeft w:val="0"/>
      <w:marRight w:val="0"/>
      <w:marTop w:val="0"/>
      <w:marBottom w:val="0"/>
      <w:divBdr>
        <w:top w:val="none" w:sz="0" w:space="0" w:color="auto"/>
        <w:left w:val="none" w:sz="0" w:space="0" w:color="auto"/>
        <w:bottom w:val="none" w:sz="0" w:space="0" w:color="auto"/>
        <w:right w:val="none" w:sz="0" w:space="0" w:color="auto"/>
      </w:divBdr>
    </w:div>
    <w:div w:id="159443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ophat.com/e/864688" TargetMode="External"/><Relationship Id="rId13" Type="http://schemas.openxmlformats.org/officeDocument/2006/relationships/hyperlink" Target="http://www.dso.iastate.edu/ja/academic/misconduct.html" TargetMode="External"/><Relationship Id="rId18" Type="http://schemas.openxmlformats.org/officeDocument/2006/relationships/hyperlink" Target="http://www.sas.dso.iastate.edu/" TargetMode="External"/><Relationship Id="rId3" Type="http://schemas.openxmlformats.org/officeDocument/2006/relationships/settings" Target="settings.xml"/><Relationship Id="rId21" Type="http://schemas.openxmlformats.org/officeDocument/2006/relationships/hyperlink" Target="http://academicissues@iastate.edu" TargetMode="External"/><Relationship Id="rId7" Type="http://schemas.openxmlformats.org/officeDocument/2006/relationships/hyperlink" Target="http://www.tophat.com/pricing" TargetMode="External"/><Relationship Id="rId12" Type="http://schemas.openxmlformats.org/officeDocument/2006/relationships/hyperlink" Target="http://catalog.iastate.edu/academics/" TargetMode="External"/><Relationship Id="rId17" Type="http://schemas.openxmlformats.org/officeDocument/2006/relationships/hyperlink" Target="http://recservices.iastate.edu" TargetMode="External"/><Relationship Id="rId2" Type="http://schemas.openxmlformats.org/officeDocument/2006/relationships/styles" Target="styles.xml"/><Relationship Id="rId16" Type="http://schemas.openxmlformats.org/officeDocument/2006/relationships/hyperlink" Target="https://counseling.iastate.edu" TargetMode="External"/><Relationship Id="rId20" Type="http://schemas.openxmlformats.org/officeDocument/2006/relationships/hyperlink" Target="http://dso-sas@iastate.edu" TargetMode="External"/><Relationship Id="rId1" Type="http://schemas.openxmlformats.org/officeDocument/2006/relationships/numbering" Target="numbering.xml"/><Relationship Id="rId6" Type="http://schemas.openxmlformats.org/officeDocument/2006/relationships/hyperlink" Target="https://success.tophat.com/s/article/Student-Top-Hat-Overview-and-Getting-Started-Guide" TargetMode="External"/><Relationship Id="rId11" Type="http://schemas.openxmlformats.org/officeDocument/2006/relationships/hyperlink" Target="http://www.diversity.iastate.edu/principles-of-community" TargetMode="External"/><Relationship Id="rId5" Type="http://schemas.openxmlformats.org/officeDocument/2006/relationships/hyperlink" Target="http://www.tophat.com" TargetMode="External"/><Relationship Id="rId15" Type="http://schemas.openxmlformats.org/officeDocument/2006/relationships/hyperlink" Target="http://www.cyclonehealth.org" TargetMode="External"/><Relationship Id="rId23" Type="http://schemas.openxmlformats.org/officeDocument/2006/relationships/theme" Target="theme/theme1.xml"/><Relationship Id="rId10" Type="http://schemas.openxmlformats.org/officeDocument/2006/relationships/hyperlink" Target="mailto:solution@iastate.edu" TargetMode="External"/><Relationship Id="rId19" Type="http://schemas.openxmlformats.org/officeDocument/2006/relationships/hyperlink" Target="http://accessibility@iastate.edu" TargetMode="External"/><Relationship Id="rId4" Type="http://schemas.openxmlformats.org/officeDocument/2006/relationships/webSettings" Target="webSettings.xml"/><Relationship Id="rId9" Type="http://schemas.openxmlformats.org/officeDocument/2006/relationships/hyperlink" Target="mailto:support@tophat.com" TargetMode="External"/><Relationship Id="rId14" Type="http://schemas.openxmlformats.org/officeDocument/2006/relationships/hyperlink" Target="http://studentwellness.iastate.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2456</Words>
  <Characters>14202</Characters>
  <Application>Microsoft Office Word</Application>
  <DocSecurity>0</DocSecurity>
  <Lines>194</Lines>
  <Paragraphs>25</Paragraphs>
  <ScaleCrop>false</ScaleCrop>
  <HeadingPairs>
    <vt:vector size="2" baseType="variant">
      <vt:variant>
        <vt:lpstr>Title</vt:lpstr>
      </vt:variant>
      <vt:variant>
        <vt:i4>1</vt:i4>
      </vt:variant>
    </vt:vector>
  </HeadingPairs>
  <TitlesOfParts>
    <vt:vector size="1" baseType="lpstr">
      <vt:lpstr/>
    </vt:vector>
  </TitlesOfParts>
  <Company>Southern Arkansas University</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Cason Murphy</dc:creator>
  <cp:keywords/>
  <dc:description/>
  <cp:lastModifiedBy>Cason Murphy</cp:lastModifiedBy>
  <cp:revision>7</cp:revision>
  <dcterms:created xsi:type="dcterms:W3CDTF">2019-01-13T15:16:00Z</dcterms:created>
  <dcterms:modified xsi:type="dcterms:W3CDTF">2019-01-14T06:53:00Z</dcterms:modified>
</cp:coreProperties>
</file>