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E1E1" w14:textId="77777777" w:rsidR="00720D62" w:rsidRPr="00616B90" w:rsidRDefault="00000000">
      <w:pPr>
        <w:spacing w:after="20"/>
        <w:jc w:val="center"/>
        <w:rPr>
          <w:lang w:val="en-US"/>
        </w:rPr>
      </w:pPr>
      <w:r w:rsidRPr="00616B90">
        <w:rPr>
          <w:b/>
          <w:bCs/>
          <w:sz w:val="32"/>
          <w:szCs w:val="32"/>
          <w:lang w:val="en-US"/>
        </w:rPr>
        <w:t>Renzo Gallegos</w:t>
      </w:r>
    </w:p>
    <w:p w14:paraId="14D02C6A" w14:textId="2C19F2BF" w:rsidR="00720D62" w:rsidRPr="00616B90" w:rsidRDefault="00000000">
      <w:pPr>
        <w:spacing w:after="40"/>
        <w:jc w:val="center"/>
        <w:rPr>
          <w:lang w:val="en-US"/>
        </w:rPr>
      </w:pPr>
      <w:r w:rsidRPr="00616B90">
        <w:rPr>
          <w:sz w:val="20"/>
          <w:szCs w:val="20"/>
          <w:lang w:val="en-US"/>
        </w:rPr>
        <w:t>renzo.leonardo@hotmail.com • +51 914 848 830 • linkedin.com/in/renzo-gallegos</w:t>
      </w:r>
    </w:p>
    <w:p w14:paraId="1144906A" w14:textId="77777777" w:rsidR="00720D62" w:rsidRPr="00616B90" w:rsidRDefault="00000000">
      <w:pPr>
        <w:pBdr>
          <w:bottom w:val="single" w:sz="6" w:space="1" w:color="000000"/>
        </w:pBdr>
        <w:spacing w:before="120" w:after="50"/>
        <w:rPr>
          <w:lang w:val="en-US"/>
        </w:rPr>
      </w:pPr>
      <w:r w:rsidRPr="00616B90">
        <w:rPr>
          <w:b/>
          <w:bCs/>
          <w:sz w:val="23"/>
          <w:szCs w:val="23"/>
          <w:lang w:val="en-US"/>
        </w:rPr>
        <w:t>EDUCATION</w:t>
      </w:r>
    </w:p>
    <w:p w14:paraId="0E64E4F0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Universidad Continental, Graduate School</w:t>
      </w:r>
      <w:r w:rsidRPr="00616B90">
        <w:rPr>
          <w:lang w:val="en-US"/>
        </w:rPr>
        <w:tab/>
        <w:t>Lima, Peru</w:t>
      </w:r>
    </w:p>
    <w:p w14:paraId="4FAF8807" w14:textId="77777777" w:rsidR="00720D62" w:rsidRPr="00616B90" w:rsidRDefault="00000000">
      <w:pPr>
        <w:tabs>
          <w:tab w:val="right" w:pos="10440"/>
        </w:tabs>
        <w:spacing w:after="60"/>
        <w:rPr>
          <w:lang w:val="en-US"/>
        </w:rPr>
      </w:pPr>
      <w:r w:rsidRPr="00616B90">
        <w:rPr>
          <w:lang w:val="en-US"/>
        </w:rPr>
        <w:t>Master in Data Science (in progress)</w:t>
      </w:r>
      <w:r w:rsidRPr="00616B90">
        <w:rPr>
          <w:lang w:val="en-US"/>
        </w:rPr>
        <w:tab/>
        <w:t>Aug 2025 – Aug 2027</w:t>
      </w:r>
    </w:p>
    <w:p w14:paraId="1C026144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CIBERTEC</w:t>
      </w:r>
      <w:r w:rsidRPr="00616B90">
        <w:rPr>
          <w:lang w:val="en-US"/>
        </w:rPr>
        <w:tab/>
        <w:t>Lima, Peru</w:t>
      </w:r>
    </w:p>
    <w:p w14:paraId="225A36AF" w14:textId="77777777" w:rsidR="00720D62" w:rsidRPr="00616B90" w:rsidRDefault="00000000">
      <w:pPr>
        <w:tabs>
          <w:tab w:val="right" w:pos="10440"/>
        </w:tabs>
        <w:spacing w:after="60"/>
        <w:rPr>
          <w:lang w:val="en-US"/>
        </w:rPr>
      </w:pPr>
      <w:r w:rsidRPr="00616B90">
        <w:rPr>
          <w:lang w:val="en-US"/>
        </w:rPr>
        <w:t>B.S. in Data Science &amp; Artificial Intelligence Engineering (in progress)</w:t>
      </w:r>
      <w:r w:rsidRPr="00616B90">
        <w:rPr>
          <w:lang w:val="en-US"/>
        </w:rPr>
        <w:tab/>
        <w:t>Jan 2026 – Jan 2029</w:t>
      </w:r>
    </w:p>
    <w:p w14:paraId="79F0AE43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Harvard Business School Online</w:t>
      </w:r>
      <w:r w:rsidRPr="00616B90">
        <w:rPr>
          <w:lang w:val="en-US"/>
        </w:rPr>
        <w:tab/>
        <w:t>Remote</w:t>
      </w:r>
    </w:p>
    <w:p w14:paraId="215A469D" w14:textId="77777777" w:rsidR="00720D62" w:rsidRPr="00616B90" w:rsidRDefault="00000000">
      <w:pPr>
        <w:tabs>
          <w:tab w:val="right" w:pos="10440"/>
        </w:tabs>
        <w:spacing w:after="60"/>
        <w:rPr>
          <w:lang w:val="en-US"/>
        </w:rPr>
      </w:pPr>
      <w:r w:rsidRPr="00616B90">
        <w:rPr>
          <w:lang w:val="en-US"/>
        </w:rPr>
        <w:t>ManageMentor: General Management &amp; Strategy</w:t>
      </w:r>
      <w:r w:rsidRPr="00616B90">
        <w:rPr>
          <w:lang w:val="en-US"/>
        </w:rPr>
        <w:tab/>
        <w:t>2022</w:t>
      </w:r>
    </w:p>
    <w:p w14:paraId="1F53BBB2" w14:textId="77777777" w:rsidR="00720D62" w:rsidRDefault="00000000">
      <w:pPr>
        <w:tabs>
          <w:tab w:val="right" w:pos="10440"/>
        </w:tabs>
      </w:pPr>
      <w:r>
        <w:rPr>
          <w:b/>
          <w:bCs/>
        </w:rPr>
        <w:t>Universidad Católica San Pablo</w:t>
      </w:r>
      <w:r>
        <w:tab/>
        <w:t>Arequipa, Peru</w:t>
      </w:r>
    </w:p>
    <w:p w14:paraId="6A545A27" w14:textId="77777777" w:rsidR="00720D62" w:rsidRPr="00616B90" w:rsidRDefault="00000000">
      <w:pPr>
        <w:tabs>
          <w:tab w:val="right" w:pos="10440"/>
        </w:tabs>
        <w:spacing w:after="60"/>
        <w:rPr>
          <w:lang w:val="en-US"/>
        </w:rPr>
      </w:pPr>
      <w:r w:rsidRPr="00616B90">
        <w:rPr>
          <w:lang w:val="en-US"/>
        </w:rPr>
        <w:t>BASc in Computer Science</w:t>
      </w:r>
      <w:r w:rsidRPr="00616B90">
        <w:rPr>
          <w:lang w:val="en-US"/>
        </w:rPr>
        <w:tab/>
        <w:t>Aug 2017 – Aug 2020</w:t>
      </w:r>
    </w:p>
    <w:p w14:paraId="411376BD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Universidad Nacional de San Agustín de Arequipa</w:t>
      </w:r>
      <w:r w:rsidRPr="00616B90">
        <w:rPr>
          <w:lang w:val="en-US"/>
        </w:rPr>
        <w:tab/>
        <w:t>Arequipa, Peru</w:t>
      </w:r>
    </w:p>
    <w:p w14:paraId="22BF1212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lang w:val="en-US"/>
        </w:rPr>
        <w:t>BASc in Mining Engineering</w:t>
      </w:r>
      <w:r w:rsidRPr="00616B90">
        <w:rPr>
          <w:lang w:val="en-US"/>
        </w:rPr>
        <w:tab/>
        <w:t>Mar 2015 – Dec 2019</w:t>
      </w:r>
    </w:p>
    <w:p w14:paraId="1724F51D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lang w:val="en-US"/>
        </w:rPr>
        <w:t>Professional Specialization in Mining &amp; Industrial Safety</w:t>
      </w:r>
      <w:r w:rsidRPr="00616B90">
        <w:rPr>
          <w:lang w:val="en-US"/>
        </w:rPr>
        <w:tab/>
        <w:t>Mar 2017 – Oct 2017</w:t>
      </w:r>
    </w:p>
    <w:p w14:paraId="7FDC1254" w14:textId="77777777" w:rsidR="00720D62" w:rsidRPr="00616B90" w:rsidRDefault="00000000">
      <w:pPr>
        <w:pBdr>
          <w:bottom w:val="single" w:sz="6" w:space="1" w:color="000000"/>
        </w:pBdr>
        <w:spacing w:before="120" w:after="50"/>
        <w:rPr>
          <w:lang w:val="en-US"/>
        </w:rPr>
      </w:pPr>
      <w:r w:rsidRPr="00616B90">
        <w:rPr>
          <w:b/>
          <w:bCs/>
          <w:sz w:val="23"/>
          <w:szCs w:val="23"/>
          <w:lang w:val="en-US"/>
        </w:rPr>
        <w:t>EXPERIENCE</w:t>
      </w:r>
    </w:p>
    <w:p w14:paraId="38B81495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Southern Peru Copper Corporation (Grupo México)</w:t>
      </w:r>
      <w:r w:rsidRPr="00616B90">
        <w:rPr>
          <w:lang w:val="en-US"/>
        </w:rPr>
        <w:tab/>
        <w:t>Toquepala, Tacna, Peru</w:t>
      </w:r>
    </w:p>
    <w:p w14:paraId="08FA598C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i/>
          <w:iCs/>
          <w:lang w:val="en-US"/>
        </w:rPr>
        <w:t>Integrated Operations Center Supervisor</w:t>
      </w:r>
      <w:r w:rsidRPr="00616B90">
        <w:rPr>
          <w:lang w:val="en-US"/>
        </w:rPr>
        <w:tab/>
        <w:t>May 2026 – Present</w:t>
      </w:r>
    </w:p>
    <w:p w14:paraId="0749F2EE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Lead industrial data governance across the entire value chain (mine, concentrator plant, tailings, water, energy, and costs), defining naming and metadata standards.</w:t>
      </w:r>
    </w:p>
    <w:p w14:paraId="3AF9483D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Designed the PI Asset Framework (PI AF) structure for the full value chain and integrated PI System with PostgreSQL, consolidating operational data with quality and traceability controls.</w:t>
      </w:r>
    </w:p>
    <w:p w14:paraId="08551359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Developed and deployed machine learning models to production (Python, Scikit-learn, Jupyter, Docker), including model monitoring and retraining strategies.</w:t>
      </w:r>
    </w:p>
    <w:p w14:paraId="42D3DFE0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Built KPI dashboards in PI Vision and an in-house analytics web portal with FastAPI, integrating PI SDK and PI Web API.</w:t>
      </w:r>
    </w:p>
    <w:p w14:paraId="55406419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Applied root cause analysis to value losses (e.g., tonnage losses) to control process variability and cost, defining corrective actions with process owners.</w:t>
      </w:r>
    </w:p>
    <w:p w14:paraId="224CF71D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Standardized inter- and intra-process KPIs through decision flow diagrams and RACI matrices, and facilitated Constraints Analysis workshops with mine management.</w:t>
      </w:r>
    </w:p>
    <w:p w14:paraId="7DB0D9D1" w14:textId="77777777" w:rsidR="00720D62" w:rsidRPr="00616B90" w:rsidRDefault="00720D62">
      <w:pPr>
        <w:rPr>
          <w:lang w:val="en-US"/>
        </w:rPr>
      </w:pPr>
    </w:p>
    <w:p w14:paraId="04A10F4E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Grupo UNACEM</w:t>
      </w:r>
      <w:r w:rsidRPr="00616B90">
        <w:rPr>
          <w:lang w:val="en-US"/>
        </w:rPr>
        <w:tab/>
        <w:t>Lima, Peru</w:t>
      </w:r>
    </w:p>
    <w:p w14:paraId="31D4D7DD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i/>
          <w:iCs/>
          <w:lang w:val="en-US"/>
        </w:rPr>
        <w:t>Technology Business Analyst</w:t>
      </w:r>
      <w:r w:rsidRPr="00616B90">
        <w:rPr>
          <w:lang w:val="en-US"/>
        </w:rPr>
        <w:tab/>
        <w:t>Jan 2026 – May 2026</w:t>
      </w:r>
    </w:p>
    <w:p w14:paraId="4D69F96C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Led planning and control of the technology transformation portfolio for non-metal mining (limestone) business units in 5+ countries, aligned with the corporate digital strategy.</w:t>
      </w:r>
    </w:p>
    <w:p w14:paraId="759290A7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Developed Global Business Services (GBS) demand and operating models for the mining group, defining management KPIs, SLAs, and capacity assessments.</w:t>
      </w:r>
    </w:p>
    <w:p w14:paraId="12C45081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Directed quarterly PI Planning (SAFe) to prioritize core value chain initiatives, enabling roadmap decisions and cross-team alignment.</w:t>
      </w:r>
    </w:p>
    <w:p w14:paraId="105125D4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Standardized workflows for classifying, prioritizing, and evaluating strategic initiatives, enabling traceable and comparable portfolio management across operations.</w:t>
      </w:r>
    </w:p>
    <w:p w14:paraId="1424FC00" w14:textId="77777777" w:rsidR="00720D62" w:rsidRPr="00616B90" w:rsidRDefault="00720D62">
      <w:pPr>
        <w:rPr>
          <w:lang w:val="en-US"/>
        </w:rPr>
      </w:pPr>
    </w:p>
    <w:p w14:paraId="69E45880" w14:textId="77777777" w:rsidR="00720D62" w:rsidRDefault="00000000">
      <w:pPr>
        <w:tabs>
          <w:tab w:val="right" w:pos="10440"/>
        </w:tabs>
      </w:pPr>
      <w:r>
        <w:rPr>
          <w:b/>
          <w:bCs/>
        </w:rPr>
        <w:t>Minera Las Bambas (MMG)</w:t>
      </w:r>
      <w:r>
        <w:tab/>
        <w:t>Apurímac, Peru</w:t>
      </w:r>
    </w:p>
    <w:p w14:paraId="782411CB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i/>
          <w:iCs/>
          <w:lang w:val="en-US"/>
        </w:rPr>
        <w:t>Digital Mining Transformation Supervisor</w:t>
      </w:r>
      <w:r w:rsidRPr="00616B90">
        <w:rPr>
          <w:lang w:val="en-US"/>
        </w:rPr>
        <w:tab/>
        <w:t>Oct 2025 – Jan 2026</w:t>
      </w:r>
    </w:p>
    <w:p w14:paraId="1ACB9D26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Delivered direct reports to the MMG CEO identifying digital innovation and AI/ML opportunities aligned with China Minmetals Corporation strategy.</w:t>
      </w:r>
    </w:p>
    <w:p w14:paraId="10586CC9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Managed on-premise and cloud infrastructure projects (Azure and Huawei Cloud), assessing server availability, scalability, and capacity.</w:t>
      </w:r>
    </w:p>
    <w:p w14:paraId="2B52146B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Served as a strategic partner to senior leadership and the IROC, implementing technology and analytics solutions across the value chain.</w:t>
      </w:r>
    </w:p>
    <w:p w14:paraId="06E60598" w14:textId="77777777" w:rsidR="00720D62" w:rsidRPr="00616B90" w:rsidRDefault="00000000">
      <w:pPr>
        <w:tabs>
          <w:tab w:val="right" w:pos="10440"/>
        </w:tabs>
        <w:spacing w:before="40"/>
        <w:rPr>
          <w:lang w:val="en-US"/>
        </w:rPr>
      </w:pPr>
      <w:r w:rsidRPr="00616B90">
        <w:rPr>
          <w:i/>
          <w:iCs/>
          <w:lang w:val="en-US"/>
        </w:rPr>
        <w:t>Digital Mining Transformation Analyst</w:t>
      </w:r>
      <w:r w:rsidRPr="00616B90">
        <w:rPr>
          <w:lang w:val="en-US"/>
        </w:rPr>
        <w:tab/>
        <w:t>Apr 2023 – Oct 2025</w:t>
      </w:r>
    </w:p>
    <w:p w14:paraId="41715EF4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Managed Mine-to-Mill OT optimization projects, delivering pre-feasibility and feasibility studies covering technologies, budgets, schedules, and terms of reference.</w:t>
      </w:r>
    </w:p>
    <w:p w14:paraId="35547C1A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Evaluated mining technologies: specialized systems (OAS, CAS, MEMS), fleet dispatch (FMS), mine planning, geology, maintenance, simulators, and AI/ML solutions.</w:t>
      </w:r>
    </w:p>
    <w:p w14:paraId="0529B389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lastRenderedPageBreak/>
        <w:t>Led economic evaluation (NPV, IRR, ROI, payback) for all Digital Transformation projects through 2040, supporting investment business cases.</w:t>
      </w:r>
    </w:p>
    <w:p w14:paraId="2BD94A30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Cut a project’s cost by 60% (USD 70K to 26K) by splitting scope among local suppliers, and led the Early Warning System study for the Tailings Storage Facility.</w:t>
      </w:r>
    </w:p>
    <w:p w14:paraId="49FFEEDA" w14:textId="77777777" w:rsidR="00720D62" w:rsidRPr="00616B90" w:rsidRDefault="00000000">
      <w:pPr>
        <w:tabs>
          <w:tab w:val="right" w:pos="10440"/>
        </w:tabs>
        <w:spacing w:before="40"/>
        <w:rPr>
          <w:lang w:val="en-US"/>
        </w:rPr>
      </w:pPr>
      <w:r w:rsidRPr="00616B90">
        <w:rPr>
          <w:i/>
          <w:iCs/>
          <w:lang w:val="en-US"/>
        </w:rPr>
        <w:t>Digital Mining Transformation Jr Analyst</w:t>
      </w:r>
      <w:r w:rsidRPr="00616B90">
        <w:rPr>
          <w:lang w:val="en-US"/>
        </w:rPr>
        <w:tab/>
        <w:t>Apr 2022 – Apr 2023</w:t>
      </w:r>
    </w:p>
    <w:p w14:paraId="7A7AEBBF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Managed a portfolio of 151 value chain improvement opportunities, prioritized by strategic impact, risk, and return.</w:t>
      </w:r>
    </w:p>
    <w:p w14:paraId="58B2F453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Conducted pre-feasibility studies with NPV and cost analysis, and evaluated emerging technologies to automate and modernize the operation.</w:t>
      </w:r>
    </w:p>
    <w:p w14:paraId="6453EA65" w14:textId="77777777" w:rsidR="00720D62" w:rsidRPr="00616B90" w:rsidRDefault="00720D62">
      <w:pPr>
        <w:rPr>
          <w:lang w:val="en-US"/>
        </w:rPr>
      </w:pPr>
    </w:p>
    <w:p w14:paraId="02540128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b/>
          <w:bCs/>
          <w:lang w:val="en-US"/>
        </w:rPr>
        <w:t>Compañía Minera Raura</w:t>
      </w:r>
      <w:r w:rsidRPr="00616B90">
        <w:rPr>
          <w:lang w:val="en-US"/>
        </w:rPr>
        <w:tab/>
        <w:t>Huánuco, Peru</w:t>
      </w:r>
    </w:p>
    <w:p w14:paraId="6BBD148D" w14:textId="77777777" w:rsidR="00720D62" w:rsidRPr="00616B90" w:rsidRDefault="00000000">
      <w:pPr>
        <w:tabs>
          <w:tab w:val="right" w:pos="10440"/>
        </w:tabs>
        <w:rPr>
          <w:lang w:val="en-US"/>
        </w:rPr>
      </w:pPr>
      <w:r w:rsidRPr="00616B90">
        <w:rPr>
          <w:i/>
          <w:iCs/>
          <w:lang w:val="en-US"/>
        </w:rPr>
        <w:t>Occupational Health &amp; Safety (OHS) and Technology Trainee</w:t>
      </w:r>
      <w:r w:rsidRPr="00616B90">
        <w:rPr>
          <w:lang w:val="en-US"/>
        </w:rPr>
        <w:tab/>
        <w:t>Feb 2022 – May 2022</w:t>
      </w:r>
    </w:p>
    <w:p w14:paraId="4FCA47D4" w14:textId="77777777" w:rsidR="00720D62" w:rsidRPr="00616B90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616B90">
        <w:rPr>
          <w:lang w:val="en-US"/>
        </w:rPr>
        <w:t>Cleaned 45,000 SYSTEMMIN 8.5 records with Power BI, closing 100% of pending actions, and trained staff on critical risks, raising exam pass rates by 40%.</w:t>
      </w:r>
    </w:p>
    <w:p w14:paraId="1E32826F" w14:textId="77777777" w:rsidR="00720D62" w:rsidRDefault="00000000">
      <w:pPr>
        <w:pStyle w:val="ListParagraph"/>
        <w:numPr>
          <w:ilvl w:val="0"/>
          <w:numId w:val="2"/>
        </w:numPr>
      </w:pPr>
      <w:r>
        <w:t>Developed a React OHS management web app to monitor 1,120 workers, with assessments covering 15+ safety protocols (85% pass rate).</w:t>
      </w:r>
    </w:p>
    <w:p w14:paraId="12C29DD1" w14:textId="77777777" w:rsidR="00720D62" w:rsidRDefault="00720D62"/>
    <w:p w14:paraId="4F2D04F6" w14:textId="77777777" w:rsidR="00720D62" w:rsidRDefault="00000000">
      <w:pPr>
        <w:tabs>
          <w:tab w:val="right" w:pos="10440"/>
        </w:tabs>
      </w:pPr>
      <w:r>
        <w:rPr>
          <w:b/>
          <w:bCs/>
        </w:rPr>
        <w:t>ASERCOMET</w:t>
      </w:r>
      <w:r>
        <w:tab/>
        <w:t>Cusco, Peru</w:t>
      </w:r>
    </w:p>
    <w:p w14:paraId="0D242763" w14:textId="77777777" w:rsidR="00720D62" w:rsidRDefault="00000000">
      <w:pPr>
        <w:tabs>
          <w:tab w:val="right" w:pos="10440"/>
        </w:tabs>
      </w:pPr>
      <w:r>
        <w:rPr>
          <w:i/>
          <w:iCs/>
        </w:rPr>
        <w:t>Assistant Project Engineer</w:t>
      </w:r>
      <w:r>
        <w:tab/>
        <w:t>Jan 2021 – Dec 2021</w:t>
      </w:r>
    </w:p>
    <w:p w14:paraId="3F07C886" w14:textId="77777777" w:rsidR="00720D62" w:rsidRDefault="00000000">
      <w:pPr>
        <w:pStyle w:val="ListParagraph"/>
        <w:numPr>
          <w:ilvl w:val="0"/>
          <w:numId w:val="2"/>
        </w:numPr>
      </w:pPr>
      <w:r>
        <w:t>Planned and controlled Greenfield and Brownfield projects (exploration and expansion) for mining clients across multiple work fronts, securing schedules, milestones, and resources.</w:t>
      </w:r>
    </w:p>
    <w:p w14:paraId="28A48211" w14:textId="77777777" w:rsidR="00720D62" w:rsidRDefault="00000000">
      <w:pPr>
        <w:pStyle w:val="ListParagraph"/>
        <w:numPr>
          <w:ilvl w:val="0"/>
          <w:numId w:val="2"/>
        </w:numPr>
      </w:pPr>
      <w:r>
        <w:t>Led industrial control system implementations with end-user departments, ensuring technology modernization and operational continuity.</w:t>
      </w:r>
    </w:p>
    <w:p w14:paraId="4A1E814B" w14:textId="77777777" w:rsidR="00720D62" w:rsidRDefault="00000000">
      <w:pPr>
        <w:tabs>
          <w:tab w:val="right" w:pos="10440"/>
        </w:tabs>
        <w:spacing w:before="40"/>
      </w:pPr>
      <w:r>
        <w:rPr>
          <w:i/>
          <w:iCs/>
        </w:rPr>
        <w:t>Mining Engineering Intern</w:t>
      </w:r>
      <w:r>
        <w:tab/>
        <w:t>Jan 2020 – Dec 2020</w:t>
      </w:r>
    </w:p>
    <w:p w14:paraId="0F530027" w14:textId="77777777" w:rsidR="00720D62" w:rsidRDefault="00000000">
      <w:pPr>
        <w:pStyle w:val="ListParagraph"/>
        <w:numPr>
          <w:ilvl w:val="0"/>
          <w:numId w:val="2"/>
        </w:numPr>
      </w:pPr>
      <w:r>
        <w:t>Supported planning and control of infrastructure and industrial systems projects, managing supplies and compliance with safety and quality standards.</w:t>
      </w:r>
    </w:p>
    <w:p w14:paraId="7E398CD7" w14:textId="77777777" w:rsidR="00720D62" w:rsidRDefault="00720D62"/>
    <w:p w14:paraId="00DD088C" w14:textId="77777777" w:rsidR="00720D62" w:rsidRDefault="00000000">
      <w:pPr>
        <w:tabs>
          <w:tab w:val="right" w:pos="10440"/>
        </w:tabs>
      </w:pPr>
      <w:r>
        <w:rPr>
          <w:b/>
          <w:bCs/>
        </w:rPr>
        <w:t>Tricon Global / TJ Goodman Inc. (J-1 Program, Alliance Abroad)</w:t>
      </w:r>
      <w:r>
        <w:tab/>
        <w:t>Vernal, Utah, USA</w:t>
      </w:r>
    </w:p>
    <w:p w14:paraId="3A9DA0D3" w14:textId="77777777" w:rsidR="00720D62" w:rsidRDefault="00000000">
      <w:pPr>
        <w:tabs>
          <w:tab w:val="right" w:pos="10440"/>
        </w:tabs>
      </w:pPr>
      <w:r>
        <w:rPr>
          <w:i/>
          <w:iCs/>
        </w:rPr>
        <w:t>International Exchange Student, Production Assistant</w:t>
      </w:r>
      <w:r>
        <w:tab/>
        <w:t>Dec 2014 – Apr 2015</w:t>
      </w:r>
    </w:p>
    <w:p w14:paraId="4C2FA0CF" w14:textId="77777777" w:rsidR="00720D62" w:rsidRDefault="00000000">
      <w:pPr>
        <w:pStyle w:val="ListParagraph"/>
        <w:numPr>
          <w:ilvl w:val="0"/>
          <w:numId w:val="2"/>
        </w:numPr>
      </w:pPr>
      <w:r>
        <w:t>Supported production scheduling, inventory management, and quality control in a cross-cultural environment.</w:t>
      </w:r>
    </w:p>
    <w:p w14:paraId="5A39088E" w14:textId="77777777" w:rsidR="00720D62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AWARDS</w:t>
      </w:r>
    </w:p>
    <w:p w14:paraId="590A03E1" w14:textId="77777777" w:rsidR="00720D62" w:rsidRDefault="00000000">
      <w:pPr>
        <w:tabs>
          <w:tab w:val="right" w:pos="10440"/>
        </w:tabs>
      </w:pPr>
      <w:r>
        <w:rPr>
          <w:b/>
          <w:bCs/>
        </w:rPr>
        <w:t>“The Linker” Award, Linkminers</w:t>
      </w:r>
      <w:r>
        <w:tab/>
        <w:t>Jan 2025</w:t>
      </w:r>
    </w:p>
    <w:p w14:paraId="7043B5D6" w14:textId="77777777" w:rsidR="00720D62" w:rsidRDefault="00000000">
      <w:pPr>
        <w:pStyle w:val="ListParagraph"/>
        <w:numPr>
          <w:ilvl w:val="0"/>
          <w:numId w:val="2"/>
        </w:numPr>
      </w:pPr>
      <w:r>
        <w:t>Highest share of contacted solutions with implementation potential toward a more digital, sustainable mine (finalist in Feb 2024).</w:t>
      </w:r>
    </w:p>
    <w:p w14:paraId="70A3D08B" w14:textId="77777777" w:rsidR="00720D62" w:rsidRDefault="00000000">
      <w:pPr>
        <w:tabs>
          <w:tab w:val="right" w:pos="10440"/>
        </w:tabs>
      </w:pPr>
      <w:r>
        <w:rPr>
          <w:b/>
          <w:bCs/>
        </w:rPr>
        <w:t>Performance Recognition, MMG</w:t>
      </w:r>
      <w:r>
        <w:tab/>
        <w:t>May 2024</w:t>
      </w:r>
    </w:p>
    <w:p w14:paraId="578463CC" w14:textId="77777777" w:rsidR="00720D62" w:rsidRDefault="00000000">
      <w:pPr>
        <w:pStyle w:val="ListParagraph"/>
        <w:numPr>
          <w:ilvl w:val="0"/>
          <w:numId w:val="2"/>
        </w:numPr>
      </w:pPr>
      <w:r>
        <w:t>60% project cost reduction (USD 70K to 26K).</w:t>
      </w:r>
    </w:p>
    <w:p w14:paraId="0CF57A54" w14:textId="77777777" w:rsidR="00720D62" w:rsidRDefault="00000000">
      <w:pPr>
        <w:tabs>
          <w:tab w:val="right" w:pos="10440"/>
        </w:tabs>
      </w:pPr>
      <w:r>
        <w:rPr>
          <w:b/>
          <w:bCs/>
        </w:rPr>
        <w:t>Performance Recognition, MMG</w:t>
      </w:r>
      <w:r>
        <w:tab/>
        <w:t>Jul 2023</w:t>
      </w:r>
    </w:p>
    <w:p w14:paraId="4062AD9A" w14:textId="77777777" w:rsidR="00720D62" w:rsidRDefault="00000000">
      <w:pPr>
        <w:pStyle w:val="ListParagraph"/>
        <w:numPr>
          <w:ilvl w:val="0"/>
          <w:numId w:val="2"/>
        </w:numPr>
      </w:pPr>
      <w:r>
        <w:t>Tailings Storage Facility Early Warning System study delivered on schedule.</w:t>
      </w:r>
    </w:p>
    <w:p w14:paraId="24AAB28E" w14:textId="77777777" w:rsidR="00720D62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LEADERSHIP &amp; AFFILIATIONS</w:t>
      </w:r>
    </w:p>
    <w:p w14:paraId="4390C19C" w14:textId="77777777" w:rsidR="00720D62" w:rsidRDefault="00000000">
      <w:pPr>
        <w:tabs>
          <w:tab w:val="right" w:pos="10440"/>
        </w:tabs>
      </w:pPr>
      <w:r>
        <w:t>Mining Technology Research Group (GRIINTEC), UNSA</w:t>
      </w:r>
      <w:r>
        <w:tab/>
      </w:r>
      <w:r>
        <w:rPr>
          <w:i/>
          <w:iCs/>
        </w:rPr>
        <w:t>Co-founder</w:t>
      </w:r>
    </w:p>
    <w:p w14:paraId="23605737" w14:textId="77777777" w:rsidR="00720D62" w:rsidRDefault="00000000">
      <w:pPr>
        <w:tabs>
          <w:tab w:val="right" w:pos="10440"/>
        </w:tabs>
      </w:pPr>
      <w:r>
        <w:t>Explosives Engineering Research Group (GIINEX) and SME UNSA Student Chapter</w:t>
      </w:r>
      <w:r>
        <w:tab/>
      </w:r>
      <w:r>
        <w:rPr>
          <w:i/>
          <w:iCs/>
        </w:rPr>
        <w:t>Member</w:t>
      </w:r>
    </w:p>
    <w:p w14:paraId="41FE8EC7" w14:textId="77777777" w:rsidR="00720D62" w:rsidRDefault="00000000">
      <w:pPr>
        <w:tabs>
          <w:tab w:val="right" w:pos="10440"/>
        </w:tabs>
      </w:pPr>
      <w:r>
        <w:t>Institute of Mining Engineers of Peru (IIMP)</w:t>
      </w:r>
      <w:r>
        <w:tab/>
      </w:r>
      <w:r>
        <w:rPr>
          <w:i/>
          <w:iCs/>
        </w:rPr>
        <w:t>Active member</w:t>
      </w:r>
    </w:p>
    <w:p w14:paraId="5DB8522A" w14:textId="77777777" w:rsidR="00720D62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SKILLS &amp; CERTIFICATIONS</w:t>
      </w:r>
    </w:p>
    <w:p w14:paraId="0335085A" w14:textId="77777777" w:rsidR="00720D62" w:rsidRDefault="00000000">
      <w:r>
        <w:rPr>
          <w:b/>
          <w:bCs/>
        </w:rPr>
        <w:t xml:space="preserve">Data &amp; IT/OT: </w:t>
      </w:r>
      <w:r>
        <w:t>AVEVA PI System (PI AF, PI Vision, PI Web API, PI SDK), SCADA, FMS, Python, Scikit-learn, Jupyter, Docker, FastAPI, SQL/PostgreSQL, Power BI, Azure</w:t>
      </w:r>
    </w:p>
    <w:p w14:paraId="248E182C" w14:textId="77777777" w:rsidR="00720D62" w:rsidRDefault="00000000">
      <w:r>
        <w:rPr>
          <w:b/>
          <w:bCs/>
        </w:rPr>
        <w:t xml:space="preserve">Mining: </w:t>
      </w:r>
      <w:r>
        <w:t>MinePlan, Deswik, Datamine, Vulcan, Rocscience, TALPAC, Dispatch, ProVision, MineCare, ArcGIS</w:t>
      </w:r>
    </w:p>
    <w:p w14:paraId="7A4221A8" w14:textId="77777777" w:rsidR="00720D62" w:rsidRDefault="00000000">
      <w:r>
        <w:rPr>
          <w:b/>
          <w:bCs/>
        </w:rPr>
        <w:t xml:space="preserve">Management: </w:t>
      </w:r>
      <w:r>
        <w:t>Economic evaluation (NPV, IRR, ROI), feasibility studies, data governance, KPIs/SLAs, RACI, SAFe/PI Planning, Scrum</w:t>
      </w:r>
    </w:p>
    <w:p w14:paraId="56121A6C" w14:textId="77777777" w:rsidR="00720D62" w:rsidRDefault="00000000">
      <w:r>
        <w:rPr>
          <w:b/>
          <w:bCs/>
        </w:rPr>
        <w:t xml:space="preserve">Certifications: </w:t>
      </w:r>
      <w:r>
        <w:t>Lean Six Sigma Green Belt, Scrum Foundation Professional Certificate (SFPC), PMI Project Management Ready</w:t>
      </w:r>
    </w:p>
    <w:p w14:paraId="0F8C8CC2" w14:textId="77777777" w:rsidR="00720D62" w:rsidRDefault="00000000">
      <w:r>
        <w:rPr>
          <w:b/>
          <w:bCs/>
        </w:rPr>
        <w:t xml:space="preserve">Languages: </w:t>
      </w:r>
      <w:r>
        <w:t>Spanish (native), English (professional)</w:t>
      </w:r>
    </w:p>
    <w:sectPr w:rsidR="00720D62">
      <w:pgSz w:w="12240" w:h="15840"/>
      <w:pgMar w:top="64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6C3B"/>
    <w:multiLevelType w:val="hybridMultilevel"/>
    <w:tmpl w:val="B4884278"/>
    <w:lvl w:ilvl="0" w:tplc="4394E9AA">
      <w:start w:val="1"/>
      <w:numFmt w:val="bullet"/>
      <w:lvlText w:val="•"/>
      <w:lvlJc w:val="left"/>
      <w:pPr>
        <w:ind w:left="360" w:hanging="220"/>
      </w:pPr>
    </w:lvl>
    <w:lvl w:ilvl="1" w:tplc="CD18C9EE">
      <w:numFmt w:val="decimal"/>
      <w:lvlText w:val=""/>
      <w:lvlJc w:val="left"/>
    </w:lvl>
    <w:lvl w:ilvl="2" w:tplc="6B52A23C">
      <w:numFmt w:val="decimal"/>
      <w:lvlText w:val=""/>
      <w:lvlJc w:val="left"/>
    </w:lvl>
    <w:lvl w:ilvl="3" w:tplc="57524B56">
      <w:numFmt w:val="decimal"/>
      <w:lvlText w:val=""/>
      <w:lvlJc w:val="left"/>
    </w:lvl>
    <w:lvl w:ilvl="4" w:tplc="A4980470">
      <w:numFmt w:val="decimal"/>
      <w:lvlText w:val=""/>
      <w:lvlJc w:val="left"/>
    </w:lvl>
    <w:lvl w:ilvl="5" w:tplc="94122552">
      <w:numFmt w:val="decimal"/>
      <w:lvlText w:val=""/>
      <w:lvlJc w:val="left"/>
    </w:lvl>
    <w:lvl w:ilvl="6" w:tplc="4024FF40">
      <w:numFmt w:val="decimal"/>
      <w:lvlText w:val=""/>
      <w:lvlJc w:val="left"/>
    </w:lvl>
    <w:lvl w:ilvl="7" w:tplc="E7A0ABC6">
      <w:numFmt w:val="decimal"/>
      <w:lvlText w:val=""/>
      <w:lvlJc w:val="left"/>
    </w:lvl>
    <w:lvl w:ilvl="8" w:tplc="7B143142">
      <w:numFmt w:val="decimal"/>
      <w:lvlText w:val=""/>
      <w:lvlJc w:val="left"/>
    </w:lvl>
  </w:abstractNum>
  <w:abstractNum w:abstractNumId="1" w15:restartNumberingAfterBreak="0">
    <w:nsid w:val="33B307CB"/>
    <w:multiLevelType w:val="hybridMultilevel"/>
    <w:tmpl w:val="6C78AF46"/>
    <w:lvl w:ilvl="0" w:tplc="AA82D200">
      <w:start w:val="1"/>
      <w:numFmt w:val="bullet"/>
      <w:lvlText w:val="●"/>
      <w:lvlJc w:val="left"/>
      <w:pPr>
        <w:ind w:left="720" w:hanging="360"/>
      </w:pPr>
    </w:lvl>
    <w:lvl w:ilvl="1" w:tplc="C6C28624">
      <w:start w:val="1"/>
      <w:numFmt w:val="bullet"/>
      <w:lvlText w:val="○"/>
      <w:lvlJc w:val="left"/>
      <w:pPr>
        <w:ind w:left="1440" w:hanging="360"/>
      </w:pPr>
    </w:lvl>
    <w:lvl w:ilvl="2" w:tplc="7CAEB880">
      <w:start w:val="1"/>
      <w:numFmt w:val="bullet"/>
      <w:lvlText w:val="■"/>
      <w:lvlJc w:val="left"/>
      <w:pPr>
        <w:ind w:left="2160" w:hanging="360"/>
      </w:pPr>
    </w:lvl>
    <w:lvl w:ilvl="3" w:tplc="928CB33C">
      <w:start w:val="1"/>
      <w:numFmt w:val="bullet"/>
      <w:lvlText w:val="●"/>
      <w:lvlJc w:val="left"/>
      <w:pPr>
        <w:ind w:left="2880" w:hanging="360"/>
      </w:pPr>
    </w:lvl>
    <w:lvl w:ilvl="4" w:tplc="ACA4A422">
      <w:start w:val="1"/>
      <w:numFmt w:val="bullet"/>
      <w:lvlText w:val="○"/>
      <w:lvlJc w:val="left"/>
      <w:pPr>
        <w:ind w:left="3600" w:hanging="360"/>
      </w:pPr>
    </w:lvl>
    <w:lvl w:ilvl="5" w:tplc="19DC7956">
      <w:start w:val="1"/>
      <w:numFmt w:val="bullet"/>
      <w:lvlText w:val="■"/>
      <w:lvlJc w:val="left"/>
      <w:pPr>
        <w:ind w:left="4320" w:hanging="360"/>
      </w:pPr>
    </w:lvl>
    <w:lvl w:ilvl="6" w:tplc="7862A2C0">
      <w:start w:val="1"/>
      <w:numFmt w:val="bullet"/>
      <w:lvlText w:val="●"/>
      <w:lvlJc w:val="left"/>
      <w:pPr>
        <w:ind w:left="5040" w:hanging="360"/>
      </w:pPr>
    </w:lvl>
    <w:lvl w:ilvl="7" w:tplc="3D08CB4E">
      <w:start w:val="1"/>
      <w:numFmt w:val="bullet"/>
      <w:lvlText w:val="●"/>
      <w:lvlJc w:val="left"/>
      <w:pPr>
        <w:ind w:left="5760" w:hanging="360"/>
      </w:pPr>
    </w:lvl>
    <w:lvl w:ilvl="8" w:tplc="0D4A3BD6">
      <w:start w:val="1"/>
      <w:numFmt w:val="bullet"/>
      <w:lvlText w:val="●"/>
      <w:lvlJc w:val="left"/>
      <w:pPr>
        <w:ind w:left="6480" w:hanging="360"/>
      </w:pPr>
    </w:lvl>
  </w:abstractNum>
  <w:num w:numId="1" w16cid:durableId="129638188">
    <w:abstractNumId w:val="1"/>
    <w:lvlOverride w:ilvl="0">
      <w:startOverride w:val="1"/>
    </w:lvlOverride>
  </w:num>
  <w:num w:numId="2" w16cid:durableId="1855071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62"/>
    <w:rsid w:val="002726C9"/>
    <w:rsid w:val="00616B90"/>
    <w:rsid w:val="0072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8AA18D"/>
  <w15:docId w15:val="{843CF5C8-F7CC-48BF-A138-74F54FC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991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Renzo Gallegos CV</dc:title>
  <dc:creator>Renzo Gallegos</dc:creator>
  <cp:lastModifiedBy>Renzo Leonardo Gallegos Vilca</cp:lastModifiedBy>
  <cp:revision>2</cp:revision>
  <dcterms:created xsi:type="dcterms:W3CDTF">2026-10-05T16:40:00Z</dcterms:created>
  <dcterms:modified xsi:type="dcterms:W3CDTF">2026-10-05T16:52:00Z</dcterms:modified>
</cp:coreProperties>
</file>