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-683895</wp:posOffset>
            </wp:positionH>
            <wp:positionV relativeFrom="paragraph">
              <wp:posOffset>-1000760</wp:posOffset>
            </wp:positionV>
            <wp:extent cx="696595" cy="694055"/>
            <wp:effectExtent l="0" t="0" r="0" b="0"/>
            <wp:wrapSquare wrapText="left"/>
            <wp:docPr id="1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694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CONTRATO DE PRESTAÇÃO DE SERVIÇOS</w:t>
      </w:r>
    </w:p>
    <w:p>
      <w:pPr>
        <w:pStyle w:val="BodyText"/>
        <w:ind w:hanging="0" w:left="0"/>
        <w:rPr/>
      </w:pPr>
      <w:r>
        <w:rPr/>
      </w:r>
    </w:p>
    <w:p>
      <w:pPr>
        <w:pStyle w:val="BodyText"/>
        <w:ind w:hanging="0" w:left="0"/>
        <w:rPr/>
      </w:pPr>
      <w:r>
        <w:rPr>
          <w:b/>
          <w:bCs/>
        </w:rPr>
        <w:t>CONTRATANTE</w:t>
      </w:r>
      <w:r>
        <w:rPr/>
        <w:t>: {{ cliente_nome_completo }}, brasileiro(a), {{ cliente_estado_civil }}, portador(a) do CPF nº {{ cliente_cpf }} e RG nº {{ cliente_rg }}, residente e domiciliado(a) na {{ cliente_logradouro }}, nº {{ cliente_numero }}{{ cliente_complemento }}, bairro {{ cliente_bairro }}, na cidade de {{ cliente_cidade }} – {{ cliente_uf }}, CEP {{ cliente_cep }}, e-mail {{ cliente_email }} e telefone {{ cliente_telefone }}.</w:t>
      </w:r>
    </w:p>
    <w:p>
      <w:pPr>
        <w:pStyle w:val="BlocoIdentificao"/>
        <w:widowControl/>
        <w:suppressAutoHyphens w:val="true"/>
        <w:bidi w:val="0"/>
        <w:spacing w:lineRule="auto" w:line="360" w:before="119" w:after="119"/>
        <w:ind w:hanging="0" w:left="0" w:right="0"/>
        <w:jc w:val="both"/>
        <w:rPr/>
      </w:pPr>
      <w:r>
        <w:rPr>
          <w:b/>
          <w:bCs/>
        </w:rPr>
        <w:t>CONTRATADO</w:t>
      </w:r>
      <w:r>
        <w:rPr>
          <w:b/>
          <w:bCs/>
        </w:rPr>
        <w:t>:</w:t>
      </w:r>
      <w:r>
        <w:rPr/>
        <w:t xml:space="preserve"> WOLVE SEGURANÇA PRIVADA LTDA, nome fantasia WOLVE SEGURANÇA, inscrita no CNPJ sob o nº 52.183.690/0001-65, com sede na Rua Vicente do Prado Lima, nº 585, apto 201, bairro Camobi, na cidade de Santa Maria – RS, CEP 97035-720, e-mail lucianommendess@gmail.com e telefone (55) 98418-2641, neste ato representada por LUCIANO MERCI MENDES, CPF 024.866.980-00.</w:t>
      </w:r>
    </w:p>
    <w:p>
      <w:pPr>
        <w:pStyle w:val="BodyText"/>
        <w:ind w:hanging="0" w:left="0"/>
        <w:rPr/>
      </w:pPr>
      <w:r>
        <w:rPr/>
        <w:t>O CONTRATANTE e o CONTRATADO ajustam e convencionam um contrato de prestação de serviços que se regerá pelas cláusulas e considerações seguintes.</w:t>
      </w:r>
    </w:p>
    <w:p>
      <w:pPr>
        <w:pStyle w:val="Heading2"/>
        <w:ind w:hanging="0" w:left="0"/>
        <w:rPr/>
      </w:pPr>
      <w:r>
        <w:rPr/>
        <w:t>CLÁUSULA PRIMEIRA – DO OBJETO</w:t>
      </w:r>
    </w:p>
    <w:p>
      <w:pPr>
        <w:pStyle w:val="BodyText"/>
        <w:rPr/>
      </w:pPr>
      <w:r>
        <w:rPr/>
        <w:t>1.1 – O objeto do presente contrato é a prestação de serviços de vigilância patrimonial, de forma a proteger e resguardar o patrimônio do CONTRATANTE, bem como a segurança de pessoas, conforme as necessidades estabelecidas e especificadas neste contrato, em suas dependências e áreas adjacentes.</w:t>
      </w:r>
    </w:p>
    <w:p>
      <w:pPr>
        <w:pStyle w:val="BodyText"/>
        <w:rPr/>
      </w:pPr>
      <w:r>
        <w:rPr/>
        <w:t>1.2 – O CONTRATADO se compromete a executar os serviços por intermédio de profissionais qualificados, treinados e autorizados, utilizando equipamentos e recursos adequados para garantir a segurança do local e das pessoas.</w:t>
      </w:r>
    </w:p>
    <w:p>
      <w:pPr>
        <w:pStyle w:val="Heading2"/>
        <w:ind w:hanging="0" w:left="0"/>
        <w:rPr/>
      </w:pPr>
      <w:r>
        <w:rPr/>
        <w:t>CLÁUSULA SEGUNDA – DAS OBRIGAÇÕES DO CONTRATANTE</w:t>
      </w:r>
    </w:p>
    <w:p>
      <w:pPr>
        <w:pStyle w:val="BodyText"/>
        <w:rPr/>
      </w:pPr>
      <w:r>
        <w:rPr/>
        <w:t>2.1 – O CONTRATANTE se obriga a fornecer as condições necessárias para a execução dos serviços, incluindo acesso às dependências, informações, e quaisquer outros meios necessários para a correta prestação dos serviços.</w:t>
      </w:r>
    </w:p>
    <w:p>
      <w:pPr>
        <w:pStyle w:val="BodyText"/>
        <w:rPr/>
      </w:pPr>
      <w:r>
        <w:rPr/>
        <w:t>2.2 – O CONTRATANTE deverá informar previamente ao CONTRATADO qualquer particularidade, evento ou situação que possa impactar a execução dos serviços.</w:t>
      </w:r>
    </w:p>
    <w:p>
      <w:pPr>
        <w:pStyle w:val="Heading2"/>
        <w:ind w:hanging="0" w:left="0"/>
        <w:rPr/>
      </w:pPr>
      <w:r>
        <w:rPr/>
        <w:t>CLÁUSULA TERCEIRA – DAS OBRIGAÇÕES DO CONTRATADO</w:t>
      </w:r>
    </w:p>
    <w:p>
      <w:pPr>
        <w:pStyle w:val="BodyText"/>
        <w:rPr/>
      </w:pPr>
      <w:r>
        <w:rPr/>
        <w:t>3.1 – O CONTRATADO se compromete a realizar os serviços, empregando as melhores práticas do mercado de segurança privada, com profissionais devidamente qualificados e, quando necessário, portando uniformes e equipamentos apropriados.</w:t>
      </w:r>
    </w:p>
    <w:p>
      <w:pPr>
        <w:pStyle w:val="BodyText"/>
        <w:rPr/>
      </w:pPr>
      <w:r>
        <w:rPr/>
        <w:t>3.2 – O CONTRATADO deverá manter a regularidade de sua empresa e de seus profissionais, bem como cumprir as normas e regulamentos aplicáveis, inclusive as disposições legais e regulamentares vigentes.</w:t>
      </w:r>
    </w:p>
    <w:p>
      <w:pPr>
        <w:pStyle w:val="Heading2"/>
        <w:ind w:hanging="0" w:left="0"/>
        <w:rPr/>
      </w:pPr>
      <w:r>
        <w:rPr/>
        <w:t>CLÁUSULA QUARTA – DOS SERVIÇOS</w:t>
      </w:r>
    </w:p>
    <w:p>
      <w:pPr>
        <w:pStyle w:val="BodyText"/>
        <w:rPr/>
      </w:pPr>
      <w:r>
        <w:rPr/>
        <w:t>4.1 – Os serviços terão início em {{ data_inicio }}, no horário {{ horario_inicio }} até {{ horario_fim }}.</w:t>
      </w:r>
    </w:p>
    <w:p>
      <w:pPr>
        <w:pStyle w:val="BodyText"/>
        <w:rPr/>
      </w:pPr>
      <w:r>
        <w:rPr/>
        <w:t>{% for posto in postos %}</w:t>
      </w:r>
    </w:p>
    <w:p>
      <w:pPr>
        <w:pStyle w:val="BodyText"/>
        <w:numPr>
          <w:ilvl w:val="0"/>
          <w:numId w:val="2"/>
        </w:numPr>
        <w:rPr/>
      </w:pPr>
      <w:r>
        <w:rPr/>
        <w:t>{{ posto.quantidade }} vigilante(s) — Local: {{ posto.local }} — Escala: {{ posto.escala }} — Horário: {{ posto.horario }} {% endfor %}</w:t>
      </w:r>
    </w:p>
    <w:p>
      <w:pPr>
        <w:pStyle w:val="BodyText"/>
        <w:rPr/>
      </w:pPr>
      <w:r>
        <w:rPr/>
        <w:t>4.2 – O CONTRATADO se responsabiliza por manter a organização, disciplina e conduta de seus profissionais, de modo a garantir a segurança e a integridade do local e das pessoas presentes nas dependências do CONTRATANTE.</w:t>
      </w:r>
    </w:p>
    <w:p>
      <w:pPr>
        <w:pStyle w:val="Heading2"/>
        <w:ind w:hanging="0" w:left="0"/>
        <w:rPr/>
      </w:pPr>
      <w:r>
        <w:rPr/>
        <w:t>CLÁUSULA QUINTA – DO PREÇO E DAS CONDIÇÕES DE PAGAMENTO</w:t>
      </w:r>
    </w:p>
    <w:p>
      <w:pPr>
        <w:pStyle w:val="BodyText"/>
        <w:rPr/>
      </w:pPr>
      <w:r>
        <w:rPr/>
        <w:t>5.1 – Os serviços OBJETO deste contrato serão remunerados pela quantia total de R$ {{ valor_total }}, com o pagamento da seguinte forma: mensal até o dia {{ dia_vencimento }}, via PIX {{ chave_pix }}.</w:t>
      </w:r>
    </w:p>
    <w:p>
      <w:pPr>
        <w:pStyle w:val="BodyText"/>
        <w:rPr/>
      </w:pPr>
      <w:r>
        <w:rPr/>
        <w:t>5.2 – Em caso de atraso no pagamento por parte do CONTRATANTE, será aplicado o IGP-M (Índice Geral de Preços – Mercado), a partir do mês subsequente ao vencimento, até a data da efetiva quitação.</w:t>
      </w:r>
    </w:p>
    <w:p>
      <w:pPr>
        <w:pStyle w:val="Heading2"/>
        <w:ind w:hanging="0" w:left="0"/>
        <w:rPr/>
      </w:pPr>
      <w:r>
        <w:rPr/>
        <w:t>CLÁUSULA SEXTA – DO DESCUMPRIMENTO E DAS PENALIDADES</w:t>
      </w:r>
    </w:p>
    <w:p>
      <w:pPr>
        <w:pStyle w:val="BodyText"/>
        <w:rPr/>
      </w:pPr>
      <w:r>
        <w:rPr/>
        <w:t>6.1 – O descumprimento, por qualquer das partes, de quaisquer cláusulas ou condições estabelecidas neste contrato, ensejará a aplicação das penalidades previstas na legislação vigente e, quando cabível, a rescisão contratual, mediante notificação prévia.</w:t>
      </w:r>
    </w:p>
    <w:p>
      <w:pPr>
        <w:pStyle w:val="Heading2"/>
        <w:ind w:hanging="0" w:left="0"/>
        <w:rPr/>
      </w:pPr>
      <w:r>
        <w:rPr/>
        <w:t>CLÁUSULA SÉTIMA – DO PRAZO E VALIDADE</w:t>
      </w:r>
    </w:p>
    <w:p>
      <w:pPr>
        <w:pStyle w:val="BodyText"/>
        <w:rPr/>
      </w:pPr>
      <w:r>
        <w:rPr/>
        <w:t>7.1 – Vigência: de {{ data_inicio }} a {{ data_fim }}.</w:t>
      </w:r>
    </w:p>
    <w:p>
      <w:pPr>
        <w:pStyle w:val="Heading2"/>
        <w:ind w:hanging="0" w:left="0"/>
        <w:rPr/>
      </w:pPr>
      <w:r>
        <w:rPr/>
        <w:t>CLÁUSULA OITAVA – DA RESCISÃO</w:t>
      </w:r>
    </w:p>
    <w:p>
      <w:pPr>
        <w:pStyle w:val="BodyText"/>
        <w:rPr/>
      </w:pPr>
      <w:r>
        <w:rPr/>
        <w:t>8.1 – O presente contrato poderá ser rescindido por qualquer das partes, mediante notificação por escrito com antecedência mínima de 30 (trinta) dias, sem que tal rescisão gere direito a indenização, salvo as obrigações já vencidas e as estabelecidas neste contrato.</w:t>
      </w:r>
    </w:p>
    <w:p>
      <w:pPr>
        <w:pStyle w:val="Heading2"/>
        <w:ind w:hanging="0" w:left="0"/>
        <w:rPr/>
      </w:pPr>
      <w:r>
        <w:rPr/>
        <w:t>CLÁUSULA NONA – DAS DISPOSIÇÕES GERAIS</w:t>
      </w:r>
    </w:p>
    <w:p>
      <w:pPr>
        <w:pStyle w:val="BodyText"/>
        <w:rPr/>
      </w:pPr>
      <w:r>
        <w:rPr/>
        <w:t>9.1 – O CONTRATANTE declara que tem conhecimento das atribuições, responsabilidades e limitações dos serviços de vigilância privada, assumindo as obrigações e deveres decorrentes da sua condição de tomador de serviços.</w:t>
      </w:r>
    </w:p>
    <w:p>
      <w:pPr>
        <w:pStyle w:val="BodyText"/>
        <w:rPr/>
      </w:pPr>
      <w:r>
        <w:rPr/>
        <w:t>9.2 – O CONTRATADO não se responsabiliza por danos causados por caso fortuito, força maior, tumultos, motins, greves, atos de vandalismo generalizado ou quaisquer outros eventos imprevisíveis e inevitáveis, nos termos da legislação aplicável.</w:t>
      </w:r>
    </w:p>
    <w:p>
      <w:pPr>
        <w:pStyle w:val="Heading2"/>
        <w:ind w:hanging="0" w:left="0"/>
        <w:rPr/>
      </w:pPr>
      <w:r>
        <w:rPr/>
        <w:t>CLÁUSULA DÉCIMA – DA LEI GERAL DE PROTEÇÃO DE DADOS (LGPD)</w:t>
      </w:r>
    </w:p>
    <w:p>
      <w:pPr>
        <w:pStyle w:val="BodyText"/>
        <w:rPr/>
      </w:pPr>
      <w:r>
        <w:rPr/>
        <w:t>10.1 – As partes se comprometem a adotar as medidas necessárias para proteger os dados pessoais tratados no âmbito deste contrato, em conformidade com a Lei nº 13.709/2018 (Lei Geral de Proteção de Dados – LGPD), garantindo a segurança, privacidade e o tratamento adequado das informações.</w:t>
      </w:r>
    </w:p>
    <w:p>
      <w:pPr>
        <w:pStyle w:val="Heading2"/>
        <w:ind w:hanging="0" w:left="0"/>
        <w:rPr/>
      </w:pPr>
      <w:r>
        <w:rPr/>
        <w:t>CLÁUSULA DÉCIMA PRIMEIRA – DO FORO</w:t>
      </w:r>
    </w:p>
    <w:p>
      <w:pPr>
        <w:pStyle w:val="BodyText"/>
        <w:rPr/>
      </w:pPr>
      <w:r>
        <w:rPr/>
        <w:t xml:space="preserve">11.1 – As partes elegem o foro da cidade de {{ foro_cidade }} - {{ foro_uf }}, com renúncia de qualquer outro, por mais privilegiado que seja, para dirimir as dúvidas e/ou omissões por ventura </w:t>
      </w:r>
      <w:r>
        <w:rPr>
          <w:lang w:val="pt-BR" w:eastAsia="en-US" w:bidi="ar-SA"/>
        </w:rPr>
        <w:t>existentes</w:t>
      </w:r>
      <w:r>
        <w:rPr/>
        <w:t xml:space="preserve"> no presente contrato.</w:t>
      </w:r>
    </w:p>
    <w:p>
      <w:pPr>
        <w:pStyle w:val="Normal"/>
        <w:spacing w:before="245" w:after="245"/>
        <w:jc w:val="center"/>
        <w:rPr/>
      </w:pPr>
      <w:r>
        <w:rPr/>
      </w:r>
      <w:r>
        <w:br w:type="page"/>
      </w:r>
    </w:p>
    <w:p>
      <w:pPr>
        <w:pStyle w:val="Normal"/>
        <w:spacing w:before="245" w:after="245"/>
        <w:jc w:val="center"/>
        <w:rPr/>
      </w:pPr>
      <w:r>
        <w:rPr/>
        <w:t>{{ cidade_assinatura }} - {{ uf_assinatura }}, {{ dia_assinatura }} de {{ mes_extenso_assinatura }} de {{ ano_assinatura }}.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35"/>
        <w:gridCol w:w="4536"/>
      </w:tblGrid>
      <w:tr>
        <w:trPr/>
        <w:tc>
          <w:tcPr>
            <w:tcW w:w="4535" w:type="dxa"/>
            <w:tcBorders/>
          </w:tcPr>
          <w:p>
            <w:pPr>
              <w:pStyle w:val="Normal"/>
              <w:spacing w:before="245" w:after="245"/>
              <w:jc w:val="center"/>
              <w:rPr/>
            </w:pPr>
            <w:r>
              <w:rPr/>
              <w:t>_______________________________</w:t>
            </w:r>
          </w:p>
        </w:tc>
        <w:tc>
          <w:tcPr>
            <w:tcW w:w="4536" w:type="dxa"/>
            <w:tcBorders/>
          </w:tcPr>
          <w:p>
            <w:pPr>
              <w:pStyle w:val="Normal"/>
              <w:spacing w:before="245" w:after="245"/>
              <w:jc w:val="center"/>
              <w:rPr/>
            </w:pPr>
            <w:r>
              <w:rPr/>
              <w:t>_______________________________</w:t>
            </w:r>
          </w:p>
        </w:tc>
      </w:tr>
      <w:tr>
        <w:trPr/>
        <w:tc>
          <w:tcPr>
            <w:tcW w:w="4535" w:type="dxa"/>
            <w:tcBorders/>
          </w:tcPr>
          <w:p>
            <w:pPr>
              <w:pStyle w:val="Normal"/>
              <w:spacing w:before="58" w:after="0"/>
              <w:jc w:val="center"/>
              <w:rPr>
                <w:b/>
              </w:rPr>
            </w:pPr>
            <w:r>
              <w:rPr>
                <w:b/>
              </w:rPr>
              <w:t>CONTRATANTE</w:t>
            </w:r>
          </w:p>
        </w:tc>
        <w:tc>
          <w:tcPr>
            <w:tcW w:w="4536" w:type="dxa"/>
            <w:tcBorders/>
          </w:tcPr>
          <w:p>
            <w:pPr>
              <w:pStyle w:val="Normal"/>
              <w:spacing w:before="58" w:after="0"/>
              <w:jc w:val="center"/>
              <w:rPr>
                <w:b/>
              </w:rPr>
            </w:pPr>
            <w:r>
              <w:rPr>
                <w:b/>
              </w:rPr>
              <w:t>CONTRATADO</w:t>
            </w:r>
          </w:p>
        </w:tc>
      </w:tr>
      <w:tr>
        <w:trPr/>
        <w:tc>
          <w:tcPr>
            <w:tcW w:w="4535" w:type="dxa"/>
            <w:tcBorders/>
          </w:tcPr>
          <w:p>
            <w:pPr>
              <w:pStyle w:val="Normal"/>
              <w:spacing w:before="86" w:after="0"/>
              <w:jc w:val="center"/>
              <w:rPr>
                <w:sz w:val="22"/>
              </w:rPr>
            </w:pPr>
            <w:r>
              <w:rPr>
                <w:sz w:val="22"/>
              </w:rPr>
              <w:t>CPF:{{ cliente_cpf }}</w:t>
            </w:r>
          </w:p>
        </w:tc>
        <w:tc>
          <w:tcPr>
            <w:tcW w:w="4536" w:type="dxa"/>
            <w:tcBorders/>
          </w:tcPr>
          <w:p>
            <w:pPr>
              <w:pStyle w:val="Normal"/>
              <w:spacing w:before="86" w:after="0"/>
              <w:jc w:val="center"/>
              <w:rPr>
                <w:sz w:val="22"/>
              </w:rPr>
            </w:pPr>
            <w:r>
              <w:rPr>
                <w:sz w:val="22"/>
              </w:rPr>
              <w:t>CNPJ sob nº {{ contratado_cnpj }}</w:t>
            </w:r>
          </w:p>
          <w:p>
            <w:pPr>
              <w:pStyle w:val="Normal"/>
              <w:spacing w:before="86" w:after="0"/>
              <w:jc w:val="center"/>
              <w:rPr>
                <w:sz w:val="22"/>
              </w:rPr>
            </w:pPr>
            <w:r>
              <w:rPr>
                <w:sz w:val="22"/>
              </w:rPr>
              <w:t>Representante: {{ representante_contratado_nome }} – CPF {{ representante_contratado_cpf }}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35"/>
        <w:gridCol w:w="4536"/>
      </w:tblGrid>
      <w:tr>
        <w:trPr/>
        <w:tc>
          <w:tcPr>
            <w:tcW w:w="4535" w:type="dxa"/>
            <w:tcBorders/>
          </w:tcPr>
          <w:p>
            <w:pPr>
              <w:pStyle w:val="Normal"/>
              <w:spacing w:before="245" w:after="245"/>
              <w:jc w:val="center"/>
              <w:rPr/>
            </w:pPr>
            <w:r>
              <w:rPr/>
              <w:t>_______________________________</w:t>
            </w:r>
          </w:p>
        </w:tc>
        <w:tc>
          <w:tcPr>
            <w:tcW w:w="4536" w:type="dxa"/>
            <w:tcBorders/>
          </w:tcPr>
          <w:p>
            <w:pPr>
              <w:pStyle w:val="Normal"/>
              <w:spacing w:before="245" w:after="245"/>
              <w:jc w:val="center"/>
              <w:rPr/>
            </w:pPr>
            <w:r>
              <w:rPr/>
              <w:t>_______________________________</w:t>
            </w:r>
          </w:p>
        </w:tc>
      </w:tr>
      <w:tr>
        <w:trPr>
          <w:trHeight w:val="741" w:hRule="atLeast"/>
        </w:trPr>
        <w:tc>
          <w:tcPr>
            <w:tcW w:w="4535" w:type="dxa"/>
            <w:tcBorders/>
          </w:tcPr>
          <w:p>
            <w:pPr>
              <w:pStyle w:val="Normal"/>
              <w:spacing w:before="86" w:after="0"/>
              <w:jc w:val="center"/>
              <w:rPr>
                <w:sz w:val="22"/>
              </w:rPr>
            </w:pPr>
            <w:r>
              <w:rPr>
                <w:sz w:val="22"/>
              </w:rPr>
              <w:t>TESTEMUNHA 01</w:t>
            </w:r>
          </w:p>
          <w:p>
            <w:pPr>
              <w:pStyle w:val="Normal"/>
              <w:spacing w:before="86" w:after="0"/>
              <w:jc w:val="center"/>
              <w:rPr>
                <w:sz w:val="22"/>
              </w:rPr>
            </w:pPr>
            <w:r>
              <w:rPr>
                <w:sz w:val="22"/>
              </w:rPr>
              <w:t>CPF:{{ testemunha_1_cpf }}</w:t>
            </w:r>
          </w:p>
        </w:tc>
        <w:tc>
          <w:tcPr>
            <w:tcW w:w="4536" w:type="dxa"/>
            <w:tcBorders/>
          </w:tcPr>
          <w:p>
            <w:pPr>
              <w:pStyle w:val="Normal"/>
              <w:spacing w:before="86" w:after="0"/>
              <w:jc w:val="center"/>
              <w:rPr>
                <w:sz w:val="22"/>
              </w:rPr>
            </w:pPr>
            <w:r>
              <w:rPr>
                <w:sz w:val="22"/>
              </w:rPr>
              <w:t>TESTEMUNHA 02</w:t>
            </w:r>
          </w:p>
          <w:p>
            <w:pPr>
              <w:pStyle w:val="Normal"/>
              <w:spacing w:before="86" w:after="0"/>
              <w:jc w:val="center"/>
              <w:rPr>
                <w:sz w:val="22"/>
              </w:rPr>
            </w:pPr>
            <w:r>
              <w:rPr>
                <w:sz w:val="22"/>
              </w:rPr>
              <w:t>CPF:{{ testemunha_2_cpf }}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even" r:id="rId4"/>
      <w:footerReference w:type="default" r:id="rId5"/>
      <w:footerReference w:type="first" r:id="rId6"/>
      <w:type w:val="nextPage"/>
      <w:pgSz w:w="11906" w:h="16838"/>
      <w:pgMar w:left="1701" w:right="1134" w:gutter="0" w:header="1417" w:top="2010" w:footer="1417" w:bottom="187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ind w:hanging="0" w:left="0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>
      <w:rPr>
        <w:sz w:val="20"/>
      </w:rPr>
      <w:t>4</w:t>
    </w:r>
    <w:r>
      <w:rPr>
        <w:sz w:val="20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ind w:hanging="0" w:left="0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>
      <w:rPr>
        <w:sz w:val="20"/>
      </w:rPr>
      <w:t>4</w:t>
    </w:r>
    <w:r>
      <w:rPr>
        <w:sz w:val="2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643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next w:val="BodyText"/>
    <w:uiPriority w:val="1"/>
    <w:qFormat/>
    <w:pPr>
      <w:spacing w:before="0" w:after="238"/>
      <w:ind w:left="0" w:right="0"/>
      <w:jc w:val="center"/>
      <w:outlineLvl w:val="0"/>
    </w:pPr>
    <w:rPr>
      <w:rFonts w:ascii="Times New Roman" w:hAnsi="Times New Roman" w:eastAsia="Arial" w:cs="Arial"/>
      <w:b/>
      <w:bCs/>
      <w:sz w:val="36"/>
      <w:szCs w:val="24"/>
      <w:lang w:val="pt-BR" w:eastAsia="en-US" w:bidi="ar-SA"/>
    </w:rPr>
  </w:style>
  <w:style w:type="paragraph" w:styleId="Heading2">
    <w:name w:val="heading 2"/>
    <w:basedOn w:val="Ttulo"/>
    <w:next w:val="BodyText"/>
    <w:qFormat/>
    <w:pPr>
      <w:widowControl/>
      <w:numPr>
        <w:ilvl w:val="1"/>
        <w:numId w:val="1"/>
      </w:numPr>
      <w:spacing w:before="238" w:after="119"/>
      <w:outlineLvl w:val="1"/>
    </w:pPr>
    <w:rPr>
      <w:rFonts w:ascii="Times New Roman" w:hAnsi="Times New Roman"/>
      <w:b/>
      <w:bCs/>
      <w:sz w:val="26"/>
      <w:szCs w:val="32"/>
      <w:lang w:val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>
      <w:widowControl/>
      <w:spacing w:lineRule="auto" w:line="360"/>
      <w:ind w:firstLine="709"/>
      <w:jc w:val="both"/>
    </w:pPr>
    <w:rPr>
      <w:rFonts w:ascii="Times New Roman" w:hAnsi="Times New Roman" w:eastAsia="Arial MT" w:cs="Arial MT"/>
      <w:sz w:val="24"/>
      <w:szCs w:val="24"/>
      <w:lang w:val="pt-BR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ind w:left="2377"/>
    </w:pPr>
    <w:rPr>
      <w:rFonts w:ascii="Arial" w:hAnsi="Arial" w:eastAsia="Arial" w:cs="Arial"/>
      <w:b/>
      <w:bCs/>
      <w:sz w:val="28"/>
      <w:szCs w:val="28"/>
      <w:u w:val="single" w:color="000000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ind w:firstLine="1141" w:left="1131" w:right="122"/>
      <w:jc w:val="both"/>
    </w:pPr>
    <w:rPr>
      <w:rFonts w:ascii="Arial MT" w:hAnsi="Arial MT" w:eastAsia="Arial MT" w:cs="Arial MT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paragraph" w:styleId="Cabealhoerodapuser">
    <w:name w:val="Cabeçalho e rodapé (user)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Footer">
    <w:name w:val="footer"/>
    <w:basedOn w:val="Cabealhoerodapuser"/>
    <w:pPr/>
    <w:rPr/>
  </w:style>
  <w:style w:type="paragraph" w:styleId="Header">
    <w:name w:val="header"/>
    <w:basedOn w:val="Cabealhoerodapuser"/>
    <w:pPr>
      <w:suppressLineNumbers/>
      <w:tabs>
        <w:tab w:val="clear" w:pos="720"/>
        <w:tab w:val="center" w:pos="4890" w:leader="none"/>
        <w:tab w:val="right" w:pos="9781" w:leader="none"/>
      </w:tabs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oIdentificao">
    <w:name w:val="Bloco – Identificação"/>
    <w:basedOn w:val="BodyText"/>
    <w:next w:val="BodyText"/>
    <w:autoRedefine/>
    <w:qFormat/>
    <w:pPr>
      <w:spacing w:before="119" w:after="119"/>
      <w:ind w:hanging="0"/>
    </w:pPr>
    <w:rPr/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LibreOffice/25.2.5.2$Windows_X86_64 LibreOffice_project/03d19516eb2e1dd5d4ccd751a0d6f35f35e08022</Application>
  <AppVersion>15.0000</AppVersion>
  <Pages>4</Pages>
  <Words>816</Words>
  <Characters>4864</Characters>
  <CharactersWithSpaces>5666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2025-08-15T18:20:15Z</dcterms:created>
  <dc:creator>Weber Advogados</dc:creator>
  <dc:description/>
  <dc:language>pt-BR</dc:language>
  <cp:lastModifiedBy/>
  <dcterms:modified xsi:type="dcterms:W3CDTF">2025-08-15T23:25:34Z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2025-08-15T00:00:00Z</vt:filetime>
  </property>
  <property fmtid="{D5CDD505-2E9C-101B-9397-08002B2CF9AE}" pid="5" name="Producer">
    <vt:lpwstr>Microsoft® Word LTSC</vt:lpwstr>
  </property>
</Properties>
</file>