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E036" w14:textId="77777777" w:rsidR="00146F54" w:rsidRDefault="00BC6A5E">
      <w:pPr>
        <w:pStyle w:val="Titolosommario"/>
      </w:pPr>
      <w:r>
        <w:t>Sommario</w:t>
      </w:r>
    </w:p>
    <w:p w14:paraId="613A4970" w14:textId="77777777" w:rsidR="00146F54" w:rsidRDefault="00BC6A5E">
      <w:pPr>
        <w:pStyle w:val="Sommario1"/>
        <w:tabs>
          <w:tab w:val="right" w:leader="dot" w:pos="9628"/>
        </w:tabs>
      </w:pP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begin"/>
      </w:r>
      <w:r>
        <w:instrText xml:space="preserve"> TOC \o "1-3" \u \h </w:instrText>
      </w:r>
      <w:r>
        <w:rPr>
          <w:rFonts w:ascii="Calibri Light" w:eastAsia="Times New Roman" w:hAnsi="Calibri Light" w:cs="Times New Roman"/>
          <w:color w:val="2F5496"/>
          <w:sz w:val="32"/>
          <w:szCs w:val="32"/>
          <w:lang w:eastAsia="it-IT"/>
        </w:rPr>
        <w:fldChar w:fldCharType="separate"/>
      </w:r>
      <w:hyperlink r:id="rId7" w:history="1">
        <w:r>
          <w:rPr>
            <w:rStyle w:val="Collegamentoipertestuale"/>
          </w:rPr>
          <w:t>Smart Street Lights</w:t>
        </w:r>
        <w:r>
          <w:tab/>
          <w:t>2</w:t>
        </w:r>
      </w:hyperlink>
    </w:p>
    <w:p w14:paraId="14203504" w14:textId="77777777" w:rsidR="00146F54" w:rsidRDefault="00BC6A5E">
      <w:pPr>
        <w:pStyle w:val="Sommario2"/>
        <w:tabs>
          <w:tab w:val="right" w:leader="dot" w:pos="9628"/>
        </w:tabs>
      </w:pPr>
      <w:hyperlink r:id="rId8" w:history="1">
        <w:r>
          <w:rPr>
            <w:rStyle w:val="Collegamentoipertestuale"/>
          </w:rPr>
          <w:t>Introduzione</w:t>
        </w:r>
        <w:r>
          <w:tab/>
          <w:t>2</w:t>
        </w:r>
      </w:hyperlink>
    </w:p>
    <w:p w14:paraId="329EA070" w14:textId="77777777" w:rsidR="00146F54" w:rsidRDefault="00BC6A5E">
      <w:pPr>
        <w:pStyle w:val="Sommario2"/>
        <w:tabs>
          <w:tab w:val="right" w:leader="dot" w:pos="9628"/>
        </w:tabs>
      </w:pPr>
      <w:hyperlink r:id="rId9" w:history="1">
        <w:r>
          <w:rPr>
            <w:rStyle w:val="Collegamentoipertestuale"/>
          </w:rPr>
          <w:t>Obiettivi e contributi del gruppo</w:t>
        </w:r>
        <w:r>
          <w:tab/>
          <w:t>2</w:t>
        </w:r>
      </w:hyperlink>
    </w:p>
    <w:p w14:paraId="0A7DB531" w14:textId="77777777" w:rsidR="00146F54" w:rsidRDefault="00BC6A5E">
      <w:pPr>
        <w:pStyle w:val="Sommario2"/>
        <w:tabs>
          <w:tab w:val="right" w:leader="dot" w:pos="9628"/>
        </w:tabs>
      </w:pPr>
      <w:hyperlink r:id="rId10" w:history="1">
        <w:r>
          <w:rPr>
            <w:rStyle w:val="Collegamentoipertestuale"/>
          </w:rPr>
          <w:t>Materiali e strumenti utilizzati</w:t>
        </w:r>
        <w:r>
          <w:tab/>
          <w:t>2</w:t>
        </w:r>
      </w:hyperlink>
    </w:p>
    <w:p w14:paraId="139CDDBD" w14:textId="77777777" w:rsidR="00146F54" w:rsidRDefault="00BC6A5E">
      <w:pPr>
        <w:pStyle w:val="Sommario3"/>
        <w:tabs>
          <w:tab w:val="right" w:leader="dot" w:pos="9628"/>
        </w:tabs>
      </w:pPr>
      <w:hyperlink r:id="rId11" w:history="1">
        <w:r>
          <w:rPr>
            <w:rStyle w:val="Collegamentoipertestuale"/>
          </w:rPr>
          <w:t>Collegamenti dei componenti</w:t>
        </w:r>
        <w:r>
          <w:tab/>
          <w:t>3</w:t>
        </w:r>
      </w:hyperlink>
    </w:p>
    <w:p w14:paraId="03F35356" w14:textId="77777777" w:rsidR="00146F54" w:rsidRDefault="00BC6A5E">
      <w:pPr>
        <w:pStyle w:val="Sommario2"/>
        <w:tabs>
          <w:tab w:val="right" w:leader="dot" w:pos="9628"/>
        </w:tabs>
      </w:pPr>
      <w:hyperlink r:id="rId12" w:history="1">
        <w:r>
          <w:rPr>
            <w:rStyle w:val="Collegamentoipertestuale"/>
          </w:rPr>
          <w:t>Parte web</w:t>
        </w:r>
        <w:r>
          <w:tab/>
          <w:t>4</w:t>
        </w:r>
      </w:hyperlink>
    </w:p>
    <w:p w14:paraId="28D0BC25" w14:textId="77777777" w:rsidR="00146F54" w:rsidRDefault="00BC6A5E">
      <w:pPr>
        <w:pStyle w:val="Sommario2"/>
        <w:tabs>
          <w:tab w:val="right" w:leader="dot" w:pos="9628"/>
        </w:tabs>
      </w:pPr>
      <w:hyperlink r:id="rId13" w:history="1">
        <w:r>
          <w:rPr>
            <w:rStyle w:val="Collegamentoipertestuale"/>
          </w:rPr>
          <w:t>Sviluppo del codice</w:t>
        </w:r>
        <w:r>
          <w:tab/>
          <w:t>4</w:t>
        </w:r>
      </w:hyperlink>
    </w:p>
    <w:p w14:paraId="6ACEB03B" w14:textId="77777777" w:rsidR="00146F54" w:rsidRDefault="00BC6A5E">
      <w:pPr>
        <w:pStyle w:val="Sommario2"/>
        <w:tabs>
          <w:tab w:val="right" w:leader="dot" w:pos="9628"/>
        </w:tabs>
      </w:pPr>
      <w:hyperlink r:id="rId14" w:history="1">
        <w:r>
          <w:rPr>
            <w:rStyle w:val="Collegamentoipertestuale"/>
          </w:rPr>
          <w:t>Sicu</w:t>
        </w:r>
        <w:r>
          <w:rPr>
            <w:rStyle w:val="Collegamentoipertestuale"/>
          </w:rPr>
          <w:t>rezza</w:t>
        </w:r>
        <w:r>
          <w:tab/>
          <w:t>5</w:t>
        </w:r>
      </w:hyperlink>
    </w:p>
    <w:p w14:paraId="490F3E03" w14:textId="1E251654" w:rsidR="00B55BF7" w:rsidRDefault="00BC6A5E">
      <w:r>
        <w:fldChar w:fldCharType="end"/>
      </w:r>
    </w:p>
    <w:p w14:paraId="0FD65D6D" w14:textId="77777777" w:rsidR="00B55BF7" w:rsidRDefault="00B55BF7">
      <w:r>
        <w:br w:type="page"/>
      </w:r>
    </w:p>
    <w:p w14:paraId="21A6FC2D" w14:textId="77777777" w:rsidR="00B55BF7" w:rsidRDefault="00B55BF7"/>
    <w:p w14:paraId="36E28F2B" w14:textId="7C55B509" w:rsidR="00146F54" w:rsidRDefault="00BC6A5E">
      <w:pPr>
        <w:pStyle w:val="Titolo1"/>
      </w:pPr>
      <w:bookmarkStart w:id="0" w:name="_Toc90305144"/>
      <w:r>
        <w:t xml:space="preserve">Smart Street </w:t>
      </w:r>
      <w:proofErr w:type="spellStart"/>
      <w:r>
        <w:t>Lights</w:t>
      </w:r>
      <w:bookmarkEnd w:id="0"/>
      <w:proofErr w:type="spellEnd"/>
    </w:p>
    <w:p w14:paraId="20F5FA74" w14:textId="77777777" w:rsidR="00B55BF7" w:rsidRPr="00B55BF7" w:rsidRDefault="00B55BF7" w:rsidP="00B55BF7">
      <w:pPr>
        <w:pStyle w:val="Titolo2"/>
      </w:pPr>
    </w:p>
    <w:p w14:paraId="2C9B3B77" w14:textId="77777777" w:rsidR="00146F54" w:rsidRDefault="00BC6A5E">
      <w:pPr>
        <w:pStyle w:val="Titolo2"/>
      </w:pPr>
      <w:bookmarkStart w:id="1" w:name="_Toc90305145"/>
      <w:r>
        <w:t>Introduzione</w:t>
      </w:r>
      <w:bookmarkEnd w:id="1"/>
    </w:p>
    <w:p w14:paraId="5A450BB6" w14:textId="77777777" w:rsidR="00146F54" w:rsidRDefault="00BC6A5E">
      <w:pPr>
        <w:pStyle w:val="Standard"/>
      </w:pPr>
      <w:r>
        <w:t>Il progetto si basa sulla realizzazione di un sistema IoT il cui scopo è la gestione automatica di lampioni stradali che si accendono e si spengono in risposta a determinati eventi.</w:t>
      </w:r>
    </w:p>
    <w:p w14:paraId="25DF29E6" w14:textId="6EDAC1D8" w:rsidR="00146F54" w:rsidRDefault="00BC6A5E">
      <w:pPr>
        <w:pStyle w:val="Standard"/>
      </w:pPr>
      <w:r>
        <w:t xml:space="preserve">Il </w:t>
      </w:r>
      <w:r>
        <w:t>funzionamento del sistema riguarda due modalità, quella automatica che gestisce il modo autonomo i lampioni, ovvero accende e spegne quest’ultimi in base alla luce esterna rilevata</w:t>
      </w:r>
      <w:r w:rsidR="00B07939">
        <w:t>, i</w:t>
      </w:r>
      <w:r>
        <w:t>noltre regola l’intensità della luce, quando accesa, che aumenta al passa</w:t>
      </w:r>
      <w:r>
        <w:t xml:space="preserve">ggio di veicoli </w:t>
      </w:r>
      <w:r>
        <w:t xml:space="preserve">in prossimità dei lampioni grazie all’attivazione dei sensori a infrarossi. L’altra modalità è quella manuale che sfrutta una pagina web dove un addetto può pilotare i vari lampioni in tre </w:t>
      </w:r>
      <w:proofErr w:type="gramStart"/>
      <w:r>
        <w:t>modalità:  automatica</w:t>
      </w:r>
      <w:proofErr w:type="gramEnd"/>
      <w:r>
        <w:t>, accesa alla luminos</w:t>
      </w:r>
      <w:r>
        <w:t>ità massima oppure spenta.</w:t>
      </w:r>
    </w:p>
    <w:p w14:paraId="7D571BCA" w14:textId="77777777" w:rsidR="00146F54" w:rsidRDefault="00BC6A5E">
      <w:pPr>
        <w:pStyle w:val="Titolo2"/>
      </w:pPr>
      <w:bookmarkStart w:id="2" w:name="_Toc90305146"/>
      <w:r>
        <w:t>Obiettivi e contributi del gruppo</w:t>
      </w:r>
      <w:bookmarkEnd w:id="2"/>
    </w:p>
    <w:p w14:paraId="11D22047" w14:textId="5E143850" w:rsidR="00146F54" w:rsidRDefault="00BC6A5E">
      <w:pPr>
        <w:pStyle w:val="Standard"/>
      </w:pPr>
      <w:r>
        <w:t>L’obiettivo principale di questo sistema è il risparmio energetico, in quanto riduce i consumi nelle ore in cui le strade sono meno trafficate, mantenendo sempre una buona visibilità sulla strada</w:t>
      </w:r>
      <w:r>
        <w:t xml:space="preserve">. </w:t>
      </w:r>
      <w:r w:rsidR="00B07939">
        <w:t>L</w:t>
      </w:r>
      <w:r>
        <w:t>e luci possono essere comandate singolarmente e quindi è possibile aumentare la loro intensità in caso di necessità, ad esempio per lavori in corso, attraversamenti pedonali, emergenze ecc.</w:t>
      </w:r>
    </w:p>
    <w:p w14:paraId="452CFC10" w14:textId="2579B387" w:rsidR="00146F54" w:rsidRDefault="00BC6A5E">
      <w:pPr>
        <w:pStyle w:val="Standard"/>
      </w:pPr>
      <w:r>
        <w:t xml:space="preserve">Il progetto è stato </w:t>
      </w:r>
      <w:r w:rsidR="00B07939">
        <w:t>implementato</w:t>
      </w:r>
      <w:r>
        <w:t xml:space="preserve"> da Leonardo Scandino e Mar</w:t>
      </w:r>
      <w:r>
        <w:t xml:space="preserve">co </w:t>
      </w:r>
      <w:proofErr w:type="spellStart"/>
      <w:r>
        <w:t>Tateo</w:t>
      </w:r>
      <w:proofErr w:type="spellEnd"/>
      <w:r>
        <w:t xml:space="preserve"> per lo più in collaborazione, ma concentrandosi alle volte singolarmente su vari aspetti del progetto, ovvero il primo sulla parte automatica del sistema e le sue parti fisiche (</w:t>
      </w:r>
      <w:proofErr w:type="spellStart"/>
      <w:r>
        <w:t>raspberry</w:t>
      </w:r>
      <w:proofErr w:type="spellEnd"/>
      <w:r>
        <w:t>, sensori ecc.), e il secondo sulla parte web e la comunicaz</w:t>
      </w:r>
      <w:r>
        <w:t>ione tra quest’ultima e la parte fisica.</w:t>
      </w:r>
    </w:p>
    <w:p w14:paraId="5765E608" w14:textId="77777777" w:rsidR="00B55BF7" w:rsidRDefault="00B55BF7">
      <w:pPr>
        <w:rPr>
          <w:rFonts w:ascii="Calibri Light" w:hAnsi="Calibri Light"/>
          <w:color w:val="2F5496"/>
          <w:sz w:val="26"/>
          <w:szCs w:val="26"/>
        </w:rPr>
      </w:pPr>
      <w:bookmarkStart w:id="3" w:name="_Toc90305147"/>
      <w:r>
        <w:br w:type="page"/>
      </w:r>
    </w:p>
    <w:p w14:paraId="69CEDB76" w14:textId="2DCAC7F6" w:rsidR="00146F54" w:rsidRDefault="00BC6A5E">
      <w:pPr>
        <w:pStyle w:val="Titolo2"/>
      </w:pPr>
      <w:r>
        <w:lastRenderedPageBreak/>
        <w:t>Materiali e strumenti utilizzati</w:t>
      </w:r>
      <w:bookmarkEnd w:id="3"/>
    </w:p>
    <w:p w14:paraId="3FC61C0D" w14:textId="77777777" w:rsidR="00146F54" w:rsidRDefault="00BC6A5E">
      <w:pPr>
        <w:pStyle w:val="Paragrafoelenco"/>
        <w:numPr>
          <w:ilvl w:val="0"/>
          <w:numId w:val="8"/>
        </w:numPr>
      </w:pP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4</w:t>
      </w:r>
    </w:p>
    <w:p w14:paraId="2E2F04ED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C89A825" wp14:editId="180451A2">
            <wp:extent cx="1613138" cy="1034579"/>
            <wp:effectExtent l="0" t="0" r="6112" b="0"/>
            <wp:docPr id="1" name="Immagine 8" descr="Immagine che contiene elettronico, circui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3138" cy="10345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CDCC8A5" w14:textId="77777777" w:rsidR="00146F54" w:rsidRDefault="00BC6A5E">
      <w:pPr>
        <w:pStyle w:val="Paragrafoelenco"/>
        <w:numPr>
          <w:ilvl w:val="0"/>
          <w:numId w:val="2"/>
        </w:numPr>
      </w:pPr>
      <w:r>
        <w:t>Sensori</w:t>
      </w:r>
    </w:p>
    <w:p w14:paraId="1D0A45E6" w14:textId="77777777" w:rsidR="00146F54" w:rsidRDefault="00BC6A5E">
      <w:pPr>
        <w:pStyle w:val="Paragrafoelenco"/>
        <w:numPr>
          <w:ilvl w:val="1"/>
          <w:numId w:val="2"/>
        </w:numPr>
      </w:pPr>
      <w:r>
        <w:t>Due sensori a infrarossi IR</w:t>
      </w:r>
    </w:p>
    <w:p w14:paraId="2E2847DF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8BC848C" wp14:editId="7335E0BF">
            <wp:extent cx="1104896" cy="1104896"/>
            <wp:effectExtent l="0" t="0" r="4" b="4"/>
            <wp:docPr id="2" name="Immagine 3" descr="Immagine che contiene circuito, elettroni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896" cy="1104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59FC25" w14:textId="77777777" w:rsidR="00146F54" w:rsidRDefault="00BC6A5E">
      <w:pPr>
        <w:pStyle w:val="Paragrafoelenco"/>
        <w:numPr>
          <w:ilvl w:val="1"/>
          <w:numId w:val="2"/>
        </w:numPr>
      </w:pPr>
      <w:r>
        <w:t>Fotoresistenza</w:t>
      </w:r>
    </w:p>
    <w:p w14:paraId="492AF1E1" w14:textId="77777777" w:rsidR="00146F54" w:rsidRDefault="00BC6A5E">
      <w:pPr>
        <w:ind w:left="1080"/>
      </w:pPr>
      <w:r>
        <w:rPr>
          <w:noProof/>
        </w:rPr>
        <w:drawing>
          <wp:inline distT="0" distB="0" distL="0" distR="0" wp14:anchorId="74FC032F" wp14:editId="03130F66">
            <wp:extent cx="1073148" cy="1073148"/>
            <wp:effectExtent l="0" t="0" r="0" b="0"/>
            <wp:docPr id="3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3148" cy="10731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8E27CC" w14:textId="77777777" w:rsidR="00146F54" w:rsidRDefault="00BC6A5E">
      <w:pPr>
        <w:pStyle w:val="Paragrafoelenco"/>
        <w:numPr>
          <w:ilvl w:val="0"/>
          <w:numId w:val="2"/>
        </w:numPr>
      </w:pPr>
      <w:r>
        <w:t xml:space="preserve">Due luci </w:t>
      </w:r>
      <w:proofErr w:type="spellStart"/>
      <w:r>
        <w:t>dimmerabili</w:t>
      </w:r>
      <w:proofErr w:type="spellEnd"/>
      <w:r>
        <w:t xml:space="preserve"> a 12v</w:t>
      </w:r>
    </w:p>
    <w:p w14:paraId="5B99758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D427022" wp14:editId="48D4850C">
            <wp:extent cx="1258689" cy="1089050"/>
            <wp:effectExtent l="0" t="0" r="0" b="0"/>
            <wp:docPr id="4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58689" cy="10890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3EB3A1" w14:textId="77777777" w:rsidR="00146F54" w:rsidRDefault="00BC6A5E">
      <w:pPr>
        <w:pStyle w:val="Paragrafoelenco"/>
        <w:numPr>
          <w:ilvl w:val="0"/>
          <w:numId w:val="2"/>
        </w:numPr>
      </w:pPr>
      <w:r>
        <w:t xml:space="preserve">Alimentatore 10 Ampere 12V </w:t>
      </w:r>
      <w:r>
        <w:t>stabilizzato 220V 120W</w:t>
      </w:r>
    </w:p>
    <w:p w14:paraId="657DFD6E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1C00ECC7" wp14:editId="6A884729">
            <wp:extent cx="1230983" cy="1056132"/>
            <wp:effectExtent l="0" t="0" r="7267" b="0"/>
            <wp:docPr id="5" name="Immagine 1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0983" cy="10561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D952D6" w14:textId="77777777" w:rsidR="00B55BF7" w:rsidRDefault="00B55BF7">
      <w:r>
        <w:br w:type="page"/>
      </w:r>
    </w:p>
    <w:p w14:paraId="2D704BEA" w14:textId="72CB7877" w:rsidR="00146F54" w:rsidRDefault="00BC6A5E" w:rsidP="00B55BF7">
      <w:pPr>
        <w:pStyle w:val="Paragrafoelenco"/>
        <w:numPr>
          <w:ilvl w:val="0"/>
          <w:numId w:val="2"/>
        </w:numPr>
      </w:pPr>
      <w:r>
        <w:lastRenderedPageBreak/>
        <w:t>Breadboard, jumper e condensatore</w:t>
      </w:r>
    </w:p>
    <w:p w14:paraId="481D1983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091EEAEE" wp14:editId="022769AE">
            <wp:extent cx="1225552" cy="1225552"/>
            <wp:effectExtent l="0" t="0" r="0" b="0"/>
            <wp:docPr id="6" name="Immagine 4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552" cy="1225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DFB0C" wp14:editId="5C64D619">
            <wp:extent cx="1418618" cy="1257738"/>
            <wp:effectExtent l="0" t="0" r="0" b="0"/>
            <wp:docPr id="7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18618" cy="12577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6CA7" wp14:editId="113307E8">
            <wp:extent cx="1219196" cy="1219196"/>
            <wp:effectExtent l="0" t="0" r="4" b="4"/>
            <wp:docPr id="8" name="Immagine 6" descr="Immagine che contiene forchetta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196" cy="1219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6897B3" w14:textId="77777777" w:rsidR="00146F54" w:rsidRDefault="00BC6A5E">
      <w:pPr>
        <w:pStyle w:val="Paragrafoelenco"/>
        <w:numPr>
          <w:ilvl w:val="0"/>
          <w:numId w:val="2"/>
        </w:numPr>
      </w:pPr>
      <w:r>
        <w:t xml:space="preserve">Due moduli </w:t>
      </w:r>
      <w:proofErr w:type="spellStart"/>
      <w:r>
        <w:t>mosfet</w:t>
      </w:r>
      <w:proofErr w:type="spellEnd"/>
      <w:r>
        <w:t xml:space="preserve"> IR520 per regolare le uscite PWM</w:t>
      </w:r>
    </w:p>
    <w:p w14:paraId="0A907117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6DC2FC76" wp14:editId="6C5C2902">
            <wp:extent cx="1235409" cy="1179886"/>
            <wp:effectExtent l="0" t="0" r="2841" b="1214"/>
            <wp:docPr id="9" name="Immagine 7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5409" cy="117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4F48A2" w14:textId="77777777" w:rsidR="00146F54" w:rsidRDefault="00BC6A5E">
      <w:pPr>
        <w:pStyle w:val="Paragrafoelenco"/>
        <w:numPr>
          <w:ilvl w:val="0"/>
          <w:numId w:val="2"/>
        </w:numPr>
      </w:pPr>
      <w:proofErr w:type="spellStart"/>
      <w:r>
        <w:t>Flask</w:t>
      </w:r>
      <w:proofErr w:type="spellEnd"/>
    </w:p>
    <w:p w14:paraId="16A2616B" w14:textId="77777777" w:rsidR="00146F54" w:rsidRDefault="00BC6A5E">
      <w:pPr>
        <w:ind w:left="360"/>
      </w:pPr>
      <w:r>
        <w:rPr>
          <w:noProof/>
        </w:rPr>
        <w:drawing>
          <wp:inline distT="0" distB="0" distL="0" distR="0" wp14:anchorId="269E3288" wp14:editId="1E05482D">
            <wp:extent cx="1754194" cy="721982"/>
            <wp:effectExtent l="0" t="0" r="0" b="1918"/>
            <wp:docPr id="10" name="Immagine 13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4194" cy="7219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80154B" w14:textId="77777777" w:rsidR="00146F54" w:rsidRDefault="00BC6A5E">
      <w:pPr>
        <w:pStyle w:val="Titolo3"/>
      </w:pPr>
      <w:bookmarkStart w:id="4" w:name="_Toc90305148"/>
      <w:r>
        <w:t>Collegamenti dei componenti</w:t>
      </w:r>
      <w:bookmarkEnd w:id="4"/>
    </w:p>
    <w:p w14:paraId="42BDCCC4" w14:textId="77777777" w:rsidR="00146F54" w:rsidRDefault="00BC6A5E">
      <w:pPr>
        <w:pStyle w:val="Standard"/>
      </w:pPr>
      <w:r>
        <w:t xml:space="preserve">Il cuore del sistema è un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4, un computer a scheda </w:t>
      </w:r>
      <w:r>
        <w:t>singola progettata per ospitare sistemi operativi basati sul kernel Linux, utilizzato nel nostro caso per gestire tutti gli elementi del progetto, alle varie GPIO disponibili sono stati collegati tutti i sensori e tutte le luci.</w:t>
      </w:r>
    </w:p>
    <w:p w14:paraId="0665520D" w14:textId="77777777" w:rsidR="00146F54" w:rsidRDefault="00BC6A5E">
      <w:pPr>
        <w:pStyle w:val="Standard"/>
      </w:pPr>
      <w:r>
        <w:t>I sensori a infrarossi IR p</w:t>
      </w:r>
      <w:r>
        <w:t xml:space="preserve">resentano tre pin ovvero, VCC (collegata alla GPIO </w:t>
      </w:r>
      <w:proofErr w:type="gramStart"/>
      <w:r>
        <w:t>3.3v )</w:t>
      </w:r>
      <w:proofErr w:type="gramEnd"/>
      <w:r>
        <w:t>, GND(collegato al GND) e il segnale  OUT collegati rispettivamente alle due GPIO 22 e 23.</w:t>
      </w:r>
    </w:p>
    <w:p w14:paraId="78095DD6" w14:textId="77777777" w:rsidR="00146F54" w:rsidRDefault="00BC6A5E">
      <w:pPr>
        <w:pStyle w:val="Standard"/>
      </w:pPr>
      <w:r>
        <w:t xml:space="preserve">La fotoresistenza invece ha bisogno di un condensatore da 0.1 </w:t>
      </w:r>
      <w:proofErr w:type="spellStart"/>
      <w:r>
        <w:t>uf</w:t>
      </w:r>
      <w:proofErr w:type="spellEnd"/>
      <w:r>
        <w:rPr>
          <w:color w:val="FF0000"/>
        </w:rPr>
        <w:t xml:space="preserve"> </w:t>
      </w:r>
      <w:r>
        <w:t>per calcolare il livello di luce e come per i precedenti ha bisogno di alimentazione e GND, il segnale passa per la GPIO 4.</w:t>
      </w:r>
    </w:p>
    <w:p w14:paraId="1A61E5E3" w14:textId="0604B55D" w:rsidR="00146F54" w:rsidRDefault="00BC6A5E">
      <w:pPr>
        <w:pStyle w:val="Standard"/>
      </w:pPr>
      <w:r>
        <w:t xml:space="preserve">La parte più complicata dei collegamenti sono le luci. Queste sono luci </w:t>
      </w:r>
      <w:proofErr w:type="spellStart"/>
      <w:r>
        <w:t>dimmerabili</w:t>
      </w:r>
      <w:proofErr w:type="spellEnd"/>
      <w:r>
        <w:t xml:space="preserve"> e devono essere alimentate a 12V quindi </w:t>
      </w:r>
      <w:r w:rsidR="00B07939">
        <w:t>necessitano</w:t>
      </w:r>
      <w:r>
        <w:t xml:space="preserve"> di un alimentatore, </w:t>
      </w:r>
      <w:r w:rsidR="00B07939">
        <w:t>in questo caso di</w:t>
      </w:r>
      <w:r>
        <w:t xml:space="preserve"> un alimentatore 10 ampere 12V stabilizzato 220V 120W e di un modulo </w:t>
      </w:r>
      <w:proofErr w:type="spellStart"/>
      <w:r>
        <w:t>mosfet</w:t>
      </w:r>
      <w:proofErr w:type="spellEnd"/>
      <w:r>
        <w:t xml:space="preserve"> IRF520 </w:t>
      </w:r>
      <w:proofErr w:type="gramStart"/>
      <w:r>
        <w:t>che</w:t>
      </w:r>
      <w:r w:rsidR="00B07939">
        <w:t xml:space="preserve"> </w:t>
      </w:r>
      <w:r>
        <w:t xml:space="preserve"> permette</w:t>
      </w:r>
      <w:proofErr w:type="gramEnd"/>
      <w:r>
        <w:t xml:space="preserve"> di regolare le uscite PWM. Le due luci sono collegate ai due canali PWM presenti su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ovvero GPIO 13 e </w:t>
      </w:r>
      <w:r>
        <w:t xml:space="preserve">18. </w:t>
      </w:r>
    </w:p>
    <w:p w14:paraId="38BCF4C8" w14:textId="77777777" w:rsidR="00146F54" w:rsidRDefault="00BC6A5E">
      <w:pPr>
        <w:pStyle w:val="Standard"/>
      </w:pPr>
      <w:r>
        <w:t xml:space="preserve">Per semplicità tutto quanto è stato collegato ad </w:t>
      </w:r>
      <w:proofErr w:type="gramStart"/>
      <w:r>
        <w:t>una breadboard</w:t>
      </w:r>
      <w:proofErr w:type="gramEnd"/>
      <w:r>
        <w:t xml:space="preserve"> tramite dei jumper.</w:t>
      </w:r>
    </w:p>
    <w:p w14:paraId="66EACBF5" w14:textId="77777777" w:rsidR="00B55BF7" w:rsidRDefault="00B55BF7">
      <w:pPr>
        <w:rPr>
          <w:rFonts w:asciiTheme="majorHAnsi" w:eastAsiaTheme="majorEastAsia" w:hAnsiTheme="majorHAnsi" w:cstheme="majorBidi"/>
          <w:b/>
          <w:bCs/>
          <w:color w:val="A53010" w:themeColor="accent1"/>
          <w:sz w:val="26"/>
          <w:szCs w:val="26"/>
        </w:rPr>
      </w:pPr>
      <w:bookmarkStart w:id="5" w:name="_Toc90305149"/>
      <w:r>
        <w:br w:type="page"/>
      </w:r>
    </w:p>
    <w:p w14:paraId="440762CA" w14:textId="5BE12239" w:rsidR="00146F54" w:rsidRDefault="00BC6A5E">
      <w:pPr>
        <w:pStyle w:val="Titolo2"/>
      </w:pPr>
      <w:r>
        <w:lastRenderedPageBreak/>
        <w:t>Parte web</w:t>
      </w:r>
      <w:bookmarkEnd w:id="5"/>
    </w:p>
    <w:p w14:paraId="6A65B9D2" w14:textId="77777777" w:rsidR="00146F54" w:rsidRDefault="00BC6A5E">
      <w:pPr>
        <w:pStyle w:val="Standard"/>
      </w:pPr>
      <w:r>
        <w:t xml:space="preserve">In questa fase, per sviluppare l’applicazione Python si è fatto uso di un Web framework Open Source di nome </w:t>
      </w:r>
      <w:proofErr w:type="spellStart"/>
      <w:r>
        <w:t>Flask</w:t>
      </w:r>
      <w:proofErr w:type="spellEnd"/>
      <w:r>
        <w:t xml:space="preserve">, tramite le sue librerie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render_temp</w:t>
      </w:r>
      <w:r>
        <w:t>lates</w:t>
      </w:r>
      <w:proofErr w:type="spellEnd"/>
      <w:r>
        <w:t xml:space="preserve"> e </w:t>
      </w:r>
      <w:proofErr w:type="spellStart"/>
      <w:r>
        <w:t>request</w:t>
      </w:r>
      <w:proofErr w:type="spellEnd"/>
      <w:r>
        <w:t>.</w:t>
      </w:r>
    </w:p>
    <w:p w14:paraId="5B969058" w14:textId="77777777" w:rsidR="00146F54" w:rsidRDefault="00BC6A5E">
      <w:pPr>
        <w:pStyle w:val="Standard"/>
      </w:pPr>
      <w:r>
        <w:t>L’implementazione di questo framework consiste in poche righe di codice, ma che permettono di controllare le luci a piacimento attraverso le richieste provenienti dalla pagina Web.</w:t>
      </w:r>
    </w:p>
    <w:p w14:paraId="3A2C5EC1" w14:textId="77777777" w:rsidR="00146F54" w:rsidRDefault="00BC6A5E">
      <w:pPr>
        <w:pStyle w:val="Standard"/>
      </w:pPr>
      <w:proofErr w:type="spellStart"/>
      <w:r>
        <w:t>Flask</w:t>
      </w:r>
      <w:proofErr w:type="spellEnd"/>
      <w:r>
        <w:t xml:space="preserve"> riesce ad accedere ai vari templates e file attraver</w:t>
      </w:r>
      <w:r>
        <w:t xml:space="preserve">so il comando </w:t>
      </w:r>
      <w:r>
        <w:rPr>
          <w:b/>
          <w:bCs/>
          <w:i/>
          <w:iCs/>
        </w:rPr>
        <w:t xml:space="preserve">app= </w:t>
      </w:r>
      <w:proofErr w:type="spellStart"/>
      <w:r>
        <w:rPr>
          <w:b/>
          <w:bCs/>
          <w:i/>
          <w:iCs/>
        </w:rPr>
        <w:t>Flask</w:t>
      </w:r>
      <w:proofErr w:type="spellEnd"/>
      <w:r>
        <w:rPr>
          <w:b/>
          <w:bCs/>
          <w:i/>
          <w:iCs/>
        </w:rPr>
        <w:t>(__name__</w:t>
      </w:r>
      <w:proofErr w:type="gramStart"/>
      <w:r>
        <w:rPr>
          <w:b/>
          <w:bCs/>
          <w:i/>
          <w:iCs/>
        </w:rPr>
        <w:t>)</w:t>
      </w:r>
      <w:r>
        <w:t xml:space="preserve">,  </w:t>
      </w:r>
      <w:r>
        <w:rPr>
          <w:b/>
          <w:bCs/>
          <w:i/>
          <w:iCs/>
        </w:rPr>
        <w:t>name</w:t>
      </w:r>
      <w:proofErr w:type="gramEnd"/>
      <w:r>
        <w:rPr>
          <w:i/>
          <w:iCs/>
        </w:rPr>
        <w:t xml:space="preserve"> </w:t>
      </w:r>
      <w:r>
        <w:t xml:space="preserve">si riferisce al modulo </w:t>
      </w:r>
      <w:proofErr w:type="spellStart"/>
      <w:r>
        <w:t>python</w:t>
      </w:r>
      <w:proofErr w:type="spellEnd"/>
      <w:r>
        <w:t xml:space="preserve"> dove l’istanza </w:t>
      </w:r>
      <w:r>
        <w:rPr>
          <w:b/>
          <w:bCs/>
          <w:i/>
          <w:iCs/>
        </w:rPr>
        <w:t>app</w:t>
      </w:r>
      <w:r>
        <w:t xml:space="preserve"> è stata chiamata.</w:t>
      </w:r>
    </w:p>
    <w:p w14:paraId="533BE356" w14:textId="1C4836E2" w:rsidR="00146F54" w:rsidRDefault="00BC6A5E">
      <w:pPr>
        <w:pStyle w:val="Standard"/>
      </w:pPr>
      <w:r>
        <w:rPr>
          <w:color w:val="000000"/>
        </w:rPr>
        <w:t xml:space="preserve">Abbiamo posto </w:t>
      </w:r>
      <w:proofErr w:type="spellStart"/>
      <w:r>
        <w:rPr>
          <w:b/>
          <w:bCs/>
          <w:i/>
          <w:iCs/>
          <w:color w:val="000000"/>
        </w:rPr>
        <w:t>App.route</w:t>
      </w:r>
      <w:proofErr w:type="spellEnd"/>
      <w:r>
        <w:rPr>
          <w:b/>
          <w:bCs/>
          <w:i/>
          <w:iCs/>
          <w:color w:val="000000"/>
        </w:rPr>
        <w:t xml:space="preserve">(‘ ’) </w:t>
      </w:r>
      <w:r>
        <w:rPr>
          <w:color w:val="000000"/>
        </w:rPr>
        <w:t>al di sopra di alcune funzioni, il quale permette di eseguirle in base al percorso URL selezionato. Inserendo degli sp</w:t>
      </w:r>
      <w:r>
        <w:rPr>
          <w:color w:val="000000"/>
        </w:rPr>
        <w:t xml:space="preserve">ecifici parametri è possibile quindi eseguire delle specifiche funzioni di codice: come ad esempio </w:t>
      </w:r>
      <w:r>
        <w:rPr>
          <w:b/>
          <w:bCs/>
          <w:i/>
          <w:iCs/>
          <w:color w:val="000000"/>
        </w:rPr>
        <w:t>(‘/’)</w:t>
      </w:r>
      <w:r>
        <w:rPr>
          <w:color w:val="000000"/>
        </w:rPr>
        <w:t xml:space="preserve"> permette di eseguire la funzione </w:t>
      </w:r>
      <w:proofErr w:type="spellStart"/>
      <w:r>
        <w:rPr>
          <w:b/>
          <w:bCs/>
          <w:i/>
          <w:iCs/>
          <w:color w:val="000000"/>
        </w:rPr>
        <w:t>main</w:t>
      </w:r>
      <w:proofErr w:type="spellEnd"/>
      <w:r>
        <w:rPr>
          <w:b/>
          <w:bCs/>
          <w:i/>
          <w:iCs/>
          <w:color w:val="000000"/>
        </w:rPr>
        <w:t>()</w:t>
      </w:r>
      <w:r>
        <w:rPr>
          <w:color w:val="000000"/>
        </w:rPr>
        <w:t xml:space="preserve"> all’apertura della pagina Web, caricando così nel template di main.html il dizionario delle luci; oppure </w:t>
      </w:r>
      <w:r>
        <w:rPr>
          <w:b/>
          <w:bCs/>
          <w:i/>
          <w:iCs/>
          <w:color w:val="000000"/>
        </w:rPr>
        <w:t>(‘/lig</w:t>
      </w:r>
      <w:r>
        <w:rPr>
          <w:b/>
          <w:bCs/>
          <w:i/>
          <w:iCs/>
          <w:color w:val="000000"/>
        </w:rPr>
        <w:t xml:space="preserve">ht’, </w:t>
      </w:r>
      <w:proofErr w:type="spellStart"/>
      <w:r>
        <w:rPr>
          <w:b/>
          <w:bCs/>
          <w:i/>
          <w:iCs/>
          <w:color w:val="000000"/>
        </w:rPr>
        <w:t>methods</w:t>
      </w:r>
      <w:proofErr w:type="spellEnd"/>
      <w:r>
        <w:rPr>
          <w:b/>
          <w:bCs/>
          <w:i/>
          <w:iCs/>
          <w:color w:val="000000"/>
        </w:rPr>
        <w:t xml:space="preserve"> = [‘POST’])</w:t>
      </w:r>
      <w:r>
        <w:rPr>
          <w:color w:val="000000"/>
        </w:rPr>
        <w:t xml:space="preserve"> , dove, quando l’addetto</w:t>
      </w:r>
      <w:r>
        <w:rPr>
          <w:color w:val="000000"/>
        </w:rPr>
        <w:t xml:space="preserve"> seleziona le varie modalità dei lampioni (quindi: automatica, acceso o spento) tramite i pulsanti predisposti, verrà eseguita la funzione </w:t>
      </w:r>
      <w:r>
        <w:rPr>
          <w:b/>
          <w:bCs/>
          <w:i/>
          <w:iCs/>
          <w:color w:val="000000"/>
        </w:rPr>
        <w:t xml:space="preserve">click(), </w:t>
      </w:r>
      <w:r>
        <w:rPr>
          <w:color w:val="000000"/>
        </w:rPr>
        <w:t>la quale attiverà la modalità desiderata sulle spec</w:t>
      </w:r>
      <w:r>
        <w:rPr>
          <w:color w:val="000000"/>
        </w:rPr>
        <w:t>ifiche luci.</w:t>
      </w:r>
    </w:p>
    <w:p w14:paraId="3B8D302F" w14:textId="77777777" w:rsidR="00146F54" w:rsidRDefault="00BC6A5E">
      <w:pPr>
        <w:pStyle w:val="Titolo2"/>
      </w:pPr>
      <w:bookmarkStart w:id="6" w:name="_Toc90305150"/>
      <w:r>
        <w:t>Sviluppo del codice</w:t>
      </w:r>
      <w:bookmarkEnd w:id="6"/>
    </w:p>
    <w:p w14:paraId="327E6207" w14:textId="77777777" w:rsidR="00146F54" w:rsidRDefault="00BC6A5E">
      <w:pPr>
        <w:pStyle w:val="Standard"/>
      </w:pPr>
      <w:r>
        <w:t xml:space="preserve">Il codice è suddiviso in due file ovvero mainApp.py che è il nostro codice principale scritto in </w:t>
      </w:r>
      <w:proofErr w:type="spellStart"/>
      <w:r>
        <w:t>python</w:t>
      </w:r>
      <w:proofErr w:type="spellEnd"/>
      <w:r>
        <w:t xml:space="preserve"> e il main.html che è il </w:t>
      </w:r>
      <w:r>
        <w:t>codice html per l’applicazione web.</w:t>
      </w:r>
    </w:p>
    <w:p w14:paraId="3583700C" w14:textId="77777777" w:rsidR="00146F54" w:rsidRDefault="00BC6A5E">
      <w:pPr>
        <w:pStyle w:val="Standard"/>
      </w:pPr>
      <w:r>
        <w:t xml:space="preserve">In mainApp.py vengono importate le librerie che serviranno nel corso del progetto ovvero </w:t>
      </w:r>
      <w:proofErr w:type="spellStart"/>
      <w:r>
        <w:t>RPi.GPIO</w:t>
      </w:r>
      <w:proofErr w:type="spellEnd"/>
      <w:r>
        <w:t xml:space="preserve">, time, multiprocessing e </w:t>
      </w:r>
      <w:proofErr w:type="spellStart"/>
      <w:r>
        <w:t>Flask</w:t>
      </w:r>
      <w:proofErr w:type="spellEnd"/>
      <w:r>
        <w:t>.</w:t>
      </w:r>
    </w:p>
    <w:p w14:paraId="0E6E5D78" w14:textId="75C06095" w:rsidR="00146F54" w:rsidRDefault="00BC6A5E">
      <w:pPr>
        <w:pStyle w:val="Standard"/>
      </w:pPr>
      <w:r>
        <w:t>Per fare interagire la parte web e la parte automatica viene utilizzato un dizionario deno</w:t>
      </w:r>
      <w:r>
        <w:t xml:space="preserve">minato </w:t>
      </w:r>
      <w:proofErr w:type="spellStart"/>
      <w:r>
        <w:t>lights</w:t>
      </w:r>
      <w:proofErr w:type="spellEnd"/>
      <w:r>
        <w:t xml:space="preserve"> dove </w:t>
      </w:r>
      <w:r w:rsidR="00F114F7">
        <w:t>sono inserite</w:t>
      </w:r>
      <w:r>
        <w:t xml:space="preserve"> le informazioni più importanti </w:t>
      </w:r>
      <w:proofErr w:type="gramStart"/>
      <w:r>
        <w:t>ovvero:  i</w:t>
      </w:r>
      <w:proofErr w:type="gramEnd"/>
      <w:r>
        <w:t xml:space="preserve"> pin delle luci, il pulsante selezionato nella pagina web, il pin del sensore a infrarossi, il </w:t>
      </w:r>
      <w:proofErr w:type="spellStart"/>
      <w:r>
        <w:t>pwm</w:t>
      </w:r>
      <w:proofErr w:type="spellEnd"/>
      <w:r>
        <w:t xml:space="preserve"> di riferimento e il processo.</w:t>
      </w:r>
    </w:p>
    <w:p w14:paraId="3B0487A8" w14:textId="77777777" w:rsidR="00146F54" w:rsidRDefault="00BC6A5E">
      <w:pPr>
        <w:pStyle w:val="Standard"/>
      </w:pPr>
      <w:r>
        <w:t>A questo punto vengono settati tutti i sensori e tutte le</w:t>
      </w:r>
      <w:r>
        <w:t xml:space="preserve"> luci tramite dei cicli e salvati nel dizionario.</w:t>
      </w:r>
    </w:p>
    <w:p w14:paraId="37D50150" w14:textId="65B6A3DA" w:rsidR="00146F54" w:rsidRDefault="00BC6A5E">
      <w:pPr>
        <w:pStyle w:val="Standard"/>
      </w:pPr>
      <w:r>
        <w:t xml:space="preserve">Il funzionamento della parte automatica </w:t>
      </w:r>
      <w:r w:rsidR="00F114F7">
        <w:t>è essenzialmente sviluppato</w:t>
      </w:r>
      <w:r>
        <w:t xml:space="preserve"> in due definizioni principale, ovvero </w:t>
      </w:r>
      <w:proofErr w:type="spellStart"/>
      <w:r>
        <w:t>dimmerLuce</w:t>
      </w:r>
      <w:proofErr w:type="spellEnd"/>
      <w:r>
        <w:t xml:space="preserve"> e </w:t>
      </w:r>
      <w:proofErr w:type="spellStart"/>
      <w:r>
        <w:t>valueFoto</w:t>
      </w:r>
      <w:proofErr w:type="spellEnd"/>
      <w:r>
        <w:t>. La prima si occupa di leggere</w:t>
      </w:r>
      <w:r w:rsidR="00F114F7">
        <w:t xml:space="preserve"> </w:t>
      </w:r>
      <w:proofErr w:type="gramStart"/>
      <w:r w:rsidR="00F114F7">
        <w:t>l’</w:t>
      </w:r>
      <w:r>
        <w:t xml:space="preserve"> output</w:t>
      </w:r>
      <w:proofErr w:type="gramEnd"/>
      <w:r>
        <w:t xml:space="preserve"> di </w:t>
      </w:r>
      <w:proofErr w:type="spellStart"/>
      <w:r>
        <w:t>valueFoto</w:t>
      </w:r>
      <w:proofErr w:type="spellEnd"/>
      <w:r>
        <w:t xml:space="preserve"> e se il valore è alto acce</w:t>
      </w:r>
      <w:r>
        <w:t>nde le luci al 40%, dal momento che le luci sono accese e un veicolo passa in prossimità di un sensore a infrarossi la luce di riferimento, ovvero quella che la macchina deve raggiungere, si accenderà per due secondi al 100% per poi tornare al 40%. La seco</w:t>
      </w:r>
      <w:r>
        <w:t>nda si occupa di leggere i dati prodotti dalla fotoresistenza e ricavarne il valore.</w:t>
      </w:r>
    </w:p>
    <w:p w14:paraId="7F32E1F9" w14:textId="77777777" w:rsidR="00BA0159" w:rsidRDefault="00BA0159">
      <w:r>
        <w:br w:type="page"/>
      </w:r>
    </w:p>
    <w:p w14:paraId="01A02645" w14:textId="6453D583" w:rsidR="00146F54" w:rsidRDefault="00F114F7">
      <w:pPr>
        <w:pStyle w:val="Standard"/>
      </w:pPr>
      <w:r>
        <w:lastRenderedPageBreak/>
        <w:t>In seguito,</w:t>
      </w:r>
      <w:r w:rsidR="00BC6A5E">
        <w:t xml:space="preserve"> c’è la parte di codice che si interfaccia anche alla parte web descritta in precedenza.</w:t>
      </w:r>
    </w:p>
    <w:p w14:paraId="77E8CE20" w14:textId="77777777" w:rsidR="00146F54" w:rsidRDefault="00BC6A5E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AEA5BD" wp14:editId="061910C4">
            <wp:simplePos x="0" y="0"/>
            <wp:positionH relativeFrom="margin">
              <wp:align>right</wp:align>
            </wp:positionH>
            <wp:positionV relativeFrom="paragraph">
              <wp:posOffset>7616</wp:posOffset>
            </wp:positionV>
            <wp:extent cx="2603497" cy="2114083"/>
            <wp:effectExtent l="0" t="0" r="6353" b="467"/>
            <wp:wrapSquare wrapText="bothSides"/>
            <wp:docPr id="11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497" cy="2114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Come prima cosa viene passato il dizionario iniziale alla nostra pagina</w:t>
      </w:r>
      <w:r>
        <w:t xml:space="preserve"> web che farà visualizzare lo stato iniziale, a questo punto viene inserita una definizione click che cambia lo stato del nostro dizionario e lo aggiorna.</w:t>
      </w:r>
    </w:p>
    <w:p w14:paraId="39389025" w14:textId="77777777" w:rsidR="00146F54" w:rsidRDefault="00BC6A5E">
      <w:pPr>
        <w:pStyle w:val="Standard"/>
      </w:pPr>
      <w:r>
        <w:t>Se si clicca su Auto viene modificato il pulsante in AUTO, viene spenta qualsiasi luce, in quanto nel</w:t>
      </w:r>
      <w:r>
        <w:t xml:space="preserve">la modalità automatica se è giorno la luce non deve essere accesa, e infine attiva il processo che sfrutta </w:t>
      </w:r>
      <w:proofErr w:type="spellStart"/>
      <w:r>
        <w:t>dimmerLuce</w:t>
      </w:r>
      <w:proofErr w:type="spellEnd"/>
      <w:r>
        <w:t xml:space="preserve"> e </w:t>
      </w:r>
      <w:proofErr w:type="spellStart"/>
      <w:r>
        <w:t>valueFoto</w:t>
      </w:r>
      <w:proofErr w:type="spellEnd"/>
      <w:r>
        <w:t xml:space="preserve"> (inserendo nel dizionario che la luce di riferimento ha quel processo in esecuzione).</w:t>
      </w:r>
    </w:p>
    <w:p w14:paraId="49FEBDD2" w14:textId="77777777" w:rsidR="00146F54" w:rsidRDefault="00BC6A5E">
      <w:pPr>
        <w:pStyle w:val="Standard"/>
      </w:pPr>
      <w:r>
        <w:t xml:space="preserve">Se si clicca su OFF viene modificato il </w:t>
      </w:r>
      <w:r>
        <w:t>pulsante in OFF, il codice verifica se il processo è vivo e in caso affermativo lo termina. Il funzionamento di ON è il medesimo solo che accende la luce al 100%</w:t>
      </w:r>
    </w:p>
    <w:p w14:paraId="4CC50E16" w14:textId="77777777" w:rsidR="00146F54" w:rsidRDefault="00BC6A5E">
      <w:pPr>
        <w:pStyle w:val="Standard"/>
      </w:pPr>
      <w:r>
        <w:t>Ad ogni click il dizionario viene aggiornato.</w:t>
      </w:r>
    </w:p>
    <w:p w14:paraId="3EBA31F1" w14:textId="77777777" w:rsidR="00146F54" w:rsidRDefault="00BC6A5E">
      <w:pPr>
        <w:pStyle w:val="Standard"/>
      </w:pPr>
      <w:r>
        <w:t xml:space="preserve">Nella parte html si costruisce la pagina web e </w:t>
      </w:r>
      <w:r>
        <w:t>grazie al dizionario sempre aggiornato tramite delle condizioni modifichiamo i pulsanti e i colori in modo da visualizzare sullo schermo lo stato di ogni luce in quel momento.</w:t>
      </w:r>
    </w:p>
    <w:p w14:paraId="7BACE298" w14:textId="77777777" w:rsidR="00B55BF7" w:rsidRDefault="00B55BF7">
      <w:pPr>
        <w:rPr>
          <w:rFonts w:ascii="Calibri Light" w:hAnsi="Calibri Light"/>
          <w:color w:val="2F5496"/>
          <w:sz w:val="26"/>
          <w:szCs w:val="26"/>
        </w:rPr>
      </w:pPr>
      <w:bookmarkStart w:id="7" w:name="_Toc90305151"/>
      <w:r>
        <w:br w:type="page"/>
      </w:r>
    </w:p>
    <w:p w14:paraId="081ABD20" w14:textId="7B36AD8D" w:rsidR="00146F54" w:rsidRDefault="00BC6A5E">
      <w:pPr>
        <w:pStyle w:val="Titolo2"/>
      </w:pPr>
      <w:r>
        <w:lastRenderedPageBreak/>
        <w:t>Sicurezza</w:t>
      </w:r>
      <w:bookmarkEnd w:id="7"/>
    </w:p>
    <w:p w14:paraId="04D62E8C" w14:textId="77777777" w:rsidR="00146F54" w:rsidRDefault="00BC6A5E">
      <w:r>
        <w:t>Pe</w:t>
      </w:r>
      <w:r>
        <w:t xml:space="preserve">r la parte di sicurezza abbiamo riportato qua sotto una piccola ricerca per l’accesso sicuro a </w:t>
      </w:r>
      <w:proofErr w:type="spellStart"/>
      <w:proofErr w:type="gramStart"/>
      <w:r>
        <w:t>Raspberry</w:t>
      </w:r>
      <w:proofErr w:type="spellEnd"/>
      <w:r>
        <w:t xml:space="preserve">  </w:t>
      </w:r>
      <w:proofErr w:type="spellStart"/>
      <w:r>
        <w:t>pi</w:t>
      </w:r>
      <w:proofErr w:type="spellEnd"/>
      <w:proofErr w:type="gramEnd"/>
      <w:r>
        <w:t xml:space="preserve"> e implementato invece un metodo per l’accesso all’applicazione web:</w:t>
      </w:r>
    </w:p>
    <w:p w14:paraId="27C473FF" w14:textId="77777777" w:rsidR="00146F54" w:rsidRDefault="00BC6A5E">
      <w:pPr>
        <w:pStyle w:val="Paragrafoelenco"/>
        <w:numPr>
          <w:ilvl w:val="0"/>
          <w:numId w:val="9"/>
        </w:numPr>
      </w:pPr>
      <w:r>
        <w:t xml:space="preserve">Il primo è un’autenticazione SSH (Secure </w:t>
      </w:r>
      <w:proofErr w:type="spellStart"/>
      <w:r>
        <w:t>Socket</w:t>
      </w:r>
      <w:proofErr w:type="spellEnd"/>
      <w:r>
        <w:t xml:space="preserve"> Shell) a due fattori su </w:t>
      </w:r>
      <w:proofErr w:type="spellStart"/>
      <w:r>
        <w:t>Raspber</w:t>
      </w:r>
      <w:r>
        <w:t>ry</w:t>
      </w:r>
      <w:proofErr w:type="spellEnd"/>
      <w:r>
        <w:t xml:space="preserve"> </w:t>
      </w:r>
      <w:proofErr w:type="spellStart"/>
      <w:r>
        <w:t>pi</w:t>
      </w:r>
      <w:proofErr w:type="spellEnd"/>
    </w:p>
    <w:p w14:paraId="36A2CDE3" w14:textId="77777777" w:rsidR="00146F54" w:rsidRDefault="00BC6A5E">
      <w:pPr>
        <w:pStyle w:val="Paragrafoelenco"/>
      </w:pPr>
      <w:r>
        <w:t xml:space="preserve">Questo procedimento richiede l’immissione di due informazioni per l’accesso, in quanto dovrà essere inserita oltre al normale accesso username e password, un codice generato da Google </w:t>
      </w:r>
      <w:proofErr w:type="spellStart"/>
      <w:r>
        <w:t>Authenticator</w:t>
      </w:r>
      <w:proofErr w:type="spellEnd"/>
      <w:r>
        <w:t>.</w:t>
      </w:r>
    </w:p>
    <w:p w14:paraId="1EC1458C" w14:textId="77777777" w:rsidR="00146F54" w:rsidRDefault="00BC6A5E">
      <w:pPr>
        <w:pStyle w:val="Paragrafoelenco"/>
      </w:pPr>
      <w:r>
        <w:t xml:space="preserve">Google </w:t>
      </w:r>
      <w:proofErr w:type="spellStart"/>
      <w:r>
        <w:t>Authenticator</w:t>
      </w:r>
      <w:proofErr w:type="spellEnd"/>
      <w:r>
        <w:t xml:space="preserve"> è un servizio di generazione d</w:t>
      </w:r>
      <w:r>
        <w:t>i token realizzato da Google distribuito come applicazione mobile.</w:t>
      </w:r>
    </w:p>
    <w:p w14:paraId="7795DBA8" w14:textId="142724DB" w:rsidR="00146F54" w:rsidRDefault="00BC6A5E">
      <w:pPr>
        <w:pStyle w:val="Paragrafoelenco"/>
      </w:pPr>
      <w:r>
        <w:t xml:space="preserve">Nella fase di setup di quest’ultimo vengono forniti un </w:t>
      </w:r>
      <w:proofErr w:type="spellStart"/>
      <w:r>
        <w:t>QRcode</w:t>
      </w:r>
      <w:proofErr w:type="spellEnd"/>
      <w:r>
        <w:t xml:space="preserve">, una secret key e cinque codici di emergenza in caso di smarrimento del dispositivo associato. Una volta scannerizzato il </w:t>
      </w:r>
      <w:proofErr w:type="spellStart"/>
      <w:r>
        <w:t>QRcod</w:t>
      </w:r>
      <w:r>
        <w:t>e</w:t>
      </w:r>
      <w:proofErr w:type="spellEnd"/>
      <w:r>
        <w:t xml:space="preserve">, che abilita Google </w:t>
      </w:r>
      <w:proofErr w:type="spellStart"/>
      <w:r>
        <w:t>Authenticator</w:t>
      </w:r>
      <w:proofErr w:type="spellEnd"/>
      <w:r>
        <w:t xml:space="preserve"> sul dispositivo, bisognerà includere questa modalità di autenticazione al file di configurazione </w:t>
      </w:r>
      <w:proofErr w:type="spellStart"/>
      <w:r>
        <w:t>pam.d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del </w:t>
      </w:r>
      <w:proofErr w:type="spellStart"/>
      <w:r>
        <w:t>Raspberry</w:t>
      </w:r>
      <w:proofErr w:type="spellEnd"/>
      <w:r>
        <w:t>, inserendo la stringa “</w:t>
      </w:r>
      <w:proofErr w:type="spellStart"/>
      <w:r>
        <w:t>auth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pam_google_authenticator.so”.  Dopo aver riavviato </w:t>
      </w:r>
      <w:proofErr w:type="spellStart"/>
      <w:r>
        <w:t>Raspberry</w:t>
      </w:r>
      <w:proofErr w:type="spellEnd"/>
      <w:r>
        <w:t xml:space="preserve"> </w:t>
      </w:r>
      <w:proofErr w:type="spellStart"/>
      <w:r w:rsidR="00DC5CA9">
        <w:t>pi</w:t>
      </w:r>
      <w:proofErr w:type="spellEnd"/>
      <w:r w:rsidR="00DC5CA9">
        <w:t xml:space="preserve"> </w:t>
      </w:r>
      <w:r>
        <w:t xml:space="preserve">al momento della connessione in </w:t>
      </w:r>
      <w:proofErr w:type="spellStart"/>
      <w:r>
        <w:t>ssh</w:t>
      </w:r>
      <w:proofErr w:type="spellEnd"/>
      <w:r>
        <w:t xml:space="preserve"> verrà richiesto, oltre all’username e la password, il codice ricevuto sul dispositivo nell’applicazione Google </w:t>
      </w:r>
      <w:proofErr w:type="spellStart"/>
      <w:r>
        <w:t>Authenticator</w:t>
      </w:r>
      <w:proofErr w:type="spellEnd"/>
      <w:r>
        <w:t>.</w:t>
      </w:r>
    </w:p>
    <w:p w14:paraId="4B18A707" w14:textId="77777777" w:rsidR="00146F54" w:rsidRDefault="00BC6A5E">
      <w:pPr>
        <w:pStyle w:val="Paragrafoelenco"/>
      </w:pPr>
      <w:r>
        <w:t xml:space="preserve">In questo modo si intensifica la sicurezza per l’accesso in remoto tramite </w:t>
      </w:r>
      <w:proofErr w:type="spellStart"/>
      <w:r>
        <w:t>ssh</w:t>
      </w:r>
      <w:proofErr w:type="spellEnd"/>
      <w:r>
        <w:t xml:space="preserve"> al </w:t>
      </w:r>
      <w:proofErr w:type="spellStart"/>
      <w:r>
        <w:t>Raspberry</w:t>
      </w:r>
      <w:proofErr w:type="spellEnd"/>
      <w:r>
        <w:t xml:space="preserve"> e </w:t>
      </w:r>
      <w:r>
        <w:t>quindi proteggere il codice da eventuali attacchi.</w:t>
      </w:r>
    </w:p>
    <w:p w14:paraId="0BCCA012" w14:textId="77777777" w:rsidR="00146F54" w:rsidRDefault="00BC6A5E">
      <w:pPr>
        <w:pStyle w:val="Paragrafoelenco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A4DF29" wp14:editId="7211E4F5">
            <wp:simplePos x="0" y="0"/>
            <wp:positionH relativeFrom="column">
              <wp:posOffset>3220087</wp:posOffset>
            </wp:positionH>
            <wp:positionV relativeFrom="paragraph">
              <wp:posOffset>500377</wp:posOffset>
            </wp:positionV>
            <wp:extent cx="2856869" cy="1739902"/>
            <wp:effectExtent l="0" t="0" r="631" b="0"/>
            <wp:wrapSquare wrapText="bothSides"/>
            <wp:docPr id="12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6869" cy="1739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Il secondo, che a differenza del primo è stato implementato, riguarda l’autenticazione per l’accesso alla parte web dove si possono gestire le luci. Questa parte si può realizzare con </w:t>
      </w:r>
      <w:proofErr w:type="spellStart"/>
      <w:r>
        <w:t>flask</w:t>
      </w:r>
      <w:proofErr w:type="spellEnd"/>
      <w:r>
        <w:t>. Dopo aver imp</w:t>
      </w:r>
      <w:r>
        <w:t xml:space="preserve">ortato da </w:t>
      </w:r>
      <w:proofErr w:type="spellStart"/>
      <w:r>
        <w:t>flask</w:t>
      </w:r>
      <w:proofErr w:type="spellEnd"/>
      <w:r>
        <w:t xml:space="preserve"> le librerie necessarie (session e </w:t>
      </w:r>
      <w:proofErr w:type="spellStart"/>
      <w:r>
        <w:t>redirect</w:t>
      </w:r>
      <w:proofErr w:type="spellEnd"/>
      <w:r>
        <w:t>), si crea un dizionario user dove viene inserito username e password dell’utente abilitato.</w:t>
      </w:r>
    </w:p>
    <w:p w14:paraId="442594ED" w14:textId="77777777" w:rsidR="00146F54" w:rsidRDefault="00BC6A5E">
      <w:pPr>
        <w:pStyle w:val="Paragrafoelenco"/>
      </w:pPr>
      <w:r>
        <w:t xml:space="preserve">Da qui dopo aver creato una pagina login.html si richiede l’inserimento delle credenziali per l’accesso. </w:t>
      </w:r>
    </w:p>
    <w:p w14:paraId="70CF1F63" w14:textId="77777777" w:rsidR="00146F54" w:rsidRDefault="00BC6A5E">
      <w:pPr>
        <w:pStyle w:val="Paragrafoelenco"/>
      </w:pPr>
      <w:r>
        <w:t xml:space="preserve">I dati inseriti sono gestiti nel codice in </w:t>
      </w:r>
      <w:proofErr w:type="spellStart"/>
      <w:r>
        <w:t>python</w:t>
      </w:r>
      <w:proofErr w:type="spellEnd"/>
      <w:r>
        <w:t>, dove vengono confrontati con il dizionario user.</w:t>
      </w:r>
    </w:p>
    <w:p w14:paraId="54F40A41" w14:textId="77777777" w:rsidR="00146F54" w:rsidRDefault="00BC6A5E">
      <w:pPr>
        <w:pStyle w:val="Paragrafoelenco"/>
      </w:pPr>
      <w:r>
        <w:t>Se i dati coincidono si viene indirizzati sulla pagina principale main.html per la gestione delle luci, se al contrario sono errati viene mostrato un messa</w:t>
      </w:r>
      <w:r>
        <w:t xml:space="preserve">ggio di errore: “username o password errati”, in questo modo si blocca l’accesso a utenti non autorizzati. Per completare il login c’è bisogno anche di una opzione logout implementato sulla pagina main.html che esce dalla sessione e ritorna al login. </w:t>
      </w:r>
    </w:p>
    <w:p w14:paraId="313A5208" w14:textId="77777777" w:rsidR="00146F54" w:rsidRDefault="00BC6A5E">
      <w:pPr>
        <w:pStyle w:val="Paragrafoelenc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898CA2" wp14:editId="3EE4DF9E">
            <wp:simplePos x="0" y="0"/>
            <wp:positionH relativeFrom="margin">
              <wp:align>center</wp:align>
            </wp:positionH>
            <wp:positionV relativeFrom="paragraph">
              <wp:posOffset>85094</wp:posOffset>
            </wp:positionV>
            <wp:extent cx="4197352" cy="590546"/>
            <wp:effectExtent l="0" t="0" r="0" b="4"/>
            <wp:wrapSquare wrapText="bothSides"/>
            <wp:docPr id="13" name="Immagine 12" descr="Immagine che contiene testo, clipart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7352" cy="5905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569BE65" w14:textId="77777777" w:rsidR="00146F54" w:rsidRDefault="00146F54">
      <w:pPr>
        <w:ind w:left="720"/>
      </w:pPr>
    </w:p>
    <w:p w14:paraId="64B9F916" w14:textId="77777777" w:rsidR="00146F54" w:rsidRDefault="00146F54">
      <w:pPr>
        <w:pStyle w:val="Standard"/>
      </w:pPr>
    </w:p>
    <w:p w14:paraId="4D95BD5F" w14:textId="77777777" w:rsidR="00146F54" w:rsidRDefault="00146F54">
      <w:pPr>
        <w:pStyle w:val="Standard"/>
      </w:pPr>
    </w:p>
    <w:p w14:paraId="048ED36F" w14:textId="77777777" w:rsidR="00146F54" w:rsidRDefault="00146F54">
      <w:pPr>
        <w:pStyle w:val="Standard"/>
        <w:ind w:left="360"/>
      </w:pPr>
    </w:p>
    <w:p w14:paraId="76520EB4" w14:textId="77777777" w:rsidR="00146F54" w:rsidRDefault="00146F54">
      <w:pPr>
        <w:pStyle w:val="Standard"/>
        <w:ind w:left="360"/>
      </w:pPr>
    </w:p>
    <w:p w14:paraId="450B173C" w14:textId="77777777" w:rsidR="00146F54" w:rsidRDefault="00146F54">
      <w:pPr>
        <w:pStyle w:val="Standard"/>
      </w:pPr>
    </w:p>
    <w:p w14:paraId="55873EC6" w14:textId="77777777" w:rsidR="00146F54" w:rsidRDefault="00146F54">
      <w:pPr>
        <w:pStyle w:val="Standard"/>
      </w:pPr>
    </w:p>
    <w:p w14:paraId="408013F0" w14:textId="77777777" w:rsidR="00146F54" w:rsidRDefault="00146F54">
      <w:pPr>
        <w:pStyle w:val="Standard"/>
        <w:ind w:left="708"/>
      </w:pPr>
    </w:p>
    <w:sectPr w:rsidR="00146F54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2E4A9" w14:textId="77777777" w:rsidR="00BC6A5E" w:rsidRDefault="00BC6A5E">
      <w:pPr>
        <w:spacing w:after="0" w:line="240" w:lineRule="auto"/>
      </w:pPr>
      <w:r>
        <w:separator/>
      </w:r>
    </w:p>
  </w:endnote>
  <w:endnote w:type="continuationSeparator" w:id="0">
    <w:p w14:paraId="798B837C" w14:textId="77777777" w:rsidR="00BC6A5E" w:rsidRDefault="00BC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315B2" w14:textId="77777777" w:rsidR="00BC6A5E" w:rsidRDefault="00BC6A5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89D1462" w14:textId="77777777" w:rsidR="00BC6A5E" w:rsidRDefault="00BC6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73D"/>
    <w:multiLevelType w:val="multilevel"/>
    <w:tmpl w:val="D206CC2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44422B4"/>
    <w:multiLevelType w:val="multilevel"/>
    <w:tmpl w:val="270A11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29602E"/>
    <w:multiLevelType w:val="multilevel"/>
    <w:tmpl w:val="3448188C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7B3D3E"/>
    <w:multiLevelType w:val="multilevel"/>
    <w:tmpl w:val="49E89F1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516F6399"/>
    <w:multiLevelType w:val="multilevel"/>
    <w:tmpl w:val="4EB8430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DE722B3"/>
    <w:multiLevelType w:val="multilevel"/>
    <w:tmpl w:val="F14EC4F4"/>
    <w:styleLink w:val="WWNum5"/>
    <w:lvl w:ilvl="0">
      <w:numFmt w:val="bullet"/>
      <w:lvlText w:val=""/>
      <w:lvlJc w:val="left"/>
      <w:pPr>
        <w:ind w:left="107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9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1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3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5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7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9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1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39" w:hanging="360"/>
      </w:pPr>
      <w:rPr>
        <w:rFonts w:ascii="Wingdings" w:hAnsi="Wingdings"/>
      </w:rPr>
    </w:lvl>
  </w:abstractNum>
  <w:abstractNum w:abstractNumId="7" w15:restartNumberingAfterBreak="0">
    <w:nsid w:val="69C57D27"/>
    <w:multiLevelType w:val="multilevel"/>
    <w:tmpl w:val="220450D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BA24D7B"/>
    <w:multiLevelType w:val="multilevel"/>
    <w:tmpl w:val="5914E074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0"/>
    <w:lvlOverride w:ilvl="0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46F54"/>
    <w:rsid w:val="00146F54"/>
    <w:rsid w:val="00B07939"/>
    <w:rsid w:val="00B55BF7"/>
    <w:rsid w:val="00BA0159"/>
    <w:rsid w:val="00BC6A5E"/>
    <w:rsid w:val="00DC5CA9"/>
    <w:rsid w:val="00F06313"/>
    <w:rsid w:val="00F1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A5FE"/>
  <w15:docId w15:val="{4FBDC3F8-7A6C-4442-8AD7-CA054847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5BF7"/>
  </w:style>
  <w:style w:type="paragraph" w:styleId="Titolo1">
    <w:name w:val="heading 1"/>
    <w:basedOn w:val="Normale"/>
    <w:next w:val="Normale"/>
    <w:link w:val="Titolo1Carattere"/>
    <w:uiPriority w:val="9"/>
    <w:qFormat/>
    <w:rsid w:val="00B55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10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5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5B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5B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B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5B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Lucida Sans"/>
    </w:rPr>
  </w:style>
  <w:style w:type="paragraph" w:styleId="Didascalia">
    <w:name w:val="caption"/>
    <w:basedOn w:val="Normale"/>
    <w:next w:val="Normale"/>
    <w:uiPriority w:val="35"/>
    <w:unhideWhenUsed/>
    <w:qFormat/>
    <w:rsid w:val="00B55BF7"/>
    <w:pPr>
      <w:spacing w:line="240" w:lineRule="auto"/>
    </w:pPr>
    <w:rPr>
      <w:b/>
      <w:bCs/>
      <w:color w:val="A53010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Paragrafoelenco">
    <w:name w:val="List Paragraph"/>
    <w:basedOn w:val="Standard"/>
    <w:uiPriority w:val="34"/>
    <w:qFormat/>
    <w:pPr>
      <w:suppressAutoHyphens w:val="0"/>
      <w:ind w:left="720"/>
      <w:contextualSpacing/>
    </w:pPr>
  </w:style>
  <w:style w:type="paragraph" w:styleId="Testocommento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B55BF7"/>
    <w:rPr>
      <w:rFonts w:asciiTheme="majorHAnsi" w:eastAsiaTheme="majorEastAsia" w:hAnsiTheme="majorHAnsi" w:cstheme="majorBidi"/>
      <w:b/>
      <w:bCs/>
      <w:color w:val="7B230C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BF7"/>
    <w:rPr>
      <w:rFonts w:asciiTheme="majorHAnsi" w:eastAsiaTheme="majorEastAsia" w:hAnsiTheme="majorHAnsi" w:cstheme="majorBidi"/>
      <w:b/>
      <w:bCs/>
      <w:color w:val="A53010" w:themeColor="accent1"/>
    </w:rPr>
  </w:style>
  <w:style w:type="character" w:styleId="Rimandocommento">
    <w:name w:val="annotation reference"/>
    <w:basedOn w:val="Carpredefinitoparagrafo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rPr>
      <w:b/>
      <w:bCs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styleId="Titolosommario">
    <w:name w:val="TOC Heading"/>
    <w:basedOn w:val="Titolo1"/>
    <w:next w:val="Normale"/>
    <w:uiPriority w:val="39"/>
    <w:unhideWhenUsed/>
    <w:qFormat/>
    <w:rsid w:val="00B55BF7"/>
    <w:pPr>
      <w:outlineLvl w:val="9"/>
    </w:pPr>
  </w:style>
  <w:style w:type="paragraph" w:styleId="Sommario1">
    <w:name w:val="toc 1"/>
    <w:basedOn w:val="Normale"/>
    <w:next w:val="Normale"/>
    <w:autoRedefine/>
    <w:pPr>
      <w:suppressAutoHyphens/>
      <w:spacing w:after="100"/>
    </w:pPr>
  </w:style>
  <w:style w:type="paragraph" w:styleId="Sommario2">
    <w:name w:val="toc 2"/>
    <w:basedOn w:val="Normale"/>
    <w:next w:val="Normale"/>
    <w:autoRedefine/>
    <w:pPr>
      <w:suppressAutoHyphens/>
      <w:spacing w:after="100"/>
      <w:ind w:left="220"/>
    </w:pPr>
  </w:style>
  <w:style w:type="paragraph" w:styleId="Sommario3">
    <w:name w:val="toc 3"/>
    <w:basedOn w:val="Normale"/>
    <w:next w:val="Normale"/>
    <w:autoRedefine/>
    <w:pPr>
      <w:suppressAutoHyphens/>
      <w:spacing w:after="100"/>
      <w:ind w:left="440"/>
    </w:pPr>
  </w:style>
  <w:style w:type="character" w:styleId="Collegamentoipertestuale">
    <w:name w:val="Hyperlink"/>
    <w:basedOn w:val="Carpredefinitoparagrafo"/>
    <w:rPr>
      <w:color w:val="0563C1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5BF7"/>
    <w:rPr>
      <w:rFonts w:asciiTheme="majorHAnsi" w:eastAsiaTheme="majorEastAsia" w:hAnsiTheme="majorHAnsi" w:cstheme="majorBidi"/>
      <w:b/>
      <w:bCs/>
      <w:i/>
      <w:iCs/>
      <w:color w:val="A53010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BF7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5BF7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BF7"/>
    <w:rPr>
      <w:rFonts w:asciiTheme="majorHAnsi" w:eastAsiaTheme="majorEastAsia" w:hAnsiTheme="majorHAnsi" w:cstheme="majorBidi"/>
      <w:color w:val="A53010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5B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5BF7"/>
    <w:pPr>
      <w:pBdr>
        <w:bottom w:val="single" w:sz="8" w:space="4" w:color="A5301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B55BF7"/>
    <w:rPr>
      <w:rFonts w:asciiTheme="majorHAnsi" w:eastAsiaTheme="majorEastAsia" w:hAnsiTheme="majorHAnsi" w:cstheme="majorBidi"/>
      <w:color w:val="58523E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5BF7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BF7"/>
    <w:rPr>
      <w:rFonts w:asciiTheme="majorHAnsi" w:eastAsiaTheme="majorEastAsia" w:hAnsiTheme="majorHAnsi" w:cstheme="majorBidi"/>
      <w:i/>
      <w:iCs/>
      <w:color w:val="A53010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B55BF7"/>
    <w:rPr>
      <w:b/>
      <w:bCs/>
    </w:rPr>
  </w:style>
  <w:style w:type="character" w:styleId="Enfasicorsivo">
    <w:name w:val="Emphasis"/>
    <w:basedOn w:val="Carpredefinitoparagrafo"/>
    <w:uiPriority w:val="20"/>
    <w:qFormat/>
    <w:rsid w:val="00B55BF7"/>
    <w:rPr>
      <w:i/>
      <w:iCs/>
    </w:rPr>
  </w:style>
  <w:style w:type="paragraph" w:styleId="Nessunaspaziatura">
    <w:name w:val="No Spacing"/>
    <w:uiPriority w:val="1"/>
    <w:qFormat/>
    <w:rsid w:val="00B55BF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55BF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5BF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5BF7"/>
    <w:pPr>
      <w:pBdr>
        <w:bottom w:val="single" w:sz="4" w:space="4" w:color="A53010" w:themeColor="accent1"/>
      </w:pBdr>
      <w:spacing w:before="200" w:after="280"/>
      <w:ind w:left="936" w:right="936"/>
    </w:pPr>
    <w:rPr>
      <w:b/>
      <w:bCs/>
      <w:i/>
      <w:iCs/>
      <w:color w:val="A53010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5BF7"/>
    <w:rPr>
      <w:b/>
      <w:bCs/>
      <w:i/>
      <w:iCs/>
      <w:color w:val="A53010" w:themeColor="accent1"/>
    </w:rPr>
  </w:style>
  <w:style w:type="character" w:styleId="Enfasidelicata">
    <w:name w:val="Subtle Emphasis"/>
    <w:basedOn w:val="Carpredefinitoparagrafo"/>
    <w:uiPriority w:val="19"/>
    <w:qFormat/>
    <w:rsid w:val="00B55BF7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B55BF7"/>
    <w:rPr>
      <w:b/>
      <w:bCs/>
      <w:i/>
      <w:iCs/>
      <w:color w:val="A53010" w:themeColor="accent1"/>
    </w:rPr>
  </w:style>
  <w:style w:type="character" w:styleId="Riferimentodelicato">
    <w:name w:val="Subtle Reference"/>
    <w:basedOn w:val="Carpredefinitoparagrafo"/>
    <w:uiPriority w:val="31"/>
    <w:qFormat/>
    <w:rsid w:val="00B55BF7"/>
    <w:rPr>
      <w:smallCaps/>
      <w:color w:val="DE7E18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B55BF7"/>
    <w:rPr>
      <w:b/>
      <w:bCs/>
      <w:smallCaps/>
      <w:color w:val="DE7E18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B55BF7"/>
    <w:rPr>
      <w:b/>
      <w:bCs/>
      <w:smallCaps/>
      <w:spacing w:val="5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numbering" w:customStyle="1" w:styleId="WWNum5">
    <w:name w:val="WWNum5"/>
    <w:basedOn w:val="Nessunelenco"/>
    <w:pPr>
      <w:numPr>
        <w:numId w:val="5"/>
      </w:numPr>
    </w:pPr>
  </w:style>
  <w:style w:type="numbering" w:customStyle="1" w:styleId="WWNum6">
    <w:name w:val="WWNum6"/>
    <w:basedOn w:val="Nessunelenco"/>
    <w:pPr>
      <w:numPr>
        <w:numId w:val="6"/>
      </w:numPr>
    </w:pPr>
  </w:style>
  <w:style w:type="numbering" w:customStyle="1" w:styleId="WWNum7">
    <w:name w:val="WWNum7"/>
    <w:basedOn w:val="Nessunelenco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90305145" TargetMode="External"/><Relationship Id="rId13" Type="http://schemas.openxmlformats.org/officeDocument/2006/relationships/hyperlink" Target="#_Toc90305150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#_Toc90305144" TargetMode="External"/><Relationship Id="rId12" Type="http://schemas.openxmlformats.org/officeDocument/2006/relationships/hyperlink" Target="#_Toc90305149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90305148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#_Toc90305147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#_Toc90305146" TargetMode="External"/><Relationship Id="rId14" Type="http://schemas.openxmlformats.org/officeDocument/2006/relationships/hyperlink" Target="#_Toc90305151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Scandino</dc:creator>
  <cp:lastModifiedBy>Leonardo Scandino</cp:lastModifiedBy>
  <cp:revision>2</cp:revision>
  <dcterms:created xsi:type="dcterms:W3CDTF">2021-12-23T10:46:00Z</dcterms:created>
  <dcterms:modified xsi:type="dcterms:W3CDTF">2021-12-23T10:46:00Z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