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1BB7" w14:textId="3416D4D2" w:rsidR="0010386E" w:rsidRPr="0010386E" w:rsidRDefault="0010386E" w:rsidP="0010386E">
      <w:pPr>
        <w:jc w:val="center"/>
        <w:rPr>
          <w:b/>
          <w:bCs/>
          <w:lang w:val="en-US"/>
        </w:rPr>
      </w:pPr>
      <w:proofErr w:type="spellStart"/>
      <w:r w:rsidRPr="0010386E">
        <w:rPr>
          <w:b/>
          <w:bCs/>
          <w:lang w:val="en-US"/>
        </w:rPr>
        <w:t>Resumo</w:t>
      </w:r>
      <w:proofErr w:type="spellEnd"/>
      <w:r w:rsidRPr="0010386E">
        <w:rPr>
          <w:b/>
          <w:bCs/>
          <w:lang w:val="en-US"/>
        </w:rPr>
        <w:t xml:space="preserve"> – Learning Transferable Visual Models From Natural Language Supervision</w:t>
      </w:r>
    </w:p>
    <w:p w14:paraId="781BBF81" w14:textId="400E6CA7" w:rsidR="0010386E" w:rsidRDefault="0010386E" w:rsidP="0010386E">
      <w:pPr>
        <w:ind w:firstLine="851"/>
        <w:jc w:val="both"/>
      </w:pPr>
      <w:r w:rsidRPr="002B4150">
        <w:t xml:space="preserve">O artigo estuda o comportamento de classificadores de imagem treinados com linguagem natural </w:t>
      </w:r>
      <w:proofErr w:type="spellStart"/>
      <w:r w:rsidRPr="002B4150">
        <w:t>auto-supervisionada</w:t>
      </w:r>
      <w:proofErr w:type="spellEnd"/>
      <w:r w:rsidRPr="002B4150">
        <w:t xml:space="preserve"> de larga escala. </w:t>
      </w:r>
    </w:p>
    <w:p w14:paraId="5BD7ED82" w14:textId="01A11B93" w:rsidR="007F7D72" w:rsidRDefault="00220645" w:rsidP="0010386E">
      <w:pPr>
        <w:ind w:firstLine="851"/>
        <w:jc w:val="both"/>
      </w:pPr>
      <w:r w:rsidRPr="00220645">
        <w:t>O aprendizado de linguagem n</w:t>
      </w:r>
      <w:r>
        <w:t xml:space="preserve">atural oferece algumas vantagens sobre outros métodos: é muito mais fácil escalá-lo que </w:t>
      </w:r>
      <w:r w:rsidR="007F7D72">
        <w:t xml:space="preserve">bancos de imagens classificadas coletivamente, já que não requer anotações em formato compatível com rotinas de </w:t>
      </w:r>
      <w:proofErr w:type="spellStart"/>
      <w:r w:rsidR="007F7D72">
        <w:t>machine</w:t>
      </w:r>
      <w:proofErr w:type="spellEnd"/>
      <w:r w:rsidR="007F7D72">
        <w:t xml:space="preserve"> </w:t>
      </w:r>
      <w:proofErr w:type="spellStart"/>
      <w:r w:rsidR="007F7D72">
        <w:t>learning</w:t>
      </w:r>
      <w:proofErr w:type="spellEnd"/>
      <w:r w:rsidR="007F7D72">
        <w:t xml:space="preserve">. Ao contrário, métodos que funcionam em linguagem natural podem aprender passivamente de massas de textos disponíveis na internet. Outra vantagem desse tipo de aprendizado é que não apenas aprendem uma representação do conhecimento mas também conecta essa representação à linguagem, o que </w:t>
      </w:r>
      <w:r w:rsidR="00FC2EE4">
        <w:t>permite transferência do zero.</w:t>
      </w:r>
    </w:p>
    <w:p w14:paraId="26ABDD6C" w14:textId="2ADA0D32" w:rsidR="00C14BFD" w:rsidRDefault="0010386E" w:rsidP="00C14BFD">
      <w:pPr>
        <w:ind w:firstLine="851"/>
        <w:jc w:val="both"/>
      </w:pPr>
      <w:r w:rsidRPr="002B4150">
        <w:t>Favorecido</w:t>
      </w:r>
      <w:r w:rsidR="009F1EFF" w:rsidRPr="002B4150">
        <w:t>s</w:t>
      </w:r>
      <w:r w:rsidRPr="002B4150">
        <w:t xml:space="preserve"> pela la</w:t>
      </w:r>
      <w:r w:rsidR="009F1EFF" w:rsidRPr="002B4150">
        <w:t>r</w:t>
      </w:r>
      <w:r w:rsidRPr="002B4150">
        <w:t xml:space="preserve">ga disponibilidade de dados disponibilizados </w:t>
      </w:r>
      <w:r w:rsidR="009F1EFF" w:rsidRPr="002B4150">
        <w:t>publicamente nesta forma na Internet, os autores criaram um conjunto de dados de 400 milhões de pares (imagem, texto)</w:t>
      </w:r>
      <w:r w:rsidR="00B87975">
        <w:t>, e 500.000 consultas, cada qual balanceada com aproximadamente 20.000 pares associados.</w:t>
      </w:r>
      <w:r w:rsidR="00C14BFD">
        <w:t xml:space="preserve"> </w:t>
      </w:r>
    </w:p>
    <w:p w14:paraId="4F441CD0" w14:textId="133056B8" w:rsidR="0010386E" w:rsidRDefault="00C14BFD" w:rsidP="00C14BFD">
      <w:pPr>
        <w:ind w:firstLine="851"/>
        <w:jc w:val="both"/>
      </w:pPr>
      <w:r>
        <w:t>Criaram um método eficiente de pré-treinamento</w:t>
      </w:r>
      <w:r w:rsidRPr="002B4150">
        <w:t xml:space="preserve"> a partir de linguagem natural </w:t>
      </w:r>
      <w:proofErr w:type="spellStart"/>
      <w:r w:rsidRPr="002B4150">
        <w:t>auto-supervisionada</w:t>
      </w:r>
      <w:proofErr w:type="spellEnd"/>
      <w:r w:rsidR="009F1EFF" w:rsidRPr="002B4150">
        <w:t xml:space="preserve">, chamado de </w:t>
      </w:r>
      <w:proofErr w:type="spellStart"/>
      <w:r w:rsidR="009F1EFF" w:rsidRPr="002B4150">
        <w:t>Contrastive</w:t>
      </w:r>
      <w:proofErr w:type="spellEnd"/>
      <w:r w:rsidR="009F1EFF" w:rsidRPr="002B4150">
        <w:t xml:space="preserve"> </w:t>
      </w:r>
      <w:proofErr w:type="spellStart"/>
      <w:r w:rsidR="009F1EFF" w:rsidRPr="002B4150">
        <w:t>Language-Image</w:t>
      </w:r>
      <w:proofErr w:type="spellEnd"/>
      <w:r w:rsidR="009F1EFF" w:rsidRPr="002B4150">
        <w:t xml:space="preserve"> </w:t>
      </w:r>
      <w:proofErr w:type="spellStart"/>
      <w:r w:rsidR="009F1EFF" w:rsidRPr="002B4150">
        <w:t>Pre</w:t>
      </w:r>
      <w:proofErr w:type="spellEnd"/>
      <w:r w:rsidR="009F1EFF" w:rsidRPr="002B4150">
        <w:t>-training (CLIP</w:t>
      </w:r>
      <w:r>
        <w:t xml:space="preserve">. Ele aprende um espaço de </w:t>
      </w:r>
      <w:proofErr w:type="spellStart"/>
      <w:r>
        <w:t>embedding</w:t>
      </w:r>
      <w:proofErr w:type="spellEnd"/>
      <w:r>
        <w:t xml:space="preserve"> </w:t>
      </w:r>
      <w:proofErr w:type="spellStart"/>
      <w:r>
        <w:t>multi-modal</w:t>
      </w:r>
      <w:proofErr w:type="spellEnd"/>
      <w:r>
        <w:t xml:space="preserve"> que treina simultaneamente um codificador de imagem e outro de texto de forma a maximizar a similaridade de cosseno de um texto e uma imagem e, ao mesmo tempo, minimizar a similaridade de cosseno entre </w:t>
      </w:r>
      <w:proofErr w:type="spellStart"/>
      <w:r>
        <w:t>embeddings</w:t>
      </w:r>
      <w:proofErr w:type="spellEnd"/>
      <w:r>
        <w:t xml:space="preserve"> de pares incorretos, depois aplica função de entropia cruzada a ser otimizada. Para codificador de imagem, usou duas arquiteturas: uma ResNet-50 modificada</w:t>
      </w:r>
      <w:r w:rsidR="00C82E20">
        <w:t xml:space="preserve"> /9ou similares)</w:t>
      </w:r>
      <w:r>
        <w:t xml:space="preserve">, e um Vision </w:t>
      </w:r>
      <w:proofErr w:type="spellStart"/>
      <w:r>
        <w:t>Transformer</w:t>
      </w:r>
      <w:proofErr w:type="spellEnd"/>
      <w:r>
        <w:t xml:space="preserve"> (</w:t>
      </w:r>
      <w:proofErr w:type="spellStart"/>
      <w:r>
        <w:t>ViT</w:t>
      </w:r>
      <w:proofErr w:type="spellEnd"/>
      <w:r>
        <w:t xml:space="preserve">). Para codificador de texto, empregou um </w:t>
      </w:r>
      <w:proofErr w:type="spellStart"/>
      <w:r>
        <w:t>Transformer</w:t>
      </w:r>
      <w:proofErr w:type="spellEnd"/>
      <w:r w:rsidR="00C82E20">
        <w:t xml:space="preserve"> </w:t>
      </w:r>
      <w:r>
        <w:t>modificado.</w:t>
      </w:r>
    </w:p>
    <w:p w14:paraId="574EE7DD" w14:textId="702C1CB7" w:rsidR="005C11C6" w:rsidRPr="002B4150" w:rsidRDefault="00912EE7" w:rsidP="005C11C6">
      <w:pPr>
        <w:ind w:firstLine="851"/>
        <w:jc w:val="both"/>
      </w:pPr>
      <w:r>
        <w:t>Os experimentos realizados incluem transferência do zero, que é a capacidade de generalização de um modelo para bases de dados nunca vistas.</w:t>
      </w:r>
      <w:r w:rsidR="005C11C6">
        <w:t xml:space="preserve"> </w:t>
      </w:r>
      <w:r w:rsidR="005C11C6" w:rsidRPr="002B4150">
        <w:t>O artigo estuda a escalabilidade d</w:t>
      </w:r>
      <w:r w:rsidR="005C11C6">
        <w:t>o</w:t>
      </w:r>
      <w:r w:rsidR="005C11C6" w:rsidRPr="002B4150">
        <w:t xml:space="preserve"> CLIP pelo treinamento de uma série de 8 modelos distribuídos em quase 2 ordens de magnitude de computação e observa que o desempenho da transferência é uma função aproximada da computação.</w:t>
      </w:r>
      <w:r w:rsidR="005C11C6">
        <w:t xml:space="preserve"> </w:t>
      </w:r>
      <w:r w:rsidR="005C11C6" w:rsidRPr="002B4150">
        <w:t xml:space="preserve">O CLIP, à família GPT, aprende a executar um conjunto abrangente de tarefas durante pré-treinamento incluindo </w:t>
      </w:r>
      <w:proofErr w:type="spellStart"/>
      <w:r w:rsidR="005C11C6" w:rsidRPr="002B4150">
        <w:t>geo-localização</w:t>
      </w:r>
      <w:proofErr w:type="spellEnd"/>
      <w:r w:rsidR="005C11C6" w:rsidRPr="002B4150">
        <w:t xml:space="preserve">, </w:t>
      </w:r>
      <w:r w:rsidR="005C11C6">
        <w:t>reconhecimento ótico de caracteres</w:t>
      </w:r>
      <w:r w:rsidR="005C11C6" w:rsidRPr="002B4150">
        <w:t xml:space="preserve">, </w:t>
      </w:r>
      <w:r w:rsidR="005C11C6">
        <w:t xml:space="preserve">reconhecimento de emoções faciais, e </w:t>
      </w:r>
      <w:r w:rsidR="005C11C6" w:rsidRPr="002B4150">
        <w:t>reconhecimento</w:t>
      </w:r>
      <w:r w:rsidR="005C11C6">
        <w:t xml:space="preserve"> de ação</w:t>
      </w:r>
      <w:r w:rsidR="005C11C6" w:rsidRPr="002B4150">
        <w:t>.</w:t>
      </w:r>
    </w:p>
    <w:p w14:paraId="3879BA5A" w14:textId="77777777" w:rsidR="00466892" w:rsidRPr="003C5152" w:rsidRDefault="00466892" w:rsidP="00466892">
      <w:pPr>
        <w:ind w:firstLine="851"/>
        <w:jc w:val="both"/>
      </w:pPr>
      <w:r w:rsidRPr="003C5152">
        <w:t>A medição é realizada pela comparação do desempenho zero-shot do CLIP sob</w:t>
      </w:r>
      <w:r>
        <w:t xml:space="preserve">re mais de </w:t>
      </w:r>
      <w:r w:rsidRPr="003C5152">
        <w:t xml:space="preserve">30 </w:t>
      </w:r>
      <w:r>
        <w:t xml:space="preserve">bancos de dados e ele pode ser competitivo com modelos supervisionados treinados por tarefas específicas existentes. </w:t>
      </w:r>
    </w:p>
    <w:p w14:paraId="7F13AB21" w14:textId="654B9F8A" w:rsidR="00234AF6" w:rsidRDefault="005C11C6" w:rsidP="00234AF6">
      <w:pPr>
        <w:ind w:firstLine="851"/>
        <w:jc w:val="both"/>
      </w:pPr>
      <w:r>
        <w:t xml:space="preserve">Outros experimentos medem a robustez </w:t>
      </w:r>
      <w:r w:rsidR="00234AF6">
        <w:t>com relação a mudanças na distribuição natural</w:t>
      </w:r>
      <w:r>
        <w:t xml:space="preserve">. Modelos </w:t>
      </w:r>
      <w:proofErr w:type="spellStart"/>
      <w:r>
        <w:t>ImageNet</w:t>
      </w:r>
      <w:proofErr w:type="spellEnd"/>
      <w:r>
        <w:t xml:space="preserve"> com alta acurácia ainda cometem erros em </w:t>
      </w:r>
      <w:r w:rsidR="00234AF6">
        <w:t>bases modificadas</w:t>
      </w:r>
      <w:r>
        <w:t xml:space="preserve">. É difícil generalizar muito a partir de achados em modelos treinados sobre o </w:t>
      </w:r>
      <w:proofErr w:type="spellStart"/>
      <w:r>
        <w:t>ImageNet</w:t>
      </w:r>
      <w:proofErr w:type="spellEnd"/>
      <w:r>
        <w:t>. Modelos CLIP, por outro lado</w:t>
      </w:r>
      <w:r w:rsidR="00234AF6">
        <w:t xml:space="preserve">, alcançam escores relativamente maiores em relação a </w:t>
      </w:r>
      <w:r w:rsidR="00234AF6">
        <w:t xml:space="preserve">modelos </w:t>
      </w:r>
      <w:proofErr w:type="spellStart"/>
      <w:r w:rsidR="00234AF6">
        <w:t>ImageNet</w:t>
      </w:r>
      <w:proofErr w:type="spellEnd"/>
      <w:r w:rsidR="00234AF6">
        <w:t xml:space="preserve"> com acurácia </w:t>
      </w:r>
      <w:r w:rsidR="00234AF6">
        <w:t xml:space="preserve">original </w:t>
      </w:r>
      <w:r w:rsidR="00234AF6">
        <w:t>equivalente</w:t>
      </w:r>
      <w:r w:rsidR="00234AF6">
        <w:t>,</w:t>
      </w:r>
      <w:r w:rsidR="00234AF6">
        <w:t xml:space="preserve"> o que sugere que a avaliação de modelos zero-shot agnósticos é muito mais representativ</w:t>
      </w:r>
      <w:r w:rsidR="00234AF6">
        <w:t>a</w:t>
      </w:r>
      <w:r w:rsidR="00234AF6">
        <w:t xml:space="preserve"> da capacidade de um modelo. </w:t>
      </w:r>
      <w:r w:rsidR="00234AF6">
        <w:t xml:space="preserve">Modelos CLIP também são </w:t>
      </w:r>
      <w:r w:rsidR="00234AF6">
        <w:t>mais eficiente</w:t>
      </w:r>
      <w:r w:rsidR="00234AF6">
        <w:t>s</w:t>
      </w:r>
      <w:r w:rsidR="00234AF6">
        <w:t xml:space="preserve"> computacionalmente</w:t>
      </w:r>
      <w:r w:rsidR="00234AF6">
        <w:t xml:space="preserve"> em relação a modelos </w:t>
      </w:r>
      <w:proofErr w:type="spellStart"/>
      <w:r w:rsidR="00234AF6">
        <w:t>ImageNet</w:t>
      </w:r>
      <w:proofErr w:type="spellEnd"/>
      <w:r w:rsidR="00234AF6">
        <w:t xml:space="preserve"> equivalentes</w:t>
      </w:r>
      <w:r w:rsidR="00234AF6">
        <w:t>.</w:t>
      </w:r>
    </w:p>
    <w:p w14:paraId="26F1218B" w14:textId="2DED1F37" w:rsidR="0001242B" w:rsidRPr="00453CB6" w:rsidRDefault="00453CB6" w:rsidP="002B4150">
      <w:pPr>
        <w:ind w:firstLine="851"/>
        <w:jc w:val="both"/>
      </w:pPr>
      <w:r>
        <w:t>O trabalho inclui ainda experimentos acerca de vieses sociais</w:t>
      </w:r>
      <w:r w:rsidRPr="00234AF6">
        <w:t>.</w:t>
      </w:r>
      <w:r>
        <w:t xml:space="preserve"> </w:t>
      </w:r>
      <w:r w:rsidR="00466892">
        <w:t>Os modelos CLIP são especialmente vulneráveis a d</w:t>
      </w:r>
      <w:r w:rsidRPr="00453CB6">
        <w:t xml:space="preserve">ecisões de design </w:t>
      </w:r>
      <w:r w:rsidR="00466892">
        <w:t xml:space="preserve">que gerem esses vieses, </w:t>
      </w:r>
      <w:r w:rsidRPr="00453CB6">
        <w:t>dada a flexibilidade que oferece</w:t>
      </w:r>
      <w:r w:rsidR="00466892">
        <w:t>m</w:t>
      </w:r>
      <w:r w:rsidRPr="00453CB6">
        <w:t xml:space="preserve">. </w:t>
      </w:r>
      <w:r w:rsidR="00466892">
        <w:t xml:space="preserve">Os experimentos </w:t>
      </w:r>
      <w:r w:rsidR="00466892" w:rsidRPr="00453CB6">
        <w:t>ilustram</w:t>
      </w:r>
      <w:r w:rsidR="00466892">
        <w:t xml:space="preserve"> </w:t>
      </w:r>
      <w:r w:rsidR="00466892" w:rsidRPr="00453CB6">
        <w:t>problemas potenciais decorrentes do design de classe e outr</w:t>
      </w:r>
      <w:r w:rsidR="00466892">
        <w:t>a</w:t>
      </w:r>
      <w:r w:rsidR="00466892" w:rsidRPr="00453CB6">
        <w:t>s</w:t>
      </w:r>
      <w:r w:rsidR="00466892">
        <w:t xml:space="preserve"> </w:t>
      </w:r>
      <w:r w:rsidR="00466892" w:rsidRPr="00453CB6">
        <w:t>fontes de preconceito, e destinam-se a estimular a investigação.</w:t>
      </w:r>
    </w:p>
    <w:sectPr w:rsidR="0001242B" w:rsidRPr="00453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6E"/>
    <w:rsid w:val="0001242B"/>
    <w:rsid w:val="000A1D21"/>
    <w:rsid w:val="0010386E"/>
    <w:rsid w:val="00220645"/>
    <w:rsid w:val="00234AF6"/>
    <w:rsid w:val="002B4150"/>
    <w:rsid w:val="00382CC3"/>
    <w:rsid w:val="003C5152"/>
    <w:rsid w:val="00453CB6"/>
    <w:rsid w:val="00466892"/>
    <w:rsid w:val="005C11C6"/>
    <w:rsid w:val="00617FF4"/>
    <w:rsid w:val="007F7D72"/>
    <w:rsid w:val="00840047"/>
    <w:rsid w:val="00912EE7"/>
    <w:rsid w:val="009368AD"/>
    <w:rsid w:val="009F1EFF"/>
    <w:rsid w:val="00B87975"/>
    <w:rsid w:val="00BF5F96"/>
    <w:rsid w:val="00C14BFD"/>
    <w:rsid w:val="00C82E20"/>
    <w:rsid w:val="00DB5CF4"/>
    <w:rsid w:val="00FC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001D2"/>
  <w15:chartTrackingRefBased/>
  <w15:docId w15:val="{1F4168F0-2BF6-4E91-A420-82187CD3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8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3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3CB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453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542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Pacheco</dc:creator>
  <cp:keywords/>
  <dc:description/>
  <cp:lastModifiedBy>Leonardo Augusto da Silva Pacheco</cp:lastModifiedBy>
  <cp:revision>7</cp:revision>
  <dcterms:created xsi:type="dcterms:W3CDTF">2022-05-09T16:49:00Z</dcterms:created>
  <dcterms:modified xsi:type="dcterms:W3CDTF">2022-05-12T00:13:00Z</dcterms:modified>
</cp:coreProperties>
</file>