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71" w:rsidRDefault="00005571" w:rsidP="00005571">
      <w:pPr>
        <w:rPr>
          <w:lang w:val="es-ES"/>
        </w:rPr>
      </w:pPr>
      <w:r>
        <w:rPr>
          <w:lang w:val="es-ES"/>
        </w:rPr>
        <w:t>Respuesta</w:t>
      </w:r>
      <w:r>
        <w:rPr>
          <w:lang w:val="es-ES"/>
        </w:rPr>
        <w:t>:</w:t>
      </w:r>
    </w:p>
    <w:p w:rsidR="000E1BAF" w:rsidRDefault="000E1BAF" w:rsidP="00005571">
      <w:pPr>
        <w:rPr>
          <w:lang w:val="es-ES"/>
        </w:rPr>
      </w:pPr>
    </w:p>
    <w:p w:rsidR="00CF58F9" w:rsidRPr="00CF58F9" w:rsidRDefault="00CF58F9" w:rsidP="00CF58F9">
      <w:pPr>
        <w:autoSpaceDE w:val="0"/>
        <w:autoSpaceDN w:val="0"/>
        <w:adjustRightInd w:val="0"/>
        <w:rPr>
          <w:rFonts w:ascii="@O_Œ˛" w:hAnsi="@O_Œ˛" w:cs="@O_Œ˛"/>
          <w:b/>
          <w:bCs/>
          <w:color w:val="434343"/>
          <w:sz w:val="22"/>
          <w:szCs w:val="22"/>
          <w:lang w:val="es-ES_tradnl"/>
        </w:rPr>
      </w:pPr>
      <w:r w:rsidRPr="00CF58F9">
        <w:rPr>
          <w:rFonts w:ascii="@O_Œ˛" w:hAnsi="@O_Œ˛" w:cs="@O_Œ˛"/>
          <w:b/>
          <w:bCs/>
          <w:color w:val="434343"/>
          <w:sz w:val="22"/>
          <w:szCs w:val="22"/>
          <w:lang w:val="es-ES_tradnl"/>
        </w:rPr>
        <w:t>EJERCICIO</w:t>
      </w:r>
    </w:p>
    <w:p w:rsidR="00005571" w:rsidRPr="00CF58F9" w:rsidRDefault="00CF58F9" w:rsidP="00CF58F9">
      <w:pPr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</w:pPr>
      <w:r w:rsidRPr="00CF58F9"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  <w:t>SQL</w:t>
      </w:r>
    </w:p>
    <w:p w:rsidR="00CF58F9" w:rsidRDefault="00CF58F9" w:rsidP="00CF58F9">
      <w:pPr>
        <w:rPr>
          <w:lang w:val="es-ES"/>
        </w:rPr>
      </w:pPr>
    </w:p>
    <w:p w:rsidR="000F2F99" w:rsidRDefault="00005571">
      <w:r w:rsidRPr="000F2F99">
        <w:t xml:space="preserve">a.- </w:t>
      </w:r>
      <w:r w:rsidR="000F2F99" w:rsidRPr="007367F0">
        <w:rPr>
          <w:highlight w:val="yellow"/>
        </w:rPr>
        <w:t>El error está en que no hay ningun indicador que diga que queremos solo a los usuarios que tengan 18 años y tampoco ordenamos por medio del campo que se solicita en el enunciado si no por el “codigousuario”</w:t>
      </w:r>
    </w:p>
    <w:p w:rsidR="000F2F99" w:rsidRPr="000F2F99" w:rsidRDefault="000F2F99"/>
    <w:p w:rsidR="00FD4BFA" w:rsidRPr="000F2F99" w:rsidRDefault="00005571">
      <w:r w:rsidRPr="000F2F99">
        <w:rPr>
          <w:highlight w:val="yellow"/>
        </w:rPr>
        <w:t>SELECT usuario,clave FROM usuarios WHERE edad=18 ORDER BY usuario ASC;</w:t>
      </w:r>
    </w:p>
    <w:p w:rsidR="00FD4BFA" w:rsidRPr="000F2F99" w:rsidRDefault="00FD4BFA"/>
    <w:p w:rsidR="00005571" w:rsidRDefault="00005571">
      <w:r w:rsidRPr="00005571">
        <w:t>b.-</w:t>
      </w:r>
      <w:r w:rsidR="001E432C" w:rsidRPr="001E432C">
        <w:t xml:space="preserve"> </w:t>
      </w:r>
      <w:r w:rsidR="001E432C" w:rsidRPr="007367F0">
        <w:rPr>
          <w:highlight w:val="yellow"/>
        </w:rPr>
        <w:t>SELECT (SELECT usuario from usuarios where codigousuario= f.codigousuario group by usuario)</w:t>
      </w:r>
      <w:r w:rsidR="001E432C" w:rsidRPr="007367F0">
        <w:rPr>
          <w:highlight w:val="yellow"/>
        </w:rPr>
        <w:t xml:space="preserve"> as usuario </w:t>
      </w:r>
      <w:r w:rsidR="001E432C" w:rsidRPr="007367F0">
        <w:rPr>
          <w:highlight w:val="yellow"/>
        </w:rPr>
        <w:t>,(SELECT usuario from usuarios where codigousuario= f.codigousuariofavorito GROUP by usuario)</w:t>
      </w:r>
      <w:r w:rsidR="001E432C" w:rsidRPr="007367F0">
        <w:rPr>
          <w:highlight w:val="yellow"/>
        </w:rPr>
        <w:t xml:space="preserve"> as favorito</w:t>
      </w:r>
      <w:r w:rsidR="001E432C" w:rsidRPr="007367F0">
        <w:rPr>
          <w:highlight w:val="yellow"/>
        </w:rPr>
        <w:t xml:space="preserve"> from favoritos f</w:t>
      </w:r>
    </w:p>
    <w:p w:rsidR="000F2F99" w:rsidRDefault="000F2F99"/>
    <w:p w:rsidR="000F2F99" w:rsidRPr="007367F0" w:rsidRDefault="000F2F99">
      <w:pPr>
        <w:rPr>
          <w:highlight w:val="yellow"/>
        </w:rPr>
      </w:pPr>
      <w:r>
        <w:t xml:space="preserve">c.- </w:t>
      </w:r>
      <w:r w:rsidR="001E432C">
        <w:tab/>
      </w:r>
      <w:r w:rsidRPr="007367F0">
        <w:rPr>
          <w:highlight w:val="yellow"/>
        </w:rPr>
        <w:t>clave primaria en</w:t>
      </w:r>
      <w:r w:rsidR="000E1BAF" w:rsidRPr="007367F0">
        <w:rPr>
          <w:highlight w:val="yellow"/>
        </w:rPr>
        <w:t xml:space="preserve"> tabla</w:t>
      </w:r>
      <w:r w:rsidRPr="007367F0">
        <w:rPr>
          <w:highlight w:val="yellow"/>
        </w:rPr>
        <w:t xml:space="preserve"> usuario</w:t>
      </w:r>
      <w:r w:rsidR="000E1BAF" w:rsidRPr="007367F0">
        <w:rPr>
          <w:highlight w:val="yellow"/>
        </w:rPr>
        <w:t>s</w:t>
      </w:r>
    </w:p>
    <w:p w:rsidR="000F2F99" w:rsidRPr="007367F0" w:rsidRDefault="000F2F99" w:rsidP="001E432C">
      <w:pPr>
        <w:ind w:left="708" w:firstLine="708"/>
        <w:rPr>
          <w:highlight w:val="yellow"/>
        </w:rPr>
      </w:pPr>
      <w:r w:rsidRPr="007367F0">
        <w:rPr>
          <w:highlight w:val="yellow"/>
        </w:rPr>
        <w:t>codigousuario</w:t>
      </w:r>
    </w:p>
    <w:p w:rsidR="000F2F99" w:rsidRPr="007367F0" w:rsidRDefault="000F2F99" w:rsidP="001E432C">
      <w:pPr>
        <w:ind w:firstLine="708"/>
        <w:rPr>
          <w:highlight w:val="yellow"/>
        </w:rPr>
      </w:pPr>
      <w:r w:rsidRPr="007367F0">
        <w:rPr>
          <w:highlight w:val="yellow"/>
        </w:rPr>
        <w:t>clave foranea</w:t>
      </w:r>
      <w:r w:rsidR="00437629" w:rsidRPr="007367F0">
        <w:rPr>
          <w:highlight w:val="yellow"/>
        </w:rPr>
        <w:t xml:space="preserve"> en</w:t>
      </w:r>
      <w:r w:rsidR="000E1BAF" w:rsidRPr="007367F0">
        <w:rPr>
          <w:highlight w:val="yellow"/>
        </w:rPr>
        <w:t xml:space="preserve"> tabla</w:t>
      </w:r>
      <w:r w:rsidR="00437629" w:rsidRPr="007367F0">
        <w:rPr>
          <w:highlight w:val="yellow"/>
        </w:rPr>
        <w:t xml:space="preserve"> favorito</w:t>
      </w:r>
    </w:p>
    <w:p w:rsidR="00437629" w:rsidRPr="007367F0" w:rsidRDefault="00437629">
      <w:pPr>
        <w:rPr>
          <w:highlight w:val="yellow"/>
        </w:rPr>
      </w:pPr>
      <w:r w:rsidRPr="007367F0">
        <w:tab/>
      </w:r>
      <w:r w:rsidR="001E432C" w:rsidRPr="007367F0">
        <w:tab/>
      </w:r>
      <w:r w:rsidRPr="007367F0">
        <w:rPr>
          <w:highlight w:val="yellow"/>
        </w:rPr>
        <w:t>codigousuario</w:t>
      </w:r>
      <w:r w:rsidR="000E1BAF" w:rsidRPr="007367F0">
        <w:rPr>
          <w:highlight w:val="yellow"/>
        </w:rPr>
        <w:t xml:space="preserve"> (codigousuario tabla usuario)</w:t>
      </w:r>
    </w:p>
    <w:p w:rsidR="000E1BAF" w:rsidRDefault="00437629" w:rsidP="000E1BAF">
      <w:r w:rsidRPr="007367F0">
        <w:tab/>
      </w:r>
      <w:r w:rsidR="001E432C" w:rsidRPr="007367F0">
        <w:tab/>
      </w:r>
      <w:r w:rsidRPr="007367F0">
        <w:rPr>
          <w:highlight w:val="yellow"/>
        </w:rPr>
        <w:t>codigousuariofavorito</w:t>
      </w:r>
      <w:r w:rsidR="000E1BAF" w:rsidRPr="007367F0">
        <w:rPr>
          <w:highlight w:val="yellow"/>
        </w:rPr>
        <w:t xml:space="preserve"> </w:t>
      </w:r>
      <w:r w:rsidR="000E1BAF" w:rsidRPr="007367F0">
        <w:rPr>
          <w:highlight w:val="yellow"/>
        </w:rPr>
        <w:t>(codigousuario tabla usuario)</w:t>
      </w:r>
    </w:p>
    <w:p w:rsidR="00437629" w:rsidRDefault="00437629"/>
    <w:p w:rsidR="000F2F99" w:rsidRDefault="000F2F99"/>
    <w:p w:rsidR="000F2F99" w:rsidRDefault="000F2F99">
      <w:r>
        <w:t>d.-</w:t>
      </w:r>
      <w:r w:rsidR="000E1BAF">
        <w:t xml:space="preserve"> </w:t>
      </w:r>
      <w:r w:rsidR="000E1BAF" w:rsidRPr="007367F0">
        <w:rPr>
          <w:highlight w:val="yellow"/>
        </w:rPr>
        <w:t>Para los anteriores ejercicios aun no. Los registros son correctos y no hay riesgo de registros redundantes.</w:t>
      </w:r>
    </w:p>
    <w:p w:rsidR="000E1BAF" w:rsidRDefault="000E1BAF"/>
    <w:p w:rsidR="000E1BAF" w:rsidRDefault="000E1BAF"/>
    <w:p w:rsidR="000E1BAF" w:rsidRDefault="000E1BAF">
      <w:pPr>
        <w:rPr>
          <w:b/>
          <w:bCs/>
        </w:rPr>
      </w:pPr>
      <w:r w:rsidRPr="00CF58F9">
        <w:rPr>
          <w:b/>
          <w:bCs/>
        </w:rPr>
        <w:t>EJERCICO A</w:t>
      </w:r>
      <w:r w:rsidR="007367F0" w:rsidRPr="00CF58F9">
        <w:rPr>
          <w:b/>
          <w:bCs/>
        </w:rPr>
        <w:t>LGORÍTMICO:</w:t>
      </w:r>
    </w:p>
    <w:p w:rsidR="00CF58F9" w:rsidRPr="00CF58F9" w:rsidRDefault="00CF58F9">
      <w:pPr>
        <w:rPr>
          <w:b/>
          <w:bCs/>
        </w:rPr>
      </w:pPr>
      <w:r w:rsidRPr="00CF58F9"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  <w:t>ORDENAR</w:t>
      </w:r>
    </w:p>
    <w:p w:rsidR="007367F0" w:rsidRDefault="007367F0"/>
    <w:p w:rsidR="007E1B8D" w:rsidRPr="00790DA3" w:rsidRDefault="007E1B8D">
      <w:pPr>
        <w:rPr>
          <w:highlight w:val="yellow"/>
        </w:rPr>
      </w:pPr>
      <w:r w:rsidRPr="00790DA3">
        <w:rPr>
          <w:highlight w:val="yellow"/>
        </w:rPr>
        <w:t>El error mas notable es que no se utilizaba la variable dimension para comparar lo</w:t>
      </w:r>
    </w:p>
    <w:p w:rsidR="007367F0" w:rsidRPr="00790DA3" w:rsidRDefault="007367F0" w:rsidP="007367F0">
      <w:pPr>
        <w:autoSpaceDE w:val="0"/>
        <w:autoSpaceDN w:val="0"/>
        <w:adjustRightInd w:val="0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 xml:space="preserve">function </w:t>
      </w:r>
      <w:proofErr w:type="spellStart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orderArray</w:t>
      </w:r>
      <w:proofErr w:type="spellEnd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($array, $dimension){</w:t>
      </w:r>
    </w:p>
    <w:p w:rsidR="007367F0" w:rsidRPr="00790DA3" w:rsidRDefault="007367F0" w:rsidP="007367F0">
      <w:pPr>
        <w:autoSpaceDE w:val="0"/>
        <w:autoSpaceDN w:val="0"/>
        <w:adjustRightInd w:val="0"/>
        <w:ind w:firstLine="708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$length = count($array);</w:t>
      </w:r>
    </w:p>
    <w:p w:rsidR="007367F0" w:rsidRPr="00790DA3" w:rsidRDefault="007367F0" w:rsidP="007367F0">
      <w:pPr>
        <w:autoSpaceDE w:val="0"/>
        <w:autoSpaceDN w:val="0"/>
        <w:adjustRightInd w:val="0"/>
        <w:ind w:firstLine="708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for ($outer = 0; $outer &lt; $length; $outer++) {</w:t>
      </w:r>
    </w:p>
    <w:p w:rsidR="007367F0" w:rsidRPr="00790DA3" w:rsidRDefault="007367F0" w:rsidP="007367F0">
      <w:pPr>
        <w:autoSpaceDE w:val="0"/>
        <w:autoSpaceDN w:val="0"/>
        <w:adjustRightInd w:val="0"/>
        <w:ind w:left="708" w:firstLine="708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for ($inner = 0; $inner &lt; $length; $inner++) {</w:t>
      </w:r>
    </w:p>
    <w:p w:rsidR="007367F0" w:rsidRPr="00790DA3" w:rsidRDefault="007367F0" w:rsidP="007367F0">
      <w:pPr>
        <w:autoSpaceDE w:val="0"/>
        <w:autoSpaceDN w:val="0"/>
        <w:adjustRightInd w:val="0"/>
        <w:ind w:left="1416" w:firstLine="708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if ($array[$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inne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r]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[$dimension]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 xml:space="preserve"> &lt; $array[$inner]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[$dimension]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) {</w:t>
      </w:r>
    </w:p>
    <w:p w:rsidR="007367F0" w:rsidRPr="00790DA3" w:rsidRDefault="007367F0" w:rsidP="007367F0">
      <w:pPr>
        <w:autoSpaceDE w:val="0"/>
        <w:autoSpaceDN w:val="0"/>
        <w:adjustRightInd w:val="0"/>
        <w:ind w:left="2124" w:firstLine="708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$</w:t>
      </w:r>
      <w:proofErr w:type="spellStart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tmp</w:t>
      </w:r>
      <w:proofErr w:type="spellEnd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 xml:space="preserve"> = $array[$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inner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];</w:t>
      </w:r>
    </w:p>
    <w:p w:rsidR="007367F0" w:rsidRPr="00790DA3" w:rsidRDefault="007367F0" w:rsidP="007367F0">
      <w:pPr>
        <w:autoSpaceDE w:val="0"/>
        <w:autoSpaceDN w:val="0"/>
        <w:adjustRightInd w:val="0"/>
        <w:ind w:left="2124" w:firstLine="708"/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$array[$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inner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] = $array[$inner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+1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n-US"/>
        </w:rPr>
        <w:t>];</w:t>
      </w:r>
    </w:p>
    <w:p w:rsidR="007367F0" w:rsidRPr="00790DA3" w:rsidRDefault="007367F0" w:rsidP="007367F0">
      <w:pPr>
        <w:autoSpaceDE w:val="0"/>
        <w:autoSpaceDN w:val="0"/>
        <w:adjustRightInd w:val="0"/>
        <w:ind w:left="2124" w:firstLine="708"/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$</w:t>
      </w:r>
      <w:proofErr w:type="spellStart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array</w:t>
      </w:r>
      <w:proofErr w:type="spellEnd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[$inner</w:t>
      </w:r>
      <w:r w:rsidR="00002124"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+1</w:t>
      </w: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] = $</w:t>
      </w:r>
      <w:proofErr w:type="spellStart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tmp</w:t>
      </w:r>
      <w:proofErr w:type="spellEnd"/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;</w:t>
      </w:r>
    </w:p>
    <w:p w:rsidR="007367F0" w:rsidRPr="00790DA3" w:rsidRDefault="007367F0" w:rsidP="007367F0">
      <w:pPr>
        <w:autoSpaceDE w:val="0"/>
        <w:autoSpaceDN w:val="0"/>
        <w:adjustRightInd w:val="0"/>
        <w:ind w:left="1416" w:firstLine="708"/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}</w:t>
      </w:r>
    </w:p>
    <w:p w:rsidR="007367F0" w:rsidRPr="00790DA3" w:rsidRDefault="007367F0" w:rsidP="007367F0">
      <w:pPr>
        <w:autoSpaceDE w:val="0"/>
        <w:autoSpaceDN w:val="0"/>
        <w:adjustRightInd w:val="0"/>
        <w:ind w:left="708" w:firstLine="708"/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}</w:t>
      </w:r>
    </w:p>
    <w:p w:rsidR="007367F0" w:rsidRPr="00790DA3" w:rsidRDefault="007367F0" w:rsidP="007367F0">
      <w:pPr>
        <w:autoSpaceDE w:val="0"/>
        <w:autoSpaceDN w:val="0"/>
        <w:adjustRightInd w:val="0"/>
        <w:ind w:firstLine="708"/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}</w:t>
      </w:r>
    </w:p>
    <w:p w:rsidR="007367F0" w:rsidRDefault="007367F0" w:rsidP="007367F0">
      <w:pPr>
        <w:rPr>
          <w:rFonts w:ascii="@O_Œ˛" w:hAnsi="@O_Œ˛" w:cs="@O_Œ˛"/>
          <w:color w:val="434343"/>
          <w:sz w:val="22"/>
          <w:szCs w:val="22"/>
          <w:lang w:val="es-ES_tradnl"/>
        </w:rPr>
      </w:pPr>
      <w:r w:rsidRPr="00790DA3">
        <w:rPr>
          <w:rFonts w:ascii="@O_Œ˛" w:hAnsi="@O_Œ˛" w:cs="@O_Œ˛"/>
          <w:color w:val="434343"/>
          <w:sz w:val="22"/>
          <w:szCs w:val="22"/>
          <w:highlight w:val="yellow"/>
          <w:lang w:val="es-ES_tradnl"/>
        </w:rPr>
        <w:t>}</w:t>
      </w:r>
    </w:p>
    <w:p w:rsidR="00002124" w:rsidRDefault="00002124" w:rsidP="00002124">
      <w:pPr>
        <w:rPr>
          <w:rFonts w:ascii="@O_Œ˛" w:hAnsi="@O_Œ˛" w:cs="@O_Œ˛"/>
          <w:color w:val="434343"/>
          <w:sz w:val="22"/>
          <w:szCs w:val="22"/>
          <w:lang w:val="es-ES_tradnl"/>
        </w:rPr>
      </w:pPr>
    </w:p>
    <w:p w:rsidR="00CF58F9" w:rsidRDefault="00CF58F9" w:rsidP="00002124">
      <w:pPr>
        <w:tabs>
          <w:tab w:val="left" w:pos="5428"/>
        </w:tabs>
      </w:pPr>
    </w:p>
    <w:p w:rsidR="00CF58F9" w:rsidRPr="00CF58F9" w:rsidRDefault="00CF58F9" w:rsidP="00CF58F9">
      <w:pPr>
        <w:autoSpaceDE w:val="0"/>
        <w:autoSpaceDN w:val="0"/>
        <w:adjustRightInd w:val="0"/>
        <w:rPr>
          <w:rFonts w:ascii="@O_Œ˛" w:hAnsi="@O_Œ˛" w:cs="@O_Œ˛"/>
          <w:b/>
          <w:bCs/>
          <w:color w:val="434343"/>
          <w:sz w:val="22"/>
          <w:szCs w:val="22"/>
          <w:lang w:val="es-ES_tradnl"/>
        </w:rPr>
      </w:pPr>
      <w:r w:rsidRPr="00CF58F9">
        <w:rPr>
          <w:rFonts w:ascii="@O_Œ˛" w:hAnsi="@O_Œ˛" w:cs="@O_Œ˛"/>
          <w:b/>
          <w:bCs/>
          <w:color w:val="434343"/>
          <w:sz w:val="22"/>
          <w:szCs w:val="22"/>
          <w:lang w:val="es-ES_tradnl"/>
        </w:rPr>
        <w:t>EJERCICIO ALGORÍTMICO:</w:t>
      </w:r>
    </w:p>
    <w:p w:rsidR="00790DA3" w:rsidRDefault="00CF58F9" w:rsidP="00CF58F9">
      <w:pPr>
        <w:tabs>
          <w:tab w:val="left" w:pos="5428"/>
        </w:tabs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</w:pPr>
      <w:r w:rsidRPr="00CF58F9"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  <w:t>RECURSIVIDAD</w:t>
      </w:r>
    </w:p>
    <w:p w:rsidR="00790DA3" w:rsidRDefault="00790DA3" w:rsidP="00CF58F9">
      <w:pPr>
        <w:tabs>
          <w:tab w:val="left" w:pos="5428"/>
        </w:tabs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</w:pPr>
    </w:p>
    <w:p w:rsidR="00790DA3" w:rsidRDefault="00790DA3" w:rsidP="00CF58F9">
      <w:pPr>
        <w:tabs>
          <w:tab w:val="left" w:pos="5428"/>
        </w:tabs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</w:pPr>
      <w:proofErr w:type="spellStart"/>
      <w:r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  <w:lastRenderedPageBreak/>
        <w:t>Solucion</w:t>
      </w:r>
      <w:proofErr w:type="spellEnd"/>
      <w:r>
        <w:rPr>
          <w:rFonts w:ascii="@O_Œ˛" w:hAnsi="@O_Œ˛" w:cs="@O_Œ˛"/>
          <w:b/>
          <w:bCs/>
          <w:color w:val="434343"/>
          <w:sz w:val="36"/>
          <w:szCs w:val="36"/>
          <w:lang w:val="es-ES_tradnl"/>
        </w:rPr>
        <w:t>: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  <w:lang w:val="en-US"/>
        </w:rPr>
      </w:pPr>
      <w:r w:rsidRPr="00790DA3">
        <w:rPr>
          <w:highlight w:val="yellow"/>
          <w:lang w:val="en-US"/>
        </w:rPr>
        <w:t>$main = "/files/";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  <w:lang w:val="en-US"/>
        </w:rPr>
      </w:pPr>
      <w:r w:rsidRPr="00790DA3">
        <w:rPr>
          <w:highlight w:val="yellow"/>
          <w:lang w:val="en-US"/>
        </w:rPr>
        <w:t xml:space="preserve">$vector= </w:t>
      </w:r>
      <w:proofErr w:type="spellStart"/>
      <w:r w:rsidRPr="00790DA3">
        <w:rPr>
          <w:highlight w:val="yellow"/>
          <w:lang w:val="en-US"/>
        </w:rPr>
        <w:t>readDirs</w:t>
      </w:r>
      <w:proofErr w:type="spellEnd"/>
      <w:r w:rsidRPr="00790DA3">
        <w:rPr>
          <w:highlight w:val="yellow"/>
          <w:lang w:val="en-US"/>
        </w:rPr>
        <w:t>($main);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  <w:lang w:val="en-US"/>
        </w:rPr>
      </w:pP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function readDirs($main,$vector){ 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</w:t>
      </w:r>
      <w:r w:rsidRPr="00790DA3">
        <w:rPr>
          <w:highlight w:val="yellow"/>
        </w:rPr>
        <w:t>$directorio = opendir($main);</w:t>
      </w:r>
      <w:r w:rsidRPr="00790DA3">
        <w:rPr>
          <w:highlight w:val="yellow"/>
        </w:rPr>
        <w:tab/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</w:t>
      </w:r>
      <w:r w:rsidRPr="00790DA3">
        <w:rPr>
          <w:highlight w:val="yellow"/>
        </w:rPr>
        <w:t>$vector=null;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</w:t>
      </w:r>
      <w:r w:rsidRPr="00790DA3">
        <w:rPr>
          <w:highlight w:val="yellow"/>
        </w:rPr>
        <w:t>while ($archivo = readdir($directorio)){</w:t>
      </w:r>
      <w:r w:rsidRPr="00790DA3">
        <w:rPr>
          <w:highlight w:val="yellow"/>
        </w:rPr>
        <w:tab/>
        <w:t xml:space="preserve">  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      </w:t>
      </w:r>
      <w:r w:rsidRPr="00790DA3">
        <w:rPr>
          <w:highlight w:val="yellow"/>
        </w:rPr>
        <w:t xml:space="preserve">  if (is_dir($archivo)){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                  </w:t>
      </w:r>
      <w:r w:rsidRPr="00790DA3">
        <w:rPr>
          <w:highlight w:val="yellow"/>
        </w:rPr>
        <w:t>$subdirectorio = opendir($archivo);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                  </w:t>
      </w:r>
      <w:r w:rsidRPr="00790DA3">
        <w:rPr>
          <w:highlight w:val="yellow"/>
        </w:rPr>
        <w:t>$vector[] = readDirs($subdirectorio);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        </w:t>
      </w:r>
      <w:r w:rsidRPr="00790DA3">
        <w:rPr>
          <w:highlight w:val="yellow"/>
        </w:rPr>
        <w:t>}else{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                </w:t>
      </w:r>
      <w:r w:rsidRPr="00790DA3">
        <w:rPr>
          <w:highlight w:val="yellow"/>
        </w:rPr>
        <w:t>$vector[] = $archivo;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         </w:t>
      </w:r>
      <w:r w:rsidRPr="00790DA3">
        <w:rPr>
          <w:highlight w:val="yellow"/>
        </w:rPr>
        <w:t>}</w:t>
      </w: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</w:p>
    <w:p w:rsidR="00790DA3" w:rsidRPr="00790DA3" w:rsidRDefault="00790DA3" w:rsidP="00790DA3">
      <w:pPr>
        <w:tabs>
          <w:tab w:val="left" w:pos="5428"/>
        </w:tabs>
        <w:rPr>
          <w:highlight w:val="yellow"/>
        </w:rPr>
      </w:pPr>
      <w:r w:rsidRPr="00790DA3">
        <w:rPr>
          <w:highlight w:val="yellow"/>
        </w:rPr>
        <w:t xml:space="preserve">     </w:t>
      </w:r>
      <w:r w:rsidRPr="00790DA3">
        <w:rPr>
          <w:highlight w:val="yellow"/>
        </w:rPr>
        <w:t>}</w:t>
      </w:r>
    </w:p>
    <w:p w:rsidR="00790DA3" w:rsidRDefault="00790DA3" w:rsidP="00790DA3">
      <w:pPr>
        <w:tabs>
          <w:tab w:val="left" w:pos="5428"/>
        </w:tabs>
      </w:pPr>
      <w:r w:rsidRPr="00790DA3">
        <w:rPr>
          <w:highlight w:val="yellow"/>
        </w:rPr>
        <w:t>}</w:t>
      </w:r>
    </w:p>
    <w:p w:rsidR="00790DA3" w:rsidRDefault="00790DA3" w:rsidP="00790DA3">
      <w:pPr>
        <w:tabs>
          <w:tab w:val="left" w:pos="5428"/>
        </w:tabs>
      </w:pPr>
    </w:p>
    <w:p w:rsidR="00002124" w:rsidRPr="00002124" w:rsidRDefault="00002124" w:rsidP="00790DA3">
      <w:pPr>
        <w:tabs>
          <w:tab w:val="left" w:pos="5428"/>
        </w:tabs>
      </w:pPr>
      <w:bookmarkStart w:id="0" w:name="_GoBack"/>
      <w:bookmarkEnd w:id="0"/>
      <w:r>
        <w:tab/>
      </w:r>
    </w:p>
    <w:sectPr w:rsidR="00002124" w:rsidRPr="00002124" w:rsidSect="00A6077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O_Œ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1"/>
    <w:rsid w:val="00002124"/>
    <w:rsid w:val="00005571"/>
    <w:rsid w:val="000E1BAF"/>
    <w:rsid w:val="000F2F99"/>
    <w:rsid w:val="001E432C"/>
    <w:rsid w:val="00437629"/>
    <w:rsid w:val="007367F0"/>
    <w:rsid w:val="00790DA3"/>
    <w:rsid w:val="007E1B8D"/>
    <w:rsid w:val="00806B5B"/>
    <w:rsid w:val="00A60772"/>
    <w:rsid w:val="00C35915"/>
    <w:rsid w:val="00CF58F9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D244A"/>
  <w15:chartTrackingRefBased/>
  <w15:docId w15:val="{79F5761A-EEC9-E147-9835-1F08E06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jhordan.mayhua@outlook.com</dc:creator>
  <cp:keywords/>
  <dc:description/>
  <cp:lastModifiedBy>jhordan.mayhua@outlook.com</cp:lastModifiedBy>
  <cp:revision>4</cp:revision>
  <dcterms:created xsi:type="dcterms:W3CDTF">2019-09-11T17:50:00Z</dcterms:created>
  <dcterms:modified xsi:type="dcterms:W3CDTF">2019-09-11T23:29:00Z</dcterms:modified>
</cp:coreProperties>
</file>