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Pr="00D05113" w:rsidRDefault="00D05113" w:rsidP="00D05113">
      <w:pPr>
        <w:shd w:val="clear" w:color="auto" w:fill="FFFFFF"/>
        <w:spacing w:after="300" w:line="240" w:lineRule="auto"/>
        <w:jc w:val="center"/>
        <w:rPr>
          <w:rFonts w:ascii="Arial" w:eastAsia="Times New Roman" w:hAnsi="Arial" w:cs="Arial"/>
          <w:b/>
          <w:sz w:val="48"/>
          <w:szCs w:val="48"/>
          <w:lang w:eastAsia="es-ES"/>
        </w:rPr>
      </w:pPr>
    </w:p>
    <w:p w:rsidR="00D05113" w:rsidRPr="00D05113" w:rsidRDefault="00D05113" w:rsidP="00D05113">
      <w:pPr>
        <w:shd w:val="clear" w:color="auto" w:fill="FFFFFF"/>
        <w:spacing w:after="300" w:line="240" w:lineRule="auto"/>
        <w:jc w:val="center"/>
        <w:rPr>
          <w:rFonts w:ascii="Arial" w:eastAsia="Times New Roman" w:hAnsi="Arial" w:cs="Arial"/>
          <w:b/>
          <w:sz w:val="48"/>
          <w:szCs w:val="48"/>
          <w:lang w:eastAsia="es-ES"/>
        </w:rPr>
      </w:pPr>
      <w:r w:rsidRPr="00D05113">
        <w:rPr>
          <w:rFonts w:ascii="Arial" w:eastAsia="Times New Roman" w:hAnsi="Arial" w:cs="Arial"/>
          <w:b/>
          <w:sz w:val="48"/>
          <w:szCs w:val="48"/>
          <w:lang w:eastAsia="es-ES"/>
        </w:rPr>
        <w:t>Trabajo Práctico</w:t>
      </w: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r>
        <w:rPr>
          <w:rFonts w:ascii="Arial" w:eastAsia="Times New Roman" w:hAnsi="Arial" w:cs="Arial"/>
          <w:b/>
          <w:sz w:val="40"/>
          <w:szCs w:val="40"/>
          <w:lang w:eastAsia="es-ES"/>
        </w:rPr>
        <w:t xml:space="preserve">Práctica </w:t>
      </w:r>
      <w:proofErr w:type="spellStart"/>
      <w:r>
        <w:rPr>
          <w:rFonts w:ascii="Arial" w:eastAsia="Times New Roman" w:hAnsi="Arial" w:cs="Arial"/>
          <w:b/>
          <w:sz w:val="40"/>
          <w:szCs w:val="40"/>
          <w:lang w:eastAsia="es-ES"/>
        </w:rPr>
        <w:t>profesionalizante</w:t>
      </w:r>
      <w:proofErr w:type="spellEnd"/>
      <w:r>
        <w:rPr>
          <w:rFonts w:ascii="Arial" w:eastAsia="Times New Roman" w:hAnsi="Arial" w:cs="Arial"/>
          <w:b/>
          <w:sz w:val="40"/>
          <w:szCs w:val="40"/>
          <w:lang w:eastAsia="es-ES"/>
        </w:rPr>
        <w:t xml:space="preserve"> II</w:t>
      </w: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r w:rsidRPr="008C3C05">
        <w:rPr>
          <w:rFonts w:ascii="Arial" w:eastAsia="Times New Roman" w:hAnsi="Arial" w:cs="Arial"/>
          <w:b/>
          <w:sz w:val="40"/>
          <w:szCs w:val="40"/>
          <w:lang w:eastAsia="es-ES"/>
        </w:rPr>
        <w:t>Desarrollo ágil de software</w:t>
      </w: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roofErr w:type="spellStart"/>
      <w:r>
        <w:rPr>
          <w:rFonts w:ascii="Arial" w:eastAsia="Times New Roman" w:hAnsi="Arial" w:cs="Arial"/>
          <w:b/>
          <w:sz w:val="40"/>
          <w:szCs w:val="40"/>
          <w:lang w:eastAsia="es-ES"/>
        </w:rPr>
        <w:t>Aguer</w:t>
      </w:r>
      <w:proofErr w:type="spellEnd"/>
      <w:r>
        <w:rPr>
          <w:rFonts w:ascii="Arial" w:eastAsia="Times New Roman" w:hAnsi="Arial" w:cs="Arial"/>
          <w:b/>
          <w:sz w:val="40"/>
          <w:szCs w:val="40"/>
          <w:lang w:eastAsia="es-ES"/>
        </w:rPr>
        <w:t xml:space="preserve"> Facundo</w:t>
      </w: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jc w:val="center"/>
        <w:rPr>
          <w:rFonts w:ascii="Arial" w:eastAsia="Times New Roman" w:hAnsi="Arial" w:cs="Arial"/>
          <w:b/>
          <w:sz w:val="40"/>
          <w:szCs w:val="40"/>
          <w:lang w:eastAsia="es-ES"/>
        </w:rPr>
      </w:pPr>
    </w:p>
    <w:p w:rsidR="00D05113" w:rsidRDefault="00D05113" w:rsidP="00D05113">
      <w:pPr>
        <w:shd w:val="clear" w:color="auto" w:fill="FFFFFF"/>
        <w:spacing w:after="300" w:line="240" w:lineRule="auto"/>
        <w:rPr>
          <w:rFonts w:ascii="Arial" w:eastAsia="Times New Roman" w:hAnsi="Arial" w:cs="Arial"/>
          <w:b/>
          <w:sz w:val="40"/>
          <w:szCs w:val="40"/>
          <w:lang w:eastAsia="es-ES"/>
        </w:rPr>
      </w:pPr>
    </w:p>
    <w:p w:rsidR="00D05113" w:rsidRDefault="00D05113" w:rsidP="00D05113">
      <w:pPr>
        <w:shd w:val="clear" w:color="auto" w:fill="FFFFFF"/>
        <w:spacing w:after="300" w:line="240" w:lineRule="auto"/>
        <w:rPr>
          <w:rFonts w:ascii="Arial" w:eastAsia="Times New Roman" w:hAnsi="Arial" w:cs="Arial"/>
          <w:b/>
          <w:sz w:val="40"/>
          <w:szCs w:val="40"/>
          <w:lang w:eastAsia="es-ES"/>
        </w:rPr>
      </w:pPr>
      <w:r w:rsidRPr="008C3C05">
        <w:rPr>
          <w:rFonts w:ascii="Arial" w:eastAsia="Times New Roman" w:hAnsi="Arial" w:cs="Arial"/>
          <w:b/>
          <w:sz w:val="40"/>
          <w:szCs w:val="40"/>
          <w:lang w:eastAsia="es-ES"/>
        </w:rPr>
        <w:lastRenderedPageBreak/>
        <w:t>Desarrollo ágil de software</w:t>
      </w:r>
    </w:p>
    <w:p w:rsidR="00D05113" w:rsidRPr="00D05113" w:rsidRDefault="00D05113" w:rsidP="00D05113">
      <w:pPr>
        <w:shd w:val="clear" w:color="auto" w:fill="FFFFFF"/>
        <w:spacing w:after="300" w:line="240" w:lineRule="auto"/>
        <w:rPr>
          <w:rFonts w:ascii="Arial" w:eastAsia="Times New Roman" w:hAnsi="Arial" w:cs="Arial"/>
          <w:b/>
          <w:u w:val="single"/>
          <w:lang w:eastAsia="es-ES"/>
        </w:rPr>
      </w:pPr>
      <w:r w:rsidRPr="00D05113">
        <w:rPr>
          <w:rFonts w:ascii="Arial" w:eastAsia="Times New Roman" w:hAnsi="Arial" w:cs="Arial"/>
          <w:b/>
          <w:u w:val="single"/>
          <w:lang w:eastAsia="es-ES"/>
        </w:rPr>
        <w:t>Metodología ágil</w:t>
      </w:r>
      <w:r>
        <w:rPr>
          <w:rFonts w:ascii="Arial" w:eastAsia="Times New Roman" w:hAnsi="Arial" w:cs="Arial"/>
          <w:b/>
          <w:u w:val="single"/>
          <w:lang w:eastAsia="es-ES"/>
        </w:rPr>
        <w:t>:</w:t>
      </w:r>
    </w:p>
    <w:p w:rsidR="00D05113" w:rsidRPr="00D05113" w:rsidRDefault="00D05113" w:rsidP="00D05113">
      <w:pPr>
        <w:shd w:val="clear" w:color="auto" w:fill="FFFFFF"/>
        <w:spacing w:before="120" w:after="120" w:line="240" w:lineRule="auto"/>
        <w:jc w:val="both"/>
        <w:rPr>
          <w:rFonts w:ascii="Arial" w:eastAsia="Times New Roman" w:hAnsi="Arial" w:cs="Arial"/>
          <w:lang w:eastAsia="es-ES"/>
        </w:rPr>
      </w:pPr>
      <w:r w:rsidRPr="00D05113">
        <w:rPr>
          <w:rFonts w:ascii="Arial" w:eastAsia="Times New Roman" w:hAnsi="Arial" w:cs="Arial"/>
          <w:lang w:eastAsia="es-ES"/>
        </w:rPr>
        <w:t>El </w:t>
      </w:r>
      <w:r w:rsidRPr="00D05113">
        <w:rPr>
          <w:rFonts w:ascii="Arial" w:eastAsia="Times New Roman" w:hAnsi="Arial" w:cs="Arial"/>
          <w:b/>
          <w:bCs/>
          <w:lang w:eastAsia="es-ES"/>
        </w:rPr>
        <w:t>desarrollo ágil de software</w:t>
      </w:r>
      <w:r w:rsidRPr="00D05113">
        <w:rPr>
          <w:rFonts w:ascii="Arial" w:eastAsia="Times New Roman" w:hAnsi="Arial" w:cs="Arial"/>
          <w:lang w:eastAsia="es-ES"/>
        </w:rPr>
        <w:t> envuelve un enfoque para la toma de decisiones en los proyectos de software, que se refiere a métodos de ingeniería del software basados en el </w:t>
      </w:r>
      <w:hyperlink r:id="rId6" w:tooltip="Desarrollo iterativo e incremental" w:history="1">
        <w:r w:rsidRPr="00D05113">
          <w:rPr>
            <w:rFonts w:ascii="Arial" w:eastAsia="Times New Roman" w:hAnsi="Arial" w:cs="Arial"/>
            <w:lang w:eastAsia="es-ES"/>
          </w:rPr>
          <w:t>desarrollo iterativo e incremental</w:t>
        </w:r>
      </w:hyperlink>
      <w:r w:rsidRPr="00D05113">
        <w:rPr>
          <w:rFonts w:ascii="Arial" w:eastAsia="Times New Roman" w:hAnsi="Arial" w:cs="Arial"/>
          <w:lang w:eastAsia="es-ES"/>
        </w:rPr>
        <w:t>,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D05113" w:rsidRPr="00D05113" w:rsidRDefault="00D05113" w:rsidP="00D05113">
      <w:pPr>
        <w:shd w:val="clear" w:color="auto" w:fill="FFFFFF"/>
        <w:spacing w:before="120" w:after="120" w:line="240" w:lineRule="auto"/>
        <w:jc w:val="both"/>
        <w:rPr>
          <w:rFonts w:ascii="Arial" w:eastAsia="Times New Roman" w:hAnsi="Arial" w:cs="Arial"/>
          <w:lang w:eastAsia="es-ES"/>
        </w:rPr>
      </w:pPr>
      <w:r w:rsidRPr="00D05113">
        <w:rPr>
          <w:rFonts w:ascii="Arial" w:eastAsia="Times New Roman" w:hAnsi="Arial" w:cs="Arial"/>
          <w:lang w:eastAsia="es-ES"/>
        </w:rPr>
        <w:t>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w:t>
      </w:r>
    </w:p>
    <w:p w:rsidR="00D05113" w:rsidRPr="00D05113" w:rsidRDefault="00D05113" w:rsidP="00D05113">
      <w:pPr>
        <w:shd w:val="clear" w:color="auto" w:fill="FFFFFF"/>
        <w:spacing w:before="120" w:after="120" w:line="240" w:lineRule="auto"/>
        <w:jc w:val="both"/>
        <w:rPr>
          <w:rFonts w:ascii="Arial" w:eastAsia="Times New Roman" w:hAnsi="Arial" w:cs="Arial"/>
          <w:lang w:eastAsia="es-ES"/>
        </w:rPr>
      </w:pPr>
      <w:r w:rsidRPr="00D05113">
        <w:rPr>
          <w:rFonts w:ascii="Arial" w:eastAsia="Times New Roman" w:hAnsi="Arial" w:cs="Arial"/>
          <w:lang w:eastAsia="es-ES"/>
        </w:rPr>
        <w:t>Los métodos ágiles enfatizan las comunicaciones cara a cara en vez de la documentación. La mayoría de los equipos ágiles están localizados en una simple oficina abierta, a veces llamadas "plataformas de lanzamiento" (</w:t>
      </w:r>
      <w:proofErr w:type="spellStart"/>
      <w:r w:rsidRPr="00D05113">
        <w:rPr>
          <w:rFonts w:ascii="Arial" w:eastAsia="Times New Roman" w:hAnsi="Arial" w:cs="Arial"/>
          <w:i/>
          <w:iCs/>
          <w:lang w:eastAsia="es-ES"/>
        </w:rPr>
        <w:fldChar w:fldCharType="begin"/>
      </w:r>
      <w:r w:rsidRPr="00D05113">
        <w:rPr>
          <w:rFonts w:ascii="Arial" w:eastAsia="Times New Roman" w:hAnsi="Arial" w:cs="Arial"/>
          <w:i/>
          <w:iCs/>
          <w:lang w:eastAsia="es-ES"/>
        </w:rPr>
        <w:instrText xml:space="preserve"> HYPERLINK "https://en.wikipedia.org/wiki/bullpen" \o "en:bullpen" </w:instrText>
      </w:r>
      <w:r w:rsidRPr="00D05113">
        <w:rPr>
          <w:rFonts w:ascii="Arial" w:eastAsia="Times New Roman" w:hAnsi="Arial" w:cs="Arial"/>
          <w:i/>
          <w:iCs/>
          <w:lang w:eastAsia="es-ES"/>
        </w:rPr>
        <w:fldChar w:fldCharType="separate"/>
      </w:r>
      <w:r w:rsidRPr="00D05113">
        <w:rPr>
          <w:rFonts w:ascii="Arial" w:eastAsia="Times New Roman" w:hAnsi="Arial" w:cs="Arial"/>
          <w:i/>
          <w:iCs/>
          <w:lang w:eastAsia="es-ES"/>
        </w:rPr>
        <w:t>bullpen</w:t>
      </w:r>
      <w:proofErr w:type="spellEnd"/>
      <w:r w:rsidRPr="00D05113">
        <w:rPr>
          <w:rFonts w:ascii="Arial" w:eastAsia="Times New Roman" w:hAnsi="Arial" w:cs="Arial"/>
          <w:i/>
          <w:iCs/>
          <w:lang w:eastAsia="es-ES"/>
        </w:rPr>
        <w:fldChar w:fldCharType="end"/>
      </w:r>
      <w:r w:rsidRPr="00D05113">
        <w:rPr>
          <w:rFonts w:ascii="Arial" w:eastAsia="Times New Roman" w:hAnsi="Arial" w:cs="Arial"/>
          <w:lang w:eastAsia="es-ES"/>
        </w:rPr>
        <w:t> en inglés). La oficina debe incluir revisores, escritores de documentación y ayuda, diseñadores de iteración y </w:t>
      </w:r>
      <w:hyperlink r:id="rId7" w:tooltip="Director de proyecto" w:history="1">
        <w:r w:rsidRPr="00D05113">
          <w:rPr>
            <w:rFonts w:ascii="Arial" w:eastAsia="Times New Roman" w:hAnsi="Arial" w:cs="Arial"/>
            <w:lang w:eastAsia="es-ES"/>
          </w:rPr>
          <w:t>directores de proyecto</w:t>
        </w:r>
      </w:hyperlink>
      <w:r w:rsidRPr="00D05113">
        <w:rPr>
          <w:rFonts w:ascii="Arial" w:eastAsia="Times New Roman" w:hAnsi="Arial" w:cs="Arial"/>
          <w:lang w:eastAsia="es-ES"/>
        </w:rPr>
        <w:t>.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w:t>
      </w:r>
    </w:p>
    <w:p w:rsidR="00D05113" w:rsidRDefault="00D05113" w:rsidP="00BE30CB">
      <w:pPr>
        <w:shd w:val="clear" w:color="auto" w:fill="FFFFFF"/>
        <w:spacing w:after="300" w:line="240" w:lineRule="auto"/>
        <w:rPr>
          <w:rFonts w:ascii="Arial" w:eastAsia="Times New Roman" w:hAnsi="Arial" w:cs="Arial"/>
          <w:b/>
          <w:sz w:val="40"/>
          <w:szCs w:val="40"/>
          <w:lang w:eastAsia="es-ES"/>
        </w:rPr>
      </w:pPr>
    </w:p>
    <w:p w:rsidR="00D05113" w:rsidRDefault="00D05113" w:rsidP="00BE30CB">
      <w:pPr>
        <w:shd w:val="clear" w:color="auto" w:fill="FFFFFF"/>
        <w:spacing w:after="300" w:line="240" w:lineRule="auto"/>
        <w:rPr>
          <w:rFonts w:ascii="Arial" w:eastAsia="Times New Roman" w:hAnsi="Arial" w:cs="Arial"/>
          <w:b/>
          <w:sz w:val="40"/>
          <w:szCs w:val="40"/>
          <w:lang w:eastAsia="es-ES"/>
        </w:rPr>
      </w:pPr>
      <w:proofErr w:type="spellStart"/>
      <w:r>
        <w:rPr>
          <w:rFonts w:ascii="Arial" w:eastAsia="Times New Roman" w:hAnsi="Arial" w:cs="Arial"/>
          <w:b/>
          <w:sz w:val="40"/>
          <w:szCs w:val="40"/>
          <w:lang w:eastAsia="es-ES"/>
        </w:rPr>
        <w:t>Crystal</w:t>
      </w:r>
      <w:proofErr w:type="spellEnd"/>
      <w:r>
        <w:rPr>
          <w:rFonts w:ascii="Arial" w:eastAsia="Times New Roman" w:hAnsi="Arial" w:cs="Arial"/>
          <w:b/>
          <w:sz w:val="40"/>
          <w:szCs w:val="40"/>
          <w:lang w:eastAsia="es-ES"/>
        </w:rPr>
        <w:t xml:space="preserve"> </w:t>
      </w:r>
      <w:proofErr w:type="spellStart"/>
      <w:r>
        <w:rPr>
          <w:rFonts w:ascii="Arial" w:eastAsia="Times New Roman" w:hAnsi="Arial" w:cs="Arial"/>
          <w:b/>
          <w:sz w:val="40"/>
          <w:szCs w:val="40"/>
          <w:lang w:eastAsia="es-ES"/>
        </w:rPr>
        <w:t>clear</w:t>
      </w:r>
      <w:proofErr w:type="spellEnd"/>
    </w:p>
    <w:p w:rsidR="00BE30CB" w:rsidRPr="008C3C05" w:rsidRDefault="00BE30CB" w:rsidP="00BE30CB">
      <w:pPr>
        <w:shd w:val="clear" w:color="auto" w:fill="FFFFFF"/>
        <w:spacing w:after="300" w:line="240" w:lineRule="auto"/>
        <w:rPr>
          <w:rFonts w:ascii="Arial" w:eastAsia="Times New Roman" w:hAnsi="Arial" w:cs="Arial"/>
          <w:lang w:eastAsia="es-ES"/>
        </w:rPr>
      </w:pPr>
      <w:r w:rsidRPr="008C3C05">
        <w:rPr>
          <w:rFonts w:ascii="Arial" w:eastAsia="Times New Roman" w:hAnsi="Arial" w:cs="Arial"/>
          <w:lang w:eastAsia="es-ES"/>
        </w:rPr>
        <w:t xml:space="preserve">                         </w:t>
      </w:r>
      <w:r w:rsidRPr="008C3C05">
        <w:rPr>
          <w:rFonts w:ascii="Arial" w:eastAsia="Times New Roman" w:hAnsi="Arial" w:cs="Arial"/>
          <w:noProof/>
          <w:lang w:eastAsia="es-ES"/>
        </w:rPr>
        <w:drawing>
          <wp:inline distT="0" distB="0" distL="0" distR="0" wp14:anchorId="1DC9D9EC" wp14:editId="63BA00F5">
            <wp:extent cx="3178628" cy="2357059"/>
            <wp:effectExtent l="0" t="0" r="3175" b="57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st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8628" cy="2357059"/>
                    </a:xfrm>
                    <a:prstGeom prst="rect">
                      <a:avLst/>
                    </a:prstGeom>
                  </pic:spPr>
                </pic:pic>
              </a:graphicData>
            </a:graphic>
          </wp:inline>
        </w:drawing>
      </w:r>
      <w:r w:rsidRPr="00BE30CB">
        <w:rPr>
          <w:rFonts w:ascii="Arial" w:eastAsia="Times New Roman" w:hAnsi="Arial" w:cs="Arial"/>
          <w:lang w:eastAsia="es-ES"/>
        </w:rPr>
        <w:br/>
      </w:r>
    </w:p>
    <w:p w:rsidR="00BE30CB" w:rsidRPr="008C3C05" w:rsidRDefault="00BE30CB" w:rsidP="008C3C05">
      <w:pPr>
        <w:shd w:val="clear" w:color="auto" w:fill="FFFFFF"/>
        <w:spacing w:after="300" w:line="240" w:lineRule="auto"/>
        <w:jc w:val="both"/>
        <w:rPr>
          <w:rFonts w:ascii="Arial" w:eastAsia="Times New Roman" w:hAnsi="Arial" w:cs="Arial"/>
          <w:lang w:eastAsia="es-ES"/>
        </w:rPr>
      </w:pPr>
      <w:proofErr w:type="spellStart"/>
      <w:r w:rsidRPr="00BE30CB">
        <w:rPr>
          <w:rFonts w:ascii="Arial" w:eastAsia="Times New Roman" w:hAnsi="Arial" w:cs="Arial"/>
          <w:lang w:eastAsia="es-ES"/>
        </w:rPr>
        <w:t>Crystal</w:t>
      </w:r>
      <w:proofErr w:type="spellEnd"/>
      <w:r w:rsidRPr="00BE30CB">
        <w:rPr>
          <w:rFonts w:ascii="Arial" w:eastAsia="Times New Roman" w:hAnsi="Arial" w:cs="Arial"/>
          <w:lang w:eastAsia="es-ES"/>
        </w:rPr>
        <w:t xml:space="preserve"> es una metodología de desarrollo de Software ágil, que en realidad está considerada como una «familia de metodologías» debido a que se subdivide en varios tipos de metodologías en función a la cantidad de personas que</w:t>
      </w:r>
      <w:r w:rsidR="008C3C05">
        <w:rPr>
          <w:rFonts w:ascii="Arial" w:eastAsia="Times New Roman" w:hAnsi="Arial" w:cs="Arial"/>
          <w:lang w:eastAsia="es-ES"/>
        </w:rPr>
        <w:t xml:space="preserve"> vayan a conformar el proyecto.</w:t>
      </w:r>
    </w:p>
    <w:p w:rsidR="008C3C05" w:rsidRPr="008C3C05" w:rsidRDefault="008C3C05" w:rsidP="008C3C05">
      <w:pPr>
        <w:spacing w:before="100" w:beforeAutospacing="1" w:after="100" w:afterAutospacing="1" w:line="240" w:lineRule="auto"/>
        <w:outlineLvl w:val="0"/>
        <w:rPr>
          <w:rFonts w:ascii="Arial" w:eastAsia="Times New Roman" w:hAnsi="Arial" w:cs="Arial"/>
          <w:b/>
          <w:kern w:val="36"/>
          <w:u w:val="single"/>
          <w:lang w:eastAsia="es-ES"/>
        </w:rPr>
      </w:pPr>
      <w:r w:rsidRPr="008C3C05">
        <w:rPr>
          <w:rFonts w:ascii="Arial" w:eastAsia="Times New Roman" w:hAnsi="Arial" w:cs="Arial"/>
          <w:b/>
          <w:kern w:val="36"/>
          <w:u w:val="single"/>
          <w:lang w:eastAsia="es-ES"/>
        </w:rPr>
        <w:t>Historia:</w:t>
      </w:r>
    </w:p>
    <w:p w:rsidR="008C3C05" w:rsidRPr="008C3C05" w:rsidRDefault="008C3C05" w:rsidP="008C3C05">
      <w:pPr>
        <w:shd w:val="clear" w:color="auto" w:fill="FFFFFF"/>
        <w:spacing w:after="264" w:line="240" w:lineRule="auto"/>
        <w:jc w:val="both"/>
        <w:rPr>
          <w:rFonts w:ascii="Arial" w:eastAsia="Times New Roman" w:hAnsi="Arial" w:cs="Arial"/>
          <w:lang w:eastAsia="es-ES"/>
        </w:rPr>
      </w:pPr>
      <w:r w:rsidRPr="008C3C05">
        <w:rPr>
          <w:rFonts w:ascii="Arial" w:eastAsia="Times New Roman" w:hAnsi="Arial" w:cs="Arial"/>
          <w:lang w:eastAsia="es-ES"/>
        </w:rPr>
        <w:t>En los inicios de 1990, en un estudio realizado en IBM se llegó a los siguientes acuerdos (</w:t>
      </w:r>
      <w:proofErr w:type="spellStart"/>
      <w:r w:rsidRPr="008C3C05">
        <w:rPr>
          <w:rFonts w:ascii="Arial" w:eastAsia="Times New Roman" w:hAnsi="Arial" w:cs="Arial"/>
          <w:lang w:eastAsia="es-ES"/>
        </w:rPr>
        <w:t>Cockburn</w:t>
      </w:r>
      <w:proofErr w:type="spellEnd"/>
      <w:r w:rsidRPr="008C3C05">
        <w:rPr>
          <w:rFonts w:ascii="Arial" w:eastAsia="Times New Roman" w:hAnsi="Arial" w:cs="Arial"/>
          <w:lang w:eastAsia="es-ES"/>
        </w:rPr>
        <w:t>, 2001). Los equipos exitosos enfatizaban que no habían seguido métodos formales ni herramientas CASE y que habían estimulado la comunicación y los test.</w:t>
      </w:r>
    </w:p>
    <w:p w:rsidR="008C3C05" w:rsidRPr="008C3C05" w:rsidRDefault="008C3C05" w:rsidP="008C3C05">
      <w:pPr>
        <w:shd w:val="clear" w:color="auto" w:fill="FFFFFF"/>
        <w:spacing w:before="240" w:after="264" w:line="240" w:lineRule="auto"/>
        <w:jc w:val="both"/>
        <w:rPr>
          <w:rFonts w:ascii="Arial" w:eastAsia="Times New Roman" w:hAnsi="Arial" w:cs="Arial"/>
          <w:lang w:eastAsia="es-ES"/>
        </w:rPr>
      </w:pPr>
      <w:proofErr w:type="spellStart"/>
      <w:r w:rsidRPr="008C3C05">
        <w:rPr>
          <w:rFonts w:ascii="Arial" w:eastAsia="Times New Roman" w:hAnsi="Arial" w:cs="Arial"/>
          <w:i/>
          <w:iCs/>
          <w:lang w:eastAsia="es-ES"/>
        </w:rPr>
        <w:lastRenderedPageBreak/>
        <w:t>Alistair</w:t>
      </w:r>
      <w:proofErr w:type="spellEnd"/>
      <w:r w:rsidRPr="008C3C05">
        <w:rPr>
          <w:rFonts w:ascii="Arial" w:eastAsia="Times New Roman" w:hAnsi="Arial" w:cs="Arial"/>
          <w:i/>
          <w:iCs/>
          <w:lang w:eastAsia="es-ES"/>
        </w:rPr>
        <w:t xml:space="preserve"> </w:t>
      </w:r>
      <w:proofErr w:type="spellStart"/>
      <w:r w:rsidRPr="008C3C05">
        <w:rPr>
          <w:rFonts w:ascii="Arial" w:eastAsia="Times New Roman" w:hAnsi="Arial" w:cs="Arial"/>
          <w:i/>
          <w:iCs/>
          <w:lang w:eastAsia="es-ES"/>
        </w:rPr>
        <w:t>Cockburn</w:t>
      </w:r>
      <w:proofErr w:type="spellEnd"/>
      <w:r w:rsidRPr="008C3C05">
        <w:rPr>
          <w:rFonts w:ascii="Arial" w:eastAsia="Times New Roman" w:hAnsi="Arial" w:cs="Arial"/>
          <w:i/>
          <w:iCs/>
          <w:lang w:eastAsia="es-ES"/>
        </w:rPr>
        <w:t xml:space="preserve"> es uno de los creadores del Manifiesto Ágil, autor de “</w:t>
      </w:r>
      <w:proofErr w:type="spellStart"/>
      <w:r w:rsidRPr="008C3C05">
        <w:rPr>
          <w:rFonts w:ascii="Arial" w:eastAsia="Times New Roman" w:hAnsi="Arial" w:cs="Arial"/>
          <w:i/>
          <w:iCs/>
          <w:lang w:eastAsia="es-ES"/>
        </w:rPr>
        <w:t>Writing</w:t>
      </w:r>
      <w:proofErr w:type="spellEnd"/>
      <w:r w:rsidRPr="008C3C05">
        <w:rPr>
          <w:rFonts w:ascii="Arial" w:eastAsia="Times New Roman" w:hAnsi="Arial" w:cs="Arial"/>
          <w:i/>
          <w:iCs/>
          <w:lang w:eastAsia="es-ES"/>
        </w:rPr>
        <w:t xml:space="preserve"> </w:t>
      </w:r>
      <w:proofErr w:type="spellStart"/>
      <w:r w:rsidRPr="008C3C05">
        <w:rPr>
          <w:rFonts w:ascii="Arial" w:eastAsia="Times New Roman" w:hAnsi="Arial" w:cs="Arial"/>
          <w:i/>
          <w:iCs/>
          <w:lang w:eastAsia="es-ES"/>
        </w:rPr>
        <w:t>Effective</w:t>
      </w:r>
      <w:proofErr w:type="spellEnd"/>
      <w:r w:rsidRPr="008C3C05">
        <w:rPr>
          <w:rFonts w:ascii="Arial" w:eastAsia="Times New Roman" w:hAnsi="Arial" w:cs="Arial"/>
          <w:i/>
          <w:iCs/>
          <w:lang w:eastAsia="es-ES"/>
        </w:rPr>
        <w:t xml:space="preserve"> Use Cases” (para muchos de nosotros, el mejor libro sobre casos de uso), creador de las metodologías </w:t>
      </w:r>
      <w:proofErr w:type="spellStart"/>
      <w:r w:rsidRPr="008C3C05">
        <w:rPr>
          <w:rFonts w:ascii="Arial" w:eastAsia="Times New Roman" w:hAnsi="Arial" w:cs="Arial"/>
          <w:i/>
          <w:iCs/>
          <w:lang w:eastAsia="es-ES"/>
        </w:rPr>
        <w:t>Crystal</w:t>
      </w:r>
      <w:proofErr w:type="spellEnd"/>
      <w:r w:rsidRPr="008C3C05">
        <w:rPr>
          <w:rFonts w:ascii="Arial" w:eastAsia="Times New Roman" w:hAnsi="Arial" w:cs="Arial"/>
          <w:i/>
          <w:iCs/>
          <w:lang w:eastAsia="es-ES"/>
        </w:rPr>
        <w:t xml:space="preserve">, del “Juramento de no Lealtad”, de la escala de </w:t>
      </w:r>
      <w:proofErr w:type="spellStart"/>
      <w:r w:rsidRPr="008C3C05">
        <w:rPr>
          <w:rFonts w:ascii="Arial" w:eastAsia="Times New Roman" w:hAnsi="Arial" w:cs="Arial"/>
          <w:i/>
          <w:iCs/>
          <w:lang w:eastAsia="es-ES"/>
        </w:rPr>
        <w:t>Cockburn</w:t>
      </w:r>
      <w:proofErr w:type="spellEnd"/>
      <w:r w:rsidRPr="008C3C05">
        <w:rPr>
          <w:rFonts w:ascii="Arial" w:eastAsia="Times New Roman" w:hAnsi="Arial" w:cs="Arial"/>
          <w:i/>
          <w:iCs/>
          <w:lang w:eastAsia="es-ES"/>
        </w:rPr>
        <w:t xml:space="preserve"> (para saber cuánto formalismo requiere un proyecto), y así sucesivamente. Todas estas contribuciones a la ingeniería de software, entre muchas otras.</w:t>
      </w:r>
    </w:p>
    <w:p w:rsidR="00BE30CB" w:rsidRPr="00BE30CB" w:rsidRDefault="008C3C05" w:rsidP="008C3C05">
      <w:pPr>
        <w:shd w:val="clear" w:color="auto" w:fill="FFFFFF"/>
        <w:spacing w:before="240" w:after="264" w:line="240" w:lineRule="auto"/>
        <w:jc w:val="both"/>
        <w:rPr>
          <w:rFonts w:ascii="Arial" w:eastAsia="Times New Roman" w:hAnsi="Arial" w:cs="Arial"/>
          <w:lang w:eastAsia="es-ES"/>
        </w:rPr>
      </w:pPr>
      <w:r w:rsidRPr="008C3C05">
        <w:rPr>
          <w:rFonts w:ascii="Arial" w:eastAsia="Times New Roman" w:hAnsi="Arial" w:cs="Arial"/>
          <w:lang w:eastAsia="es-ES"/>
        </w:rPr>
        <w:t xml:space="preserve">Los equipos con problemas no entendían sus fallas o si habían cumplido con los métodos formales. </w:t>
      </w:r>
      <w:proofErr w:type="spellStart"/>
      <w:r w:rsidRPr="008C3C05">
        <w:rPr>
          <w:rFonts w:ascii="Arial" w:eastAsia="Times New Roman" w:hAnsi="Arial" w:cs="Arial"/>
          <w:lang w:eastAsia="es-ES"/>
        </w:rPr>
        <w:t>Crystal</w:t>
      </w:r>
      <w:proofErr w:type="spellEnd"/>
      <w:r w:rsidRPr="008C3C05">
        <w:rPr>
          <w:rFonts w:ascii="Arial" w:eastAsia="Times New Roman" w:hAnsi="Arial" w:cs="Arial"/>
          <w:lang w:eastAsia="es-ES"/>
        </w:rPr>
        <w:t xml:space="preserve"> Clear no es una metodología en si misma sino una familia de metodologías con un “código genético” Común.</w:t>
      </w:r>
    </w:p>
    <w:p w:rsidR="008C3C05" w:rsidRDefault="00BE30CB" w:rsidP="00BE30CB">
      <w:pPr>
        <w:shd w:val="clear" w:color="auto" w:fill="FFFFFF"/>
        <w:spacing w:after="300" w:line="240" w:lineRule="auto"/>
        <w:rPr>
          <w:rFonts w:ascii="Arial" w:eastAsia="Times New Roman" w:hAnsi="Arial" w:cs="Arial"/>
          <w:lang w:eastAsia="es-ES"/>
        </w:rPr>
      </w:pPr>
      <w:bookmarkStart w:id="0" w:name="_GoBack"/>
      <w:bookmarkEnd w:id="0"/>
      <w:r w:rsidRPr="00BE30CB">
        <w:rPr>
          <w:rFonts w:ascii="Arial" w:eastAsia="Times New Roman" w:hAnsi="Arial" w:cs="Arial"/>
          <w:lang w:eastAsia="es-ES"/>
        </w:rPr>
        <w:t xml:space="preserve">El nombre </w:t>
      </w:r>
      <w:proofErr w:type="spellStart"/>
      <w:r w:rsidRPr="00BE30CB">
        <w:rPr>
          <w:rFonts w:ascii="Arial" w:eastAsia="Times New Roman" w:hAnsi="Arial" w:cs="Arial"/>
          <w:lang w:eastAsia="es-ES"/>
        </w:rPr>
        <w:t>Crystal</w:t>
      </w:r>
      <w:proofErr w:type="spellEnd"/>
      <w:r w:rsidRPr="00BE30CB">
        <w:rPr>
          <w:rFonts w:ascii="Arial" w:eastAsia="Times New Roman" w:hAnsi="Arial" w:cs="Arial"/>
          <w:lang w:eastAsia="es-ES"/>
        </w:rPr>
        <w:t xml:space="preserve"> deriva de la caracterización de los proyectos según 2 dimensiones, tamaño y complejidad.</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Por ejemplo:</w:t>
      </w:r>
    </w:p>
    <w:p w:rsidR="00BE30CB" w:rsidRPr="00BE30CB" w:rsidRDefault="00BE30CB" w:rsidP="00BE30CB">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BE30CB">
        <w:rPr>
          <w:rFonts w:ascii="Arial" w:eastAsia="Times New Roman" w:hAnsi="Arial" w:cs="Arial"/>
          <w:lang w:eastAsia="es-ES"/>
        </w:rPr>
        <w:t>Clear es para equipos de hasta 6 personas o menos.</w:t>
      </w:r>
    </w:p>
    <w:p w:rsidR="00BE30CB" w:rsidRPr="00BE30CB" w:rsidRDefault="00BE30CB" w:rsidP="00BE30CB">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BE30CB">
        <w:rPr>
          <w:rFonts w:ascii="Arial" w:eastAsia="Times New Roman" w:hAnsi="Arial" w:cs="Arial"/>
          <w:lang w:eastAsia="es-ES"/>
        </w:rPr>
        <w:t>Amarillo para equipos entre 7 a 20 personas.</w:t>
      </w:r>
    </w:p>
    <w:p w:rsidR="00BE30CB" w:rsidRPr="00BE30CB" w:rsidRDefault="00BE30CB" w:rsidP="00BE30CB">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BE30CB">
        <w:rPr>
          <w:rFonts w:ascii="Arial" w:eastAsia="Times New Roman" w:hAnsi="Arial" w:cs="Arial"/>
          <w:lang w:eastAsia="es-ES"/>
        </w:rPr>
        <w:t>Naranja para equipos entre 21 a 40 personas.</w:t>
      </w:r>
    </w:p>
    <w:p w:rsidR="00BE30CB" w:rsidRPr="00BE30CB" w:rsidRDefault="00BE30CB" w:rsidP="00BE30CB">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BE30CB">
        <w:rPr>
          <w:rFonts w:ascii="Arial" w:eastAsia="Times New Roman" w:hAnsi="Arial" w:cs="Arial"/>
          <w:lang w:eastAsia="es-ES"/>
        </w:rPr>
        <w:t>Roja  para equipos entre 41 a 80 personas.</w:t>
      </w:r>
    </w:p>
    <w:p w:rsidR="00BE30CB" w:rsidRPr="00BE30CB" w:rsidRDefault="008C3C05" w:rsidP="00BE30CB">
      <w:pPr>
        <w:numPr>
          <w:ilvl w:val="0"/>
          <w:numId w:val="1"/>
        </w:numPr>
        <w:shd w:val="clear" w:color="auto" w:fill="FFFFFF"/>
        <w:spacing w:before="100" w:beforeAutospacing="1" w:after="100" w:afterAutospacing="1" w:line="240" w:lineRule="auto"/>
        <w:rPr>
          <w:rFonts w:ascii="Arial" w:eastAsia="Times New Roman" w:hAnsi="Arial" w:cs="Arial"/>
          <w:lang w:eastAsia="es-ES"/>
        </w:rPr>
      </w:pPr>
      <w:r w:rsidRPr="00BE30CB">
        <w:rPr>
          <w:rFonts w:ascii="Arial" w:eastAsia="Times New Roman" w:hAnsi="Arial" w:cs="Arial"/>
          <w:lang w:eastAsia="es-ES"/>
        </w:rPr>
        <w:t>Marrón</w:t>
      </w:r>
      <w:r w:rsidR="00BE30CB" w:rsidRPr="00BE30CB">
        <w:rPr>
          <w:rFonts w:ascii="Arial" w:eastAsia="Times New Roman" w:hAnsi="Arial" w:cs="Arial"/>
          <w:lang w:eastAsia="es-ES"/>
        </w:rPr>
        <w:t> para equipos entre 81 a 200 personas.</w:t>
      </w:r>
    </w:p>
    <w:p w:rsidR="008C3C05" w:rsidRDefault="008C3C05" w:rsidP="00BE30CB">
      <w:pPr>
        <w:shd w:val="clear" w:color="auto" w:fill="FFFFFF"/>
        <w:spacing w:after="300" w:line="240" w:lineRule="auto"/>
        <w:rPr>
          <w:rFonts w:ascii="Arial" w:eastAsia="Times New Roman" w:hAnsi="Arial" w:cs="Arial"/>
          <w:lang w:eastAsia="es-ES"/>
        </w:rPr>
      </w:pPr>
    </w:p>
    <w:p w:rsidR="008C3C05" w:rsidRDefault="008C3C05" w:rsidP="00BE30CB">
      <w:pPr>
        <w:shd w:val="clear" w:color="auto" w:fill="FFFFFF"/>
        <w:spacing w:after="300" w:line="240" w:lineRule="auto"/>
        <w:rPr>
          <w:rFonts w:ascii="Arial" w:eastAsia="Times New Roman" w:hAnsi="Arial" w:cs="Arial"/>
          <w:lang w:eastAsia="es-ES"/>
        </w:rPr>
      </w:pPr>
    </w:p>
    <w:p w:rsidR="008C3C05" w:rsidRPr="008C3C05" w:rsidRDefault="00D05113" w:rsidP="00BE30CB">
      <w:pPr>
        <w:shd w:val="clear" w:color="auto" w:fill="FFFFFF"/>
        <w:spacing w:after="300" w:line="240" w:lineRule="auto"/>
        <w:rPr>
          <w:rFonts w:ascii="Arial" w:eastAsia="Times New Roman" w:hAnsi="Arial" w:cs="Arial"/>
          <w:b/>
          <w:u w:val="single"/>
          <w:lang w:eastAsia="es-ES"/>
        </w:rPr>
      </w:pPr>
      <w:r>
        <w:rPr>
          <w:rFonts w:ascii="Arial" w:eastAsia="Times New Roman" w:hAnsi="Arial" w:cs="Arial"/>
          <w:b/>
          <w:u w:val="single"/>
          <w:lang w:eastAsia="es-ES"/>
        </w:rPr>
        <w:t>Como se usa</w:t>
      </w:r>
      <w:r w:rsidR="008C3C05" w:rsidRPr="008C3C05">
        <w:rPr>
          <w:rFonts w:ascii="Arial" w:eastAsia="Times New Roman" w:hAnsi="Arial" w:cs="Arial"/>
          <w:b/>
          <w:u w:val="single"/>
          <w:lang w:eastAsia="es-ES"/>
        </w:rPr>
        <w:t>:</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 xml:space="preserve">CC puede ser usado en proyectos pequeños y como casi todos los otros métodos, CC consiste en </w:t>
      </w:r>
      <w:proofErr w:type="gramStart"/>
      <w:r w:rsidRPr="00BE30CB">
        <w:rPr>
          <w:rFonts w:ascii="Arial" w:eastAsia="Times New Roman" w:hAnsi="Arial" w:cs="Arial"/>
          <w:lang w:eastAsia="es-ES"/>
        </w:rPr>
        <w:t>valores</w:t>
      </w:r>
      <w:proofErr w:type="gramEnd"/>
      <w:r w:rsidRPr="00BE30CB">
        <w:rPr>
          <w:rFonts w:ascii="Arial" w:eastAsia="Times New Roman" w:hAnsi="Arial" w:cs="Arial"/>
          <w:lang w:eastAsia="es-ES"/>
        </w:rPr>
        <w:t>, técnicas y procesos.</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En primera instancia se especiﬁcan los antecedentes de la metodología, continuando con deﬁniciones que ayudan a estructurar la fundamentación teórica y se termina con las características esenciales de los diferentes tipos de </w:t>
      </w:r>
      <w:proofErr w:type="spellStart"/>
      <w:r w:rsidRPr="00BE30CB">
        <w:rPr>
          <w:rFonts w:ascii="Arial" w:eastAsia="Times New Roman" w:hAnsi="Arial" w:cs="Arial"/>
          <w:lang w:eastAsia="es-ES"/>
        </w:rPr>
        <w:t>Crystal</w:t>
      </w:r>
      <w:proofErr w:type="spellEnd"/>
      <w:r w:rsidRPr="00BE30CB">
        <w:rPr>
          <w:rFonts w:ascii="Arial" w:eastAsia="Times New Roman" w:hAnsi="Arial" w:cs="Arial"/>
          <w:lang w:eastAsia="es-ES"/>
        </w:rPr>
        <w:t>.</w:t>
      </w:r>
    </w:p>
    <w:p w:rsidR="00BE30CB" w:rsidRPr="00BE30CB" w:rsidRDefault="00BE30CB" w:rsidP="00BE30CB">
      <w:pPr>
        <w:shd w:val="clear" w:color="auto" w:fill="FFFFFF"/>
        <w:spacing w:after="300" w:line="240" w:lineRule="auto"/>
        <w:rPr>
          <w:rFonts w:ascii="Arial" w:eastAsia="Times New Roman" w:hAnsi="Arial" w:cs="Arial"/>
          <w:lang w:eastAsia="es-ES"/>
        </w:rPr>
      </w:pPr>
      <w:proofErr w:type="spellStart"/>
      <w:r w:rsidRPr="00BE30CB">
        <w:rPr>
          <w:rFonts w:ascii="Arial" w:eastAsia="Times New Roman" w:hAnsi="Arial" w:cs="Arial"/>
          <w:lang w:eastAsia="es-ES"/>
        </w:rPr>
        <w:t>Crystal</w:t>
      </w:r>
      <w:proofErr w:type="spellEnd"/>
      <w:r w:rsidRPr="00BE30CB">
        <w:rPr>
          <w:rFonts w:ascii="Arial" w:eastAsia="Times New Roman" w:hAnsi="Arial" w:cs="Arial"/>
          <w:lang w:eastAsia="es-ES"/>
        </w:rPr>
        <w:t xml:space="preserve"> da vital importancia a las personas que componen el equipo de un proyecto, y por tanto sus puntos de estudio son:</w:t>
      </w:r>
    </w:p>
    <w:p w:rsidR="008C3C05"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 Aspecto humano del equipo</w:t>
      </w:r>
      <w:r w:rsidRPr="00BE30CB">
        <w:rPr>
          <w:rFonts w:ascii="Arial" w:eastAsia="Times New Roman" w:hAnsi="Arial" w:cs="Arial"/>
          <w:lang w:eastAsia="es-ES"/>
        </w:rPr>
        <w:br/>
        <w:t>* Tamaño de un equipo (número de componentes)</w:t>
      </w:r>
      <w:r w:rsidRPr="00BE30CB">
        <w:rPr>
          <w:rFonts w:ascii="Arial" w:eastAsia="Times New Roman" w:hAnsi="Arial" w:cs="Arial"/>
          <w:lang w:eastAsia="es-ES"/>
        </w:rPr>
        <w:br/>
        <w:t>* Comunicación entre los componentes</w:t>
      </w:r>
      <w:r w:rsidRPr="00BE30CB">
        <w:rPr>
          <w:rFonts w:ascii="Arial" w:eastAsia="Times New Roman" w:hAnsi="Arial" w:cs="Arial"/>
          <w:lang w:eastAsia="es-ES"/>
        </w:rPr>
        <w:br/>
        <w:t>* Distintas políticas a seguir</w:t>
      </w:r>
      <w:r w:rsidRPr="00BE30CB">
        <w:rPr>
          <w:rFonts w:ascii="Arial" w:eastAsia="Times New Roman" w:hAnsi="Arial" w:cs="Arial"/>
          <w:lang w:eastAsia="es-ES"/>
        </w:rPr>
        <w:br/>
        <w:t>* Espacio físico de trabajo</w:t>
      </w:r>
      <w:r w:rsidRPr="00BE30CB">
        <w:rPr>
          <w:rFonts w:ascii="Arial" w:eastAsia="Times New Roman" w:hAnsi="Arial" w:cs="Arial"/>
          <w:lang w:eastAsia="es-ES"/>
        </w:rPr>
        <w:br/>
      </w:r>
    </w:p>
    <w:p w:rsidR="00BE30CB" w:rsidRPr="00BE30CB" w:rsidRDefault="00BE30CB" w:rsidP="00BE30CB">
      <w:pPr>
        <w:shd w:val="clear" w:color="auto" w:fill="FFFFFF"/>
        <w:spacing w:after="300" w:line="240" w:lineRule="auto"/>
        <w:rPr>
          <w:rFonts w:ascii="Arial" w:eastAsia="Times New Roman" w:hAnsi="Arial" w:cs="Arial"/>
          <w:lang w:eastAsia="es-ES"/>
        </w:rPr>
      </w:pPr>
      <w:r w:rsidRPr="008C3C05">
        <w:rPr>
          <w:rFonts w:ascii="Arial" w:eastAsia="Times New Roman" w:hAnsi="Arial" w:cs="Arial"/>
          <w:b/>
          <w:bCs/>
          <w:u w:val="single"/>
          <w:lang w:eastAsia="es-ES"/>
        </w:rPr>
        <w:t>Los valores o propiedades de CC son:</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8C3C05">
        <w:rPr>
          <w:rFonts w:ascii="Arial" w:eastAsia="Times New Roman" w:hAnsi="Arial" w:cs="Arial"/>
          <w:lang w:eastAsia="es-ES"/>
        </w:rPr>
        <w:t>1) Entrega</w:t>
      </w:r>
      <w:r w:rsidRPr="00BE30CB">
        <w:rPr>
          <w:rFonts w:ascii="Arial" w:eastAsia="Times New Roman" w:hAnsi="Arial" w:cs="Arial"/>
          <w:lang w:eastAsia="es-ES"/>
        </w:rPr>
        <w:t> frecuente. Consiste en entregar software a los clientes con frecuencia, no solamente compilar el código. La frecuencia dependerá del proyecto, pero puede ser diaria, semanal o  mensual.</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lastRenderedPageBreak/>
        <w:t>2) Comunicación osmótica. Todos juntos en el mismo cuarto.</w:t>
      </w:r>
      <w:r w:rsidRPr="00BE30CB">
        <w:rPr>
          <w:rFonts w:ascii="Arial" w:eastAsia="Times New Roman" w:hAnsi="Arial" w:cs="Arial"/>
          <w:lang w:eastAsia="es-ES"/>
        </w:rPr>
        <w:br/>
        <w:t>Una variante especial es disponer en la  sala de un experto diseñador senior y discutir respecto del tema que se trate.</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3) Mejora reﬂexiva. Tomarse un pequeño tiempo (unas pocas horas cada o una vez al mes) para pensar bien qué se está haciendo,</w:t>
      </w:r>
      <w:r w:rsidRPr="00BE30CB">
        <w:rPr>
          <w:rFonts w:ascii="Arial" w:eastAsia="Times New Roman" w:hAnsi="Arial" w:cs="Arial"/>
          <w:lang w:eastAsia="es-ES"/>
        </w:rPr>
        <w:br/>
        <w:t>cotejar notas, </w:t>
      </w:r>
      <w:proofErr w:type="spellStart"/>
      <w:r w:rsidRPr="00BE30CB">
        <w:rPr>
          <w:rFonts w:ascii="Arial" w:eastAsia="Times New Roman" w:hAnsi="Arial" w:cs="Arial"/>
          <w:lang w:eastAsia="es-ES"/>
        </w:rPr>
        <w:t>reﬂexionar</w:t>
      </w:r>
      <w:proofErr w:type="spellEnd"/>
      <w:r w:rsidRPr="00BE30CB">
        <w:rPr>
          <w:rFonts w:ascii="Arial" w:eastAsia="Times New Roman" w:hAnsi="Arial" w:cs="Arial"/>
          <w:lang w:eastAsia="es-ES"/>
        </w:rPr>
        <w:t>, discutir.</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4) Seguridad personal. Hablar con los compañeros cuando algo molesta dentro del grupo.</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5) Foco. Saber lo que se está haciendo y tener la tranquilidad y el tiempo para hacerlo.</w:t>
      </w:r>
    </w:p>
    <w:p w:rsidR="00BE30CB" w:rsidRPr="008C3C05"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6) Fácil acceso a usuarios expertos. Tener alguna comunicación con expertos desarrolladores.</w:t>
      </w:r>
    </w:p>
    <w:p w:rsidR="00BE30CB" w:rsidRPr="00BE30CB" w:rsidRDefault="00BE30CB" w:rsidP="00BE30CB">
      <w:pPr>
        <w:shd w:val="clear" w:color="auto" w:fill="FFFFFF"/>
        <w:spacing w:after="300" w:line="240" w:lineRule="auto"/>
        <w:rPr>
          <w:rFonts w:ascii="Arial" w:eastAsia="Times New Roman" w:hAnsi="Arial" w:cs="Arial"/>
          <w:lang w:eastAsia="es-ES"/>
        </w:rPr>
      </w:pPr>
    </w:p>
    <w:p w:rsidR="00BE30CB" w:rsidRPr="00BE30CB" w:rsidRDefault="00BE30CB" w:rsidP="00BE30CB">
      <w:pPr>
        <w:shd w:val="clear" w:color="auto" w:fill="FFFFFF"/>
        <w:spacing w:after="300" w:line="240" w:lineRule="auto"/>
        <w:rPr>
          <w:rFonts w:ascii="Arial" w:eastAsia="Times New Roman" w:hAnsi="Arial" w:cs="Arial"/>
          <w:lang w:eastAsia="es-ES"/>
        </w:rPr>
      </w:pPr>
      <w:r w:rsidRPr="008C3C05">
        <w:rPr>
          <w:rFonts w:ascii="Arial" w:eastAsia="Times New Roman" w:hAnsi="Arial" w:cs="Arial"/>
          <w:b/>
          <w:bCs/>
          <w:u w:val="single"/>
          <w:lang w:eastAsia="es-ES"/>
        </w:rPr>
        <w:t>Los roles en CC son:</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Patrocinador</w:t>
      </w:r>
      <w:r w:rsidRPr="00BE30CB">
        <w:rPr>
          <w:rFonts w:ascii="Arial" w:eastAsia="Times New Roman" w:hAnsi="Arial" w:cs="Arial"/>
          <w:lang w:eastAsia="es-ES"/>
        </w:rPr>
        <w:t>. Produce la Declaración de Misión con Prioridades de Compromiso (Tradeoff).  Consigue los recursos y </w:t>
      </w:r>
      <w:proofErr w:type="spellStart"/>
      <w:r w:rsidRPr="00BE30CB">
        <w:rPr>
          <w:rFonts w:ascii="Arial" w:eastAsia="Times New Roman" w:hAnsi="Arial" w:cs="Arial"/>
          <w:lang w:eastAsia="es-ES"/>
        </w:rPr>
        <w:t>deﬁne</w:t>
      </w:r>
      <w:proofErr w:type="spellEnd"/>
      <w:r w:rsidRPr="00BE30CB">
        <w:rPr>
          <w:rFonts w:ascii="Arial" w:eastAsia="Times New Roman" w:hAnsi="Arial" w:cs="Arial"/>
          <w:lang w:eastAsia="es-ES"/>
        </w:rPr>
        <w:t> la totalidad del proyecto.</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Usuario Experto</w:t>
      </w:r>
      <w:r w:rsidRPr="00BE30CB">
        <w:rPr>
          <w:rFonts w:ascii="Arial" w:eastAsia="Times New Roman" w:hAnsi="Arial" w:cs="Arial"/>
          <w:lang w:eastAsia="es-ES"/>
        </w:rPr>
        <w:t>. Junto con el Experto en Negocios produce la Lista de Actores</w:t>
      </w:r>
      <w:r w:rsidRPr="00BE30CB">
        <w:rPr>
          <w:rFonts w:ascii="Arial" w:eastAsia="Times New Roman" w:hAnsi="Arial" w:cs="Arial"/>
          <w:lang w:eastAsia="es-ES"/>
        </w:rPr>
        <w:softHyphen/>
        <w:t xml:space="preserve"> / Objetivos y el archivo de casos de uso y requerimientos. Debe familiarizarse con el uso del sistema, sugerir modos de operación, información a visualizar simultáneamente, navegación, etc.</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Diseñador Principal</w:t>
      </w:r>
      <w:r w:rsidRPr="00BE30CB">
        <w:rPr>
          <w:rFonts w:ascii="Arial" w:eastAsia="Times New Roman" w:hAnsi="Arial" w:cs="Arial"/>
          <w:lang w:eastAsia="es-ES"/>
        </w:rPr>
        <w:t>. Produce la Descripción Arquitectónica. Se supone que debe ser al menos un  profesional de Nivel 3.</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En Metodologías Ágiles se </w:t>
      </w:r>
      <w:proofErr w:type="spellStart"/>
      <w:r w:rsidRPr="00BE30CB">
        <w:rPr>
          <w:rFonts w:ascii="Arial" w:eastAsia="Times New Roman" w:hAnsi="Arial" w:cs="Arial"/>
          <w:lang w:eastAsia="es-ES"/>
        </w:rPr>
        <w:t>deﬁnen</w:t>
      </w:r>
      <w:proofErr w:type="spellEnd"/>
      <w:r w:rsidRPr="00BE30CB">
        <w:rPr>
          <w:rFonts w:ascii="Arial" w:eastAsia="Times New Roman" w:hAnsi="Arial" w:cs="Arial"/>
          <w:lang w:eastAsia="es-ES"/>
        </w:rPr>
        <w:t> tres niveles de experiencia:</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lang w:eastAsia="es-ES"/>
        </w:rPr>
        <w:t>Nivel 1 es capaz de “seguir los procedimientos”.</w:t>
      </w:r>
      <w:r w:rsidRPr="00BE30CB">
        <w:rPr>
          <w:rFonts w:ascii="Arial" w:eastAsia="Times New Roman" w:hAnsi="Arial" w:cs="Arial"/>
          <w:lang w:eastAsia="es-ES"/>
        </w:rPr>
        <w:br/>
        <w:t>Nivel 2 es capaz de “apartarse de los procedimientos especíﬁcos” y encontrar otros distintos</w:t>
      </w:r>
      <w:r w:rsidRPr="00BE30CB">
        <w:rPr>
          <w:rFonts w:ascii="Arial" w:eastAsia="Times New Roman" w:hAnsi="Arial" w:cs="Arial"/>
          <w:lang w:eastAsia="es-ES"/>
        </w:rPr>
        <w:br/>
        <w:t>Nivel 3 es capaz de manejar con ﬂuidez, mezclar e inventar procedimientos.</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Programador</w:t>
      </w:r>
      <w:r w:rsidRPr="00BE30CB">
        <w:rPr>
          <w:rFonts w:ascii="Arial" w:eastAsia="Times New Roman" w:hAnsi="Arial" w:cs="Arial"/>
          <w:lang w:eastAsia="es-ES"/>
        </w:rPr>
        <w:t>. Produce, junto con el Diseñador Principal, los Borradores de Pantallas, el Modelo Común de Dominio,</w:t>
      </w:r>
      <w:r w:rsidRPr="00BE30CB">
        <w:rPr>
          <w:rFonts w:ascii="Arial" w:eastAsia="Times New Roman" w:hAnsi="Arial" w:cs="Arial"/>
          <w:lang w:eastAsia="es-ES"/>
        </w:rPr>
        <w:br/>
        <w:t>las Notas y Diagramas de Diseño, el Código Fuente, el Código de  Migración, las Pruebas y el Sistema Empaquetado. Un programa en CC es “diseño y programa”;</w:t>
      </w:r>
      <w:r w:rsidRPr="00BE30CB">
        <w:rPr>
          <w:rFonts w:ascii="Arial" w:eastAsia="Times New Roman" w:hAnsi="Arial" w:cs="Arial"/>
          <w:lang w:eastAsia="es-ES"/>
        </w:rPr>
        <w:br/>
        <w:t>sus programadores son diseñadores</w:t>
      </w:r>
      <w:r w:rsidRPr="00BE30CB">
        <w:rPr>
          <w:rFonts w:ascii="Arial" w:eastAsia="Times New Roman" w:hAnsi="Arial" w:cs="Arial"/>
          <w:lang w:eastAsia="es-ES"/>
        </w:rPr>
        <w:softHyphen/>
        <w:t xml:space="preserve"> / programadores.</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Experto en Negocios</w:t>
      </w:r>
      <w:r w:rsidRPr="00BE30CB">
        <w:rPr>
          <w:rFonts w:ascii="Arial" w:eastAsia="Times New Roman" w:hAnsi="Arial" w:cs="Arial"/>
          <w:lang w:eastAsia="es-ES"/>
        </w:rPr>
        <w:t xml:space="preserve">. Junto con el Usuario Experto produce la Lista de Actores / </w:t>
      </w:r>
      <w:r w:rsidRPr="00BE30CB">
        <w:rPr>
          <w:rFonts w:ascii="Arial" w:eastAsia="Times New Roman" w:hAnsi="Arial" w:cs="Arial"/>
          <w:lang w:eastAsia="es-ES"/>
        </w:rPr>
        <w:softHyphen/>
        <w:t>Objetivos y el archivo de casos de uso y requerimientos.</w:t>
      </w:r>
      <w:r w:rsidRPr="00BE30CB">
        <w:rPr>
          <w:rFonts w:ascii="Arial" w:eastAsia="Times New Roman" w:hAnsi="Arial" w:cs="Arial"/>
          <w:lang w:eastAsia="es-ES"/>
        </w:rPr>
        <w:br/>
        <w:t>Debe conocer las reglas y políticas del negocio.</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Coordinador</w:t>
      </w:r>
      <w:r w:rsidRPr="00BE30CB">
        <w:rPr>
          <w:rFonts w:ascii="Arial" w:eastAsia="Times New Roman" w:hAnsi="Arial" w:cs="Arial"/>
          <w:lang w:eastAsia="es-ES"/>
        </w:rPr>
        <w:t>. Con la ayuda del equipo, produce el Mapa de Proyecto, el Plan de Entrega, el Estado del proyecto, la lista de Riesgos, etc.</w:t>
      </w:r>
    </w:p>
    <w:p w:rsidR="00BE30CB" w:rsidRPr="00BE30CB"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Verificador</w:t>
      </w:r>
      <w:r w:rsidRPr="00BE30CB">
        <w:rPr>
          <w:rFonts w:ascii="Arial" w:eastAsia="Times New Roman" w:hAnsi="Arial" w:cs="Arial"/>
          <w:lang w:eastAsia="es-ES"/>
        </w:rPr>
        <w:t>. Produce el Reporte de Bugs. Puede ser un programador en tiempo parcial, o un equipo  de varias personas.</w:t>
      </w:r>
    </w:p>
    <w:p w:rsidR="00063F10" w:rsidRPr="008C3C05" w:rsidRDefault="00BE30CB" w:rsidP="00BE30CB">
      <w:pPr>
        <w:shd w:val="clear" w:color="auto" w:fill="FFFFFF"/>
        <w:spacing w:after="300" w:line="240" w:lineRule="auto"/>
        <w:rPr>
          <w:rFonts w:ascii="Arial" w:eastAsia="Times New Roman" w:hAnsi="Arial" w:cs="Arial"/>
          <w:lang w:eastAsia="es-ES"/>
        </w:rPr>
      </w:pPr>
      <w:r w:rsidRPr="00BE30CB">
        <w:rPr>
          <w:rFonts w:ascii="Arial" w:eastAsia="Times New Roman" w:hAnsi="Arial" w:cs="Arial"/>
          <w:u w:val="single"/>
          <w:lang w:eastAsia="es-ES"/>
        </w:rPr>
        <w:t>Escritor</w:t>
      </w:r>
      <w:r w:rsidRPr="00BE30CB">
        <w:rPr>
          <w:rFonts w:ascii="Arial" w:eastAsia="Times New Roman" w:hAnsi="Arial" w:cs="Arial"/>
          <w:lang w:eastAsia="es-ES"/>
        </w:rPr>
        <w:t>. Produce el Manual de Usuario.</w:t>
      </w:r>
    </w:p>
    <w:sectPr w:rsidR="00063F10" w:rsidRPr="008C3C05" w:rsidSect="00BE30C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87649"/>
    <w:multiLevelType w:val="multilevel"/>
    <w:tmpl w:val="48D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44B"/>
    <w:rsid w:val="00063F10"/>
    <w:rsid w:val="004F644B"/>
    <w:rsid w:val="008C3C05"/>
    <w:rsid w:val="00BE30CB"/>
    <w:rsid w:val="00D05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30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30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30CB"/>
    <w:rPr>
      <w:b/>
      <w:bCs/>
    </w:rPr>
  </w:style>
  <w:style w:type="paragraph" w:styleId="Textodeglobo">
    <w:name w:val="Balloon Text"/>
    <w:basedOn w:val="Normal"/>
    <w:link w:val="TextodegloboCar"/>
    <w:uiPriority w:val="99"/>
    <w:semiHidden/>
    <w:unhideWhenUsed/>
    <w:rsid w:val="00BE30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0CB"/>
    <w:rPr>
      <w:rFonts w:ascii="Tahoma" w:hAnsi="Tahoma" w:cs="Tahoma"/>
      <w:sz w:val="16"/>
      <w:szCs w:val="16"/>
    </w:rPr>
  </w:style>
  <w:style w:type="character" w:customStyle="1" w:styleId="Ttulo1Car">
    <w:name w:val="Título 1 Car"/>
    <w:basedOn w:val="Fuentedeprrafopredeter"/>
    <w:link w:val="Ttulo1"/>
    <w:uiPriority w:val="9"/>
    <w:rsid w:val="00BE30CB"/>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8C3C05"/>
    <w:rPr>
      <w:i/>
      <w:iCs/>
    </w:rPr>
  </w:style>
  <w:style w:type="character" w:styleId="Hipervnculo">
    <w:name w:val="Hyperlink"/>
    <w:basedOn w:val="Fuentedeprrafopredeter"/>
    <w:uiPriority w:val="99"/>
    <w:semiHidden/>
    <w:unhideWhenUsed/>
    <w:rsid w:val="00D051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30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30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30CB"/>
    <w:rPr>
      <w:b/>
      <w:bCs/>
    </w:rPr>
  </w:style>
  <w:style w:type="paragraph" w:styleId="Textodeglobo">
    <w:name w:val="Balloon Text"/>
    <w:basedOn w:val="Normal"/>
    <w:link w:val="TextodegloboCar"/>
    <w:uiPriority w:val="99"/>
    <w:semiHidden/>
    <w:unhideWhenUsed/>
    <w:rsid w:val="00BE30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0CB"/>
    <w:rPr>
      <w:rFonts w:ascii="Tahoma" w:hAnsi="Tahoma" w:cs="Tahoma"/>
      <w:sz w:val="16"/>
      <w:szCs w:val="16"/>
    </w:rPr>
  </w:style>
  <w:style w:type="character" w:customStyle="1" w:styleId="Ttulo1Car">
    <w:name w:val="Título 1 Car"/>
    <w:basedOn w:val="Fuentedeprrafopredeter"/>
    <w:link w:val="Ttulo1"/>
    <w:uiPriority w:val="9"/>
    <w:rsid w:val="00BE30CB"/>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8C3C05"/>
    <w:rPr>
      <w:i/>
      <w:iCs/>
    </w:rPr>
  </w:style>
  <w:style w:type="character" w:styleId="Hipervnculo">
    <w:name w:val="Hyperlink"/>
    <w:basedOn w:val="Fuentedeprrafopredeter"/>
    <w:uiPriority w:val="99"/>
    <w:semiHidden/>
    <w:unhideWhenUsed/>
    <w:rsid w:val="00D05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11489">
      <w:bodyDiv w:val="1"/>
      <w:marLeft w:val="0"/>
      <w:marRight w:val="0"/>
      <w:marTop w:val="0"/>
      <w:marBottom w:val="0"/>
      <w:divBdr>
        <w:top w:val="none" w:sz="0" w:space="0" w:color="auto"/>
        <w:left w:val="none" w:sz="0" w:space="0" w:color="auto"/>
        <w:bottom w:val="none" w:sz="0" w:space="0" w:color="auto"/>
        <w:right w:val="none" w:sz="0" w:space="0" w:color="auto"/>
      </w:divBdr>
      <w:divsChild>
        <w:div w:id="1618944237">
          <w:marLeft w:val="0"/>
          <w:marRight w:val="0"/>
          <w:marTop w:val="0"/>
          <w:marBottom w:val="0"/>
          <w:divBdr>
            <w:top w:val="none" w:sz="0" w:space="0" w:color="auto"/>
            <w:left w:val="none" w:sz="0" w:space="0" w:color="auto"/>
            <w:bottom w:val="none" w:sz="0" w:space="0" w:color="auto"/>
            <w:right w:val="none" w:sz="0" w:space="0" w:color="auto"/>
          </w:divBdr>
        </w:div>
      </w:divsChild>
    </w:div>
    <w:div w:id="1140533019">
      <w:bodyDiv w:val="1"/>
      <w:marLeft w:val="0"/>
      <w:marRight w:val="0"/>
      <w:marTop w:val="0"/>
      <w:marBottom w:val="0"/>
      <w:divBdr>
        <w:top w:val="none" w:sz="0" w:space="0" w:color="auto"/>
        <w:left w:val="none" w:sz="0" w:space="0" w:color="auto"/>
        <w:bottom w:val="none" w:sz="0" w:space="0" w:color="auto"/>
        <w:right w:val="none" w:sz="0" w:space="0" w:color="auto"/>
      </w:divBdr>
    </w:div>
    <w:div w:id="1425759031">
      <w:bodyDiv w:val="1"/>
      <w:marLeft w:val="0"/>
      <w:marRight w:val="0"/>
      <w:marTop w:val="0"/>
      <w:marBottom w:val="0"/>
      <w:divBdr>
        <w:top w:val="none" w:sz="0" w:space="0" w:color="auto"/>
        <w:left w:val="none" w:sz="0" w:space="0" w:color="auto"/>
        <w:bottom w:val="none" w:sz="0" w:space="0" w:color="auto"/>
        <w:right w:val="none" w:sz="0" w:space="0" w:color="auto"/>
      </w:divBdr>
    </w:div>
    <w:div w:id="212549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s://es.wikipedia.org/wiki/Director_de_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esarrollo_iterativo_e_increment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1020</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Fundacion Potenciar</dc:creator>
  <cp:keywords/>
  <dc:description/>
  <cp:lastModifiedBy>Fundacion Potenciar</cp:lastModifiedBy>
  <cp:revision>2</cp:revision>
  <dcterms:created xsi:type="dcterms:W3CDTF">2019-05-10T21:31:00Z</dcterms:created>
  <dcterms:modified xsi:type="dcterms:W3CDTF">2019-05-10T22:00:00Z</dcterms:modified>
</cp:coreProperties>
</file>