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SOLUZIONI QUANTISTICO-CLASSICHE PER OTTIMIZZAZIONE E RILEVAZIONE DI ANOMALIE: NUOVI FRAMEWORK PER LA COMPUTAZIONE NISQ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Leonardo Lavagna, Andrea Ceschini, Simone Piperno, Marco Casalbore, Antonello Rosato, Massimo Panella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Dipartimento di Ingegneria dell’Informazione, Elettronica e Telecomunicazioni (DIET)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Università degli Studi di Roma “La Sapienza”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Via Eudossiana, 18, 00184 Roma </w:t>
      </w:r>
    </w:p>
    <w:p w:rsidR="00000000" w:rsidDel="00000000" w:rsidP="00000000" w:rsidRDefault="00000000" w:rsidRPr="00000000" w14:paraId="00000008">
      <w:pPr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 calcolo quantistico, nella sua fase attuale caratterizzata da dispositivi Noisy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Intermediate-Scale Quantum (NISQ)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[1]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sta mostrando un potenziale crescente nella risoluzione di problemi di ottimizzazione combinatoria e apprendimento automatico, tipicamente difficili da scalare con approcci classici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[2]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L’emergere di algoritmi variazionali, come il Quantum Approximate Optimization Algorithm (QAOA) e le Quantum Neural Networks (QNN), ha aperto la strada a nuove architetture ibride che uniscono la potenza espressiva del machine learning con l’efficienza esplorativa dei circuiti quantistici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[2]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[3]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In questo contesto, l’utilizzo di rappresentazioni binarie (QUBO) e di matrici unitarie parametrizzate nello spazio di Hilbert che codifica i problemi da risolvere rappresenta un elemento chiave per costruire pipeline robuste con l’attuale hardware quantistico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[4]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43375" cy="1223293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16059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223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Figura 1 - Esempio di QNN basata su un circuito variazionale dato da un blocco di matrici unitarie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U(x)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di codifica dei dati e un blocco di matrici unitarie parametrizzate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U(Θ)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che rappresenta gli step (addestrabili) di elaborazione. Dall’evoluzione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U(x)U(Θ)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si estraggono i risultati tramite delle misure che restituiscono una distribuzione di probabilità che può essere classicamente analizzata per modificare i parametri con un ciclo di feedback.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Il QAOA ha la stessa struttura dove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U(x)U(Θ)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è l’evoluzione problema-specifica identificata da un opportuno modello di Ising.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All’interno di questo quadro si inseriscono tre filoni applicativi sinergici, volti a esplorare le connessioni tra ottimizzazione, apprendimento automatico e calcolo quantistico: la rilevazione di anomalie in serie temporali, l’ottimizzazione su strutture a grafo, e la crittografia in ambienti classico-quantistici.</w:t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Nel primo ambito è stato sviluppato un framework ibrido per la rilevazione di anomalie in serie temporali, basato su una formulazione QUBO e risolto tramite QAOA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[5]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Il modello consente di integrare metodi statistici in una funzione obiettivo quantistica, identificando anomalie anche in dati rumorosi o scarsamente etichettati, con applicazioni nei settori industriale, biomedicale ed energetico. L’approccio, oltre a garantire competitività con i metodi tradizionali, sfrutta le caratteristiche del calcolo quantistico per esplorare simultaneamente molteplici soluzioni.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Parallelamente, è stata studiata l’influenza delle simmetrie nei grafi sul comportamento del QAOA nella risoluzione di problemi MaxCut, prototipi di problemi NP-hard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[6]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Analizzando perturbazioni minime su grafi noti, si sono evidenziate correlazioni tra simmetrie, spettro e performance algoritmica. Ciò ha portato allo sviluppo di euristiche per la semplificazione dei circuiti e per il trasferimento di parametri ottimali da istanze semplici a più complesse, abilitando strategie di addestramento ricorsivo.</w:t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ambito crittografico, è stato analizzato il compromesso tra sicurezza ed efficienza nei crittosistemi, modellando l’interazione tra circuiti booleani e quantistici in schemi basati su funzioni botola. Attraverso una reinterpretazione quantistica delle costruzioni classiche, sono state studiate condizioni di sicurezza su dispositivi NISQ, incluse varianti basate su quantum walks e Grover 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[7]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[8]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 risultati ottenuti sono stati poi estesi a modelli variazionali, evidenziando nuovi scenari di resilienza e vulnerabilità computazionale.</w:t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0386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Figura 2 - Circuiti quantistici (in alto) relativi ad un algoritmo per attaccare con dispositivi NISQ un sistema di cifratura-decifratura simmetrico (in basso) in cui Alice e Bob si scambiano messaggi cifrati e decifrati con la stessa chiave privata. Un attaccante con accesso a dispositivi quantistici attuali può utilizzare o un circuito variazionale (in alto a sinistra), oppure una passeggiata quantistica (quantum walk, in alto a destra). In entrambi i casi l’attacco, essendo basato su dispositivi NISQ, può produrre risultati poco robusti, non comparabili con sofisticate metodologie di attacco classiche.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Come studio complementare, è stato realizzato un tutorial dedicato alla teoria delle perturbazioni per l’equazione di Schrödinger unidimensionale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[9]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Il lavoro, pensato per ingegneri e ricercatori, fornisce una trattazione chiara e applicativa dei metodi perturbativi diretti e indiretti, con esempi su potenziali quantistici classici e distribuzioni generalizzate come la delta di Dirac. Oltre al valore formativo, l’obiettivo è fornire strumenti analitici applicabili agli algoritmi precedentemente discussi, ad esempio per analizzare l’effetto di perturbazioni su strutture QUBO o su grafi, e guidare l’adattamento di circuiti variazionali in presenza di deviazioni controllate.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risultati, sviluppati nell’ambito del “Centro Nazionale per HPC, Big Data e Computazione Quantum” (Spoke 10), mostrano come un approccio integrato – basato su metodi teorici rigorosi e tecnologie computazionali avanzate – possa offrire soluzioni efficaci a sfide emergenti in ottimizzazione, sicurezza, machine learning e quantum education. In particolare, si evidenzia una traiettoria di ricerca interdisciplinare che unisce teoria, algoritmi e modellazione, con forti ricadute nel settore elettrotecnico. La crescente complessità di sistemi come reti elettriche intelligenti, dispositivi embedded e architetture edge richiede infatti strumenti adattivi, scalabili e robusti. Le architetture ibride quantistico-classiche qui proposte, unite a una formalizzazione matematica solida, offrono nuove prospettive per l’analisi, la diagnostica e l’ottimizzazione di sistemi elettronici complessi, rappresentando un’opportunità concreta per la ricerca applicata e l’innovazione industriale nell’ingegneria dell’informazione.</w:t>
      </w:r>
    </w:p>
    <w:p w:rsidR="00000000" w:rsidDel="00000000" w:rsidP="00000000" w:rsidRDefault="00000000" w:rsidRPr="00000000" w14:paraId="00000015">
      <w:pPr>
        <w:spacing w:line="240" w:lineRule="auto"/>
        <w:ind w:firstLine="28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Riferimenti bibliografici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[1]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J. Preskill. “Quantum Computing in the NISQ era and beyond”.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Quantum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p. 79. 2018.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  <w:t xml:space="preserve">[2]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Montanaro. “Quantum algorithms: An overview”.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npj Quantum Information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2. 2015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  <w:t xml:space="preserve">[3]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02122"/>
          <w:highlight w:val="white"/>
          <w:rtl w:val="0"/>
        </w:rPr>
        <w:t xml:space="preserve">Panella, G. Martinelli. "Neural networks with quantum architecture and quantum learning".</w:t>
      </w:r>
      <w:r w:rsidDel="00000000" w:rsidR="00000000" w:rsidRPr="00000000">
        <w:rPr>
          <w:i w:val="1"/>
          <w:highlight w:val="white"/>
          <w:rtl w:val="0"/>
        </w:rPr>
        <w:t xml:space="preserve"> </w:t>
      </w:r>
      <w:hyperlink r:id="rId9">
        <w:r w:rsidDel="00000000" w:rsidR="00000000" w:rsidRPr="00000000">
          <w:rPr>
            <w:i w:val="1"/>
            <w:highlight w:val="white"/>
            <w:rtl w:val="0"/>
          </w:rPr>
          <w:t xml:space="preserve">International Journal of Circuit Theory and Applications</w:t>
        </w:r>
      </w:hyperlink>
      <w:r w:rsidDel="00000000" w:rsidR="00000000" w:rsidRPr="00000000">
        <w:rPr>
          <w:color w:val="202122"/>
          <w:highlight w:val="white"/>
          <w:rtl w:val="0"/>
        </w:rPr>
        <w:t xml:space="preserve">. 39: 61–77. 2011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  <w:t xml:space="preserve">[4]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M. Benedetti et al. “Parameterized quantum circuits as machine learning models”.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Quantum Science and Technology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4.4 p. 043001. 2019.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  <w:t xml:space="preserve">[5]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V. Chandola, A. Banerjee, and V. Kumar, “Anomaly detection: A survey”. ACM computing surveys (CSUR), vol. 41, no. 3, pp. 1–58. 2009.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[6]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B. Lodewijks, “Mapping np-hard and np-complete optimisation problems to quadratic unconstrained binary optimisation problems”.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ArXiv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2019.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[7]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R. Gennaro, Y. Gertner, J. Katz, and L. Trevisan, “Bounds on the efficiency of generic cryptographic constructions”.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SIAM Journal on Computing, vol. 35, no. 1, pp. 217–246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2005.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[8]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Nayebi, S. Aaronson, A. Belovs, and L. Trevisan, “Quantum lower bound for inverting a permutation with advice”.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Arxiv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2015.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[9]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Kato, “Perturbation Theory for Linear Operators”.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Springer  Vol. 13 in the series: Grundlehren der mathematischen Wissenschaften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2nd ed. 1995.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.wikipedia.org/wiki/International_Journal_of_Circuit_Theory_and_Application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cwPqhaV/cNAaCzlT8d6F1R3UCA==">CgMxLjA4AHIhMWx5MEN1OUxOZ3FZejF2Uk95MzNQYXJlZ0Jjc1ZVQVBX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