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DD9" w:rsidRDefault="00E6273F" w:rsidP="00527AD8">
      <w:pPr>
        <w:spacing w:after="0" w:line="240" w:lineRule="auto"/>
      </w:pPr>
      <w:r w:rsidRPr="00E6273F"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447813</wp:posOffset>
            </wp:positionH>
            <wp:positionV relativeFrom="paragraph">
              <wp:posOffset>-53119</wp:posOffset>
            </wp:positionV>
            <wp:extent cx="1997710" cy="5756317"/>
            <wp:effectExtent l="0" t="0" r="2540" b="0"/>
            <wp:wrapNone/>
            <wp:docPr id="3" name="Imagem 3" descr="C:\Users\tliner.friaca\Desktop\Desenvolvimento_da_Genitália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liner.friaca\Desktop\Desenvolvimento_da_Genitália - Copi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5756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DD9">
        <w:tab/>
      </w:r>
      <w:r w:rsidR="004A6DD9">
        <w:tab/>
      </w:r>
      <w:r w:rsidR="004A6DD9">
        <w:tab/>
      </w:r>
      <w:r w:rsidR="004A6DD9">
        <w:tab/>
      </w:r>
    </w:p>
    <w:p w:rsidR="00EC3FBC" w:rsidRDefault="00EC3FBC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527AD8" w:rsidRDefault="00527AD8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4A6DD9" w:rsidRDefault="004A6DD9" w:rsidP="00527AD8">
      <w:pPr>
        <w:spacing w:after="0" w:line="240" w:lineRule="auto"/>
      </w:pPr>
    </w:p>
    <w:p w:rsidR="001437B0" w:rsidRDefault="001437B0" w:rsidP="00527AD8">
      <w:pPr>
        <w:spacing w:after="0" w:line="240" w:lineRule="auto"/>
      </w:pPr>
    </w:p>
    <w:p w:rsidR="001437B0" w:rsidRDefault="001437B0" w:rsidP="00527AD8">
      <w:pPr>
        <w:spacing w:after="0" w:line="240" w:lineRule="auto"/>
      </w:pPr>
    </w:p>
    <w:p w:rsidR="001437B0" w:rsidRDefault="001437B0" w:rsidP="00527AD8">
      <w:pPr>
        <w:spacing w:after="0" w:line="240" w:lineRule="auto"/>
      </w:pPr>
      <w:bookmarkStart w:id="0" w:name="_GoBack"/>
      <w:bookmarkEnd w:id="0"/>
    </w:p>
    <w:p w:rsidR="00527AD8" w:rsidRPr="00CB1234" w:rsidRDefault="004A6DD9" w:rsidP="002A0E20">
      <w:pPr>
        <w:spacing w:after="0" w:line="240" w:lineRule="auto"/>
        <w:jc w:val="both"/>
        <w:rPr>
          <w:b/>
        </w:rPr>
      </w:pPr>
      <w:r w:rsidRPr="00CB1234">
        <w:rPr>
          <w:b/>
        </w:rPr>
        <w:lastRenderedPageBreak/>
        <w:t>Estágio  1</w:t>
      </w:r>
    </w:p>
    <w:p w:rsidR="004A6DD9" w:rsidRDefault="00E6273F" w:rsidP="002A0E20">
      <w:pPr>
        <w:spacing w:after="0" w:line="240" w:lineRule="auto"/>
        <w:jc w:val="both"/>
      </w:pPr>
      <w:r>
        <w:t>Do nascimento até a puberdade. Discreto aumento de tamanho, pequena mudança de aparência.</w:t>
      </w:r>
    </w:p>
    <w:p w:rsidR="004A6DD9" w:rsidRDefault="004A6DD9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E6273F" w:rsidRDefault="00E6273F" w:rsidP="002A0E20">
      <w:pPr>
        <w:spacing w:after="0" w:line="240" w:lineRule="auto"/>
        <w:jc w:val="both"/>
      </w:pPr>
    </w:p>
    <w:p w:rsidR="004A6DD9" w:rsidRPr="00CB1234" w:rsidRDefault="004A6DD9" w:rsidP="002A0E20">
      <w:pPr>
        <w:spacing w:after="0" w:line="240" w:lineRule="auto"/>
        <w:jc w:val="both"/>
        <w:rPr>
          <w:b/>
        </w:rPr>
      </w:pPr>
      <w:r w:rsidRPr="00CB1234">
        <w:rPr>
          <w:b/>
        </w:rPr>
        <w:t>Estágio  2</w:t>
      </w:r>
    </w:p>
    <w:p w:rsidR="004A6DD9" w:rsidRDefault="00E6273F" w:rsidP="002A0E20">
      <w:pPr>
        <w:spacing w:after="0" w:line="240" w:lineRule="auto"/>
        <w:jc w:val="both"/>
      </w:pPr>
      <w:r>
        <w:t>Escroto começa a aumentar, pele mais avermelhada, mudança na textura da pele.</w:t>
      </w:r>
    </w:p>
    <w:p w:rsidR="004A6DD9" w:rsidRDefault="004A6DD9" w:rsidP="002A0E20">
      <w:pPr>
        <w:spacing w:after="0" w:line="240" w:lineRule="auto"/>
        <w:jc w:val="both"/>
      </w:pPr>
    </w:p>
    <w:p w:rsidR="00E6273F" w:rsidRDefault="00E6273F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4A6DD9" w:rsidRPr="00CB1234" w:rsidRDefault="004A6DD9" w:rsidP="002A0E20">
      <w:pPr>
        <w:spacing w:after="0" w:line="240" w:lineRule="auto"/>
        <w:jc w:val="both"/>
        <w:rPr>
          <w:b/>
        </w:rPr>
      </w:pPr>
      <w:r w:rsidRPr="00CB1234">
        <w:rPr>
          <w:b/>
        </w:rPr>
        <w:t>Estágio  3</w:t>
      </w:r>
    </w:p>
    <w:p w:rsidR="004A6DD9" w:rsidRDefault="00E6273F" w:rsidP="002A0E20">
      <w:pPr>
        <w:spacing w:after="0" w:line="240" w:lineRule="auto"/>
        <w:jc w:val="both"/>
      </w:pPr>
      <w:r>
        <w:t>Pênis aumenta em comprimento, pouco no diâmetro. Crescimento da bolsa escrotal.</w:t>
      </w:r>
    </w:p>
    <w:p w:rsidR="004A6DD9" w:rsidRDefault="004A6DD9" w:rsidP="002A0E20">
      <w:pPr>
        <w:spacing w:after="0" w:line="240" w:lineRule="auto"/>
        <w:jc w:val="both"/>
        <w:rPr>
          <w:sz w:val="28"/>
          <w:szCs w:val="28"/>
        </w:rPr>
      </w:pPr>
    </w:p>
    <w:p w:rsidR="00527AD8" w:rsidRDefault="00527AD8" w:rsidP="002A0E20">
      <w:pPr>
        <w:spacing w:after="0" w:line="240" w:lineRule="auto"/>
        <w:jc w:val="both"/>
      </w:pPr>
    </w:p>
    <w:p w:rsidR="00E6273F" w:rsidRPr="00E6273F" w:rsidRDefault="00E6273F" w:rsidP="002A0E20">
      <w:pPr>
        <w:spacing w:after="0" w:line="240" w:lineRule="auto"/>
        <w:jc w:val="both"/>
        <w:rPr>
          <w:sz w:val="18"/>
          <w:szCs w:val="18"/>
        </w:rPr>
      </w:pPr>
    </w:p>
    <w:p w:rsidR="004A6DD9" w:rsidRPr="00CB1234" w:rsidRDefault="004A6DD9" w:rsidP="002A0E20">
      <w:pPr>
        <w:spacing w:after="0" w:line="240" w:lineRule="auto"/>
        <w:jc w:val="both"/>
        <w:rPr>
          <w:b/>
        </w:rPr>
      </w:pPr>
      <w:r w:rsidRPr="00CB1234">
        <w:rPr>
          <w:b/>
        </w:rPr>
        <w:t>Estágio  4</w:t>
      </w:r>
    </w:p>
    <w:p w:rsidR="004A6DD9" w:rsidRDefault="00E6273F" w:rsidP="002A0E20">
      <w:pPr>
        <w:spacing w:after="0" w:line="240" w:lineRule="auto"/>
        <w:jc w:val="both"/>
      </w:pPr>
      <w:r>
        <w:t>Bolsa escrotal e testículos crescem. Pênis aumenta de tamanho, mais no diâmetro.</w:t>
      </w:r>
    </w:p>
    <w:p w:rsidR="004A6DD9" w:rsidRDefault="004A6DD9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  <w:rPr>
          <w:sz w:val="24"/>
          <w:szCs w:val="24"/>
        </w:rPr>
      </w:pPr>
    </w:p>
    <w:p w:rsidR="00E6273F" w:rsidRPr="00380353" w:rsidRDefault="00E6273F" w:rsidP="002A0E20">
      <w:pPr>
        <w:spacing w:after="0" w:line="240" w:lineRule="auto"/>
        <w:jc w:val="both"/>
        <w:rPr>
          <w:sz w:val="20"/>
          <w:szCs w:val="20"/>
        </w:rPr>
      </w:pPr>
    </w:p>
    <w:p w:rsidR="004A6DD9" w:rsidRPr="00CB1234" w:rsidRDefault="004A6DD9" w:rsidP="002A0E20">
      <w:pPr>
        <w:spacing w:after="0" w:line="240" w:lineRule="auto"/>
        <w:jc w:val="both"/>
        <w:rPr>
          <w:b/>
        </w:rPr>
      </w:pPr>
      <w:r w:rsidRPr="00CB1234">
        <w:rPr>
          <w:b/>
        </w:rPr>
        <w:t>Estágio  5</w:t>
      </w:r>
    </w:p>
    <w:p w:rsidR="00527AD8" w:rsidRDefault="00E6273F" w:rsidP="002A0E20">
      <w:pPr>
        <w:spacing w:after="0" w:line="240" w:lineRule="auto"/>
        <w:jc w:val="both"/>
      </w:pPr>
      <w:r>
        <w:t>Genitália adulta em tamanho e aparência.</w:t>
      </w:r>
    </w:p>
    <w:p w:rsidR="00E6273F" w:rsidRDefault="00E6273F" w:rsidP="002A0E20">
      <w:pPr>
        <w:spacing w:after="0" w:line="240" w:lineRule="auto"/>
        <w:jc w:val="both"/>
      </w:pPr>
    </w:p>
    <w:p w:rsidR="00E6273F" w:rsidRDefault="00E6273F" w:rsidP="002A0E20">
      <w:pPr>
        <w:spacing w:after="0" w:line="240" w:lineRule="auto"/>
        <w:jc w:val="both"/>
      </w:pPr>
    </w:p>
    <w:p w:rsidR="00E6273F" w:rsidRDefault="00E6273F" w:rsidP="002A0E20">
      <w:pPr>
        <w:spacing w:after="0" w:line="240" w:lineRule="auto"/>
        <w:jc w:val="both"/>
      </w:pPr>
    </w:p>
    <w:p w:rsidR="00E6273F" w:rsidRDefault="00E6273F" w:rsidP="002A0E20">
      <w:pPr>
        <w:spacing w:after="0" w:line="240" w:lineRule="auto"/>
        <w:jc w:val="both"/>
      </w:pPr>
    </w:p>
    <w:p w:rsidR="00E6273F" w:rsidRDefault="00E6273F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2A0E20" w:rsidP="002A0E20">
      <w:pPr>
        <w:spacing w:after="0" w:line="240" w:lineRule="auto"/>
        <w:jc w:val="both"/>
      </w:pPr>
      <w:r w:rsidRPr="001437B0">
        <w:rPr>
          <w:noProof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6473B3FF" wp14:editId="45CD1DD8">
            <wp:simplePos x="0" y="0"/>
            <wp:positionH relativeFrom="column">
              <wp:posOffset>635000</wp:posOffset>
            </wp:positionH>
            <wp:positionV relativeFrom="paragraph">
              <wp:posOffset>-92872</wp:posOffset>
            </wp:positionV>
            <wp:extent cx="1816735" cy="5747385"/>
            <wp:effectExtent l="0" t="0" r="0" b="5715"/>
            <wp:wrapNone/>
            <wp:docPr id="2" name="Imagem 2" descr="C:\Users\tliner.friaca\Desktop\Desenvolvimento_das_Mamas -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liner.friaca\Desktop\Desenvolvimento_das_Mamas - Copi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2A0E20" w:rsidRDefault="002A0E20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4A6DD9" w:rsidRDefault="004A6DD9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527AD8" w:rsidRDefault="00527AD8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</w:p>
    <w:p w:rsidR="001437B0" w:rsidRDefault="001437B0" w:rsidP="002A0E20">
      <w:pPr>
        <w:spacing w:after="0" w:line="240" w:lineRule="auto"/>
        <w:jc w:val="both"/>
      </w:pPr>
      <w:r>
        <w:lastRenderedPageBreak/>
        <w:t>Estágio  1</w:t>
      </w:r>
    </w:p>
    <w:p w:rsidR="001437B0" w:rsidRDefault="001437B0" w:rsidP="002A0E20">
      <w:pPr>
        <w:spacing w:after="0" w:line="240" w:lineRule="auto"/>
        <w:jc w:val="both"/>
      </w:pPr>
      <w:r>
        <w:t xml:space="preserve">Aspecto infantil com apenas elevação do </w:t>
      </w:r>
      <w:r w:rsidR="009E1CD5">
        <w:t>mamilo.</w:t>
      </w:r>
    </w:p>
    <w:p w:rsidR="009E1CD5" w:rsidRDefault="009E1CD5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9E1CD5" w:rsidRDefault="009E1CD5" w:rsidP="002A0E20">
      <w:pPr>
        <w:spacing w:after="0" w:line="240" w:lineRule="auto"/>
        <w:jc w:val="both"/>
      </w:pPr>
      <w:r>
        <w:t>Estágio  2</w:t>
      </w:r>
    </w:p>
    <w:p w:rsidR="009E1CD5" w:rsidRDefault="009E1CD5" w:rsidP="002A0E20">
      <w:pPr>
        <w:spacing w:after="0" w:line="240" w:lineRule="auto"/>
        <w:jc w:val="both"/>
      </w:pPr>
      <w:r>
        <w:t>Estágio em botão. Mama e mamilos mais salientes com maior diâmetro arcolar.</w:t>
      </w:r>
    </w:p>
    <w:p w:rsidR="009E1CD5" w:rsidRDefault="009E1CD5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9E1CD5" w:rsidRDefault="009E1CD5" w:rsidP="002A0E20">
      <w:pPr>
        <w:spacing w:after="0" w:line="240" w:lineRule="auto"/>
        <w:jc w:val="both"/>
      </w:pPr>
      <w:r>
        <w:t>Estágio  3</w:t>
      </w:r>
    </w:p>
    <w:p w:rsidR="009E1CD5" w:rsidRDefault="009E1CD5" w:rsidP="002A0E20">
      <w:pPr>
        <w:spacing w:after="0" w:line="240" w:lineRule="auto"/>
        <w:jc w:val="both"/>
      </w:pPr>
      <w:r>
        <w:t>Mama e aréola continuam aumentando sem delimitar contornos.</w:t>
      </w:r>
    </w:p>
    <w:p w:rsidR="009E1CD5" w:rsidRDefault="009E1CD5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9E1CD5" w:rsidRDefault="009E1CD5" w:rsidP="002A0E20">
      <w:pPr>
        <w:spacing w:after="0" w:line="240" w:lineRule="auto"/>
        <w:jc w:val="both"/>
      </w:pPr>
      <w:r>
        <w:t>Estágio  4</w:t>
      </w:r>
    </w:p>
    <w:p w:rsidR="009E1CD5" w:rsidRDefault="009E1CD5" w:rsidP="002A0E20">
      <w:pPr>
        <w:spacing w:after="0" w:line="240" w:lineRule="auto"/>
        <w:jc w:val="both"/>
      </w:pPr>
      <w:r>
        <w:t>Aréola e mamilo mais au</w:t>
      </w:r>
      <w:r w:rsidR="00014065">
        <w:t>mentados formando uma saliência secundária na mama.</w:t>
      </w:r>
    </w:p>
    <w:p w:rsidR="00014065" w:rsidRDefault="00014065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B13103" w:rsidRDefault="00B13103" w:rsidP="002A0E20">
      <w:pPr>
        <w:spacing w:after="0" w:line="240" w:lineRule="auto"/>
        <w:jc w:val="both"/>
      </w:pPr>
    </w:p>
    <w:p w:rsidR="00014065" w:rsidRDefault="00014065" w:rsidP="002A0E20">
      <w:pPr>
        <w:spacing w:after="0" w:line="240" w:lineRule="auto"/>
        <w:jc w:val="both"/>
      </w:pPr>
      <w:r>
        <w:t>Estágio  5</w:t>
      </w:r>
    </w:p>
    <w:p w:rsidR="00014065" w:rsidRDefault="00014065" w:rsidP="002A0E20">
      <w:pPr>
        <w:spacing w:after="0" w:line="240" w:lineRule="auto"/>
        <w:jc w:val="both"/>
      </w:pPr>
      <w:r>
        <w:t>Típico da mulher adulta. Suave contorno arredondado. Saliência secundária some.</w:t>
      </w:r>
    </w:p>
    <w:p w:rsidR="004A6DD9" w:rsidRPr="004A6DD9" w:rsidRDefault="004A6DD9" w:rsidP="002A0E20">
      <w:pPr>
        <w:jc w:val="both"/>
      </w:pPr>
    </w:p>
    <w:sectPr w:rsidR="004A6DD9" w:rsidRPr="004A6DD9" w:rsidSect="00527AD8">
      <w:pgSz w:w="16838" w:h="11906" w:orient="landscape"/>
      <w:pgMar w:top="709" w:right="1417" w:bottom="284" w:left="709" w:header="708" w:footer="708" w:gutter="0"/>
      <w:cols w:num="4"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4E6" w:rsidRDefault="00D314E6" w:rsidP="004A6DD9">
      <w:pPr>
        <w:spacing w:after="0" w:line="240" w:lineRule="auto"/>
      </w:pPr>
      <w:r>
        <w:separator/>
      </w:r>
    </w:p>
  </w:endnote>
  <w:endnote w:type="continuationSeparator" w:id="0">
    <w:p w:rsidR="00D314E6" w:rsidRDefault="00D314E6" w:rsidP="004A6D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4E6" w:rsidRDefault="00D314E6" w:rsidP="004A6DD9">
      <w:pPr>
        <w:spacing w:after="0" w:line="240" w:lineRule="auto"/>
      </w:pPr>
      <w:r>
        <w:separator/>
      </w:r>
    </w:p>
  </w:footnote>
  <w:footnote w:type="continuationSeparator" w:id="0">
    <w:p w:rsidR="00D314E6" w:rsidRDefault="00D314E6" w:rsidP="004A6D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5E"/>
    <w:rsid w:val="00014065"/>
    <w:rsid w:val="000B1E5E"/>
    <w:rsid w:val="001437B0"/>
    <w:rsid w:val="00270A31"/>
    <w:rsid w:val="002A0E20"/>
    <w:rsid w:val="00321138"/>
    <w:rsid w:val="00380353"/>
    <w:rsid w:val="00465FAC"/>
    <w:rsid w:val="004A6DD9"/>
    <w:rsid w:val="00527AD8"/>
    <w:rsid w:val="006F251B"/>
    <w:rsid w:val="009E1CD5"/>
    <w:rsid w:val="00B13103"/>
    <w:rsid w:val="00BE6348"/>
    <w:rsid w:val="00CB1234"/>
    <w:rsid w:val="00D314E6"/>
    <w:rsid w:val="00DC0DD5"/>
    <w:rsid w:val="00E6273F"/>
    <w:rsid w:val="00EC3FBC"/>
    <w:rsid w:val="00F1519F"/>
    <w:rsid w:val="00F8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BABEE-422B-49A3-9FD0-522614C5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6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6DD9"/>
  </w:style>
  <w:style w:type="paragraph" w:styleId="Rodap">
    <w:name w:val="footer"/>
    <w:basedOn w:val="Normal"/>
    <w:link w:val="RodapChar"/>
    <w:uiPriority w:val="99"/>
    <w:unhideWhenUsed/>
    <w:rsid w:val="004A6D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6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146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Tliner Friaça Castro</dc:creator>
  <cp:keywords/>
  <dc:description/>
  <cp:lastModifiedBy>Tliner Friaça Castro</cp:lastModifiedBy>
  <cp:revision>10</cp:revision>
  <dcterms:created xsi:type="dcterms:W3CDTF">2015-06-08T12:57:00Z</dcterms:created>
  <dcterms:modified xsi:type="dcterms:W3CDTF">2015-06-11T14:37:00Z</dcterms:modified>
</cp:coreProperties>
</file>