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B1EE4" w14:textId="77777777" w:rsidR="00772EFC" w:rsidRDefault="00772EFC" w:rsidP="00772EFC">
      <w:pPr>
        <w:shd w:val="clear" w:color="auto" w:fill="FFFFFF"/>
        <w:spacing w:after="0" w:line="240" w:lineRule="auto"/>
        <w:jc w:val="center"/>
        <w:rPr>
          <w:rFonts w:ascii="Times New Roman" w:eastAsia="Times New Roman" w:hAnsi="Times New Roman" w:cs="Times New Roman"/>
          <w:b/>
          <w:bCs/>
          <w:color w:val="000000"/>
          <w:sz w:val="24"/>
          <w:szCs w:val="24"/>
          <w:lang w:eastAsia="pt-BR"/>
        </w:rPr>
      </w:pPr>
      <w:r w:rsidRPr="006F1E8F">
        <w:rPr>
          <w:rFonts w:ascii="Times New Roman" w:eastAsia="Times New Roman" w:hAnsi="Times New Roman" w:cs="Times New Roman"/>
          <w:b/>
          <w:noProof/>
          <w:sz w:val="24"/>
          <w:szCs w:val="24"/>
          <w:lang w:eastAsia="pt-BR"/>
        </w:rPr>
        <w:drawing>
          <wp:inline distT="0" distB="0" distL="0" distR="0" wp14:anchorId="19216594" wp14:editId="3142A008">
            <wp:extent cx="2857087" cy="1056640"/>
            <wp:effectExtent l="0" t="0" r="0" b="0"/>
            <wp:docPr id="36" name="Imagem 36"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Texto&#10;&#10;Descrição gerada automaticamente"/>
                    <pic:cNvPicPr/>
                  </pic:nvPicPr>
                  <pic:blipFill rotWithShape="1">
                    <a:blip r:embed="rId8">
                      <a:extLst>
                        <a:ext uri="{28A0092B-C50C-407E-A947-70E740481C1C}">
                          <a14:useLocalDpi xmlns:a14="http://schemas.microsoft.com/office/drawing/2010/main" val="0"/>
                        </a:ext>
                      </a:extLst>
                    </a:blip>
                    <a:srcRect t="14782" r="65405"/>
                    <a:stretch/>
                  </pic:blipFill>
                  <pic:spPr bwMode="auto">
                    <a:xfrm>
                      <a:off x="0" y="0"/>
                      <a:ext cx="2902889" cy="1073579"/>
                    </a:xfrm>
                    <a:prstGeom prst="rect">
                      <a:avLst/>
                    </a:prstGeom>
                    <a:ln>
                      <a:noFill/>
                    </a:ln>
                    <a:extLst>
                      <a:ext uri="{53640926-AAD7-44D8-BBD7-CCE9431645EC}">
                        <a14:shadowObscured xmlns:a14="http://schemas.microsoft.com/office/drawing/2010/main"/>
                      </a:ext>
                    </a:extLst>
                  </pic:spPr>
                </pic:pic>
              </a:graphicData>
            </a:graphic>
          </wp:inline>
        </w:drawing>
      </w:r>
    </w:p>
    <w:p w14:paraId="5FC3429F" w14:textId="77777777" w:rsidR="002A4327" w:rsidRPr="006F1E8F" w:rsidRDefault="002A4327" w:rsidP="00772EFC">
      <w:pPr>
        <w:shd w:val="clear" w:color="auto" w:fill="FFFFFF"/>
        <w:spacing w:after="0" w:line="240" w:lineRule="auto"/>
        <w:jc w:val="center"/>
        <w:rPr>
          <w:rFonts w:ascii="Times New Roman" w:eastAsia="Times New Roman" w:hAnsi="Times New Roman" w:cs="Times New Roman"/>
          <w:b/>
          <w:bCs/>
          <w:color w:val="000000"/>
          <w:sz w:val="24"/>
          <w:szCs w:val="24"/>
          <w:lang w:eastAsia="pt-BR"/>
        </w:rPr>
      </w:pPr>
    </w:p>
    <w:p w14:paraId="5C8CFAB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ESCOLA TÉCNICA DE CEILÂNDIA – ETC</w:t>
      </w:r>
      <w:r w:rsidRPr="006F1E8F">
        <w:rPr>
          <w:rFonts w:ascii="Times New Roman" w:eastAsia="Times New Roman" w:hAnsi="Times New Roman" w:cs="Times New Roman"/>
          <w:color w:val="000000"/>
          <w:sz w:val="24"/>
          <w:szCs w:val="24"/>
          <w:lang w:eastAsia="pt-BR"/>
        </w:rPr>
        <w:t> </w:t>
      </w:r>
    </w:p>
    <w:p w14:paraId="277A981E" w14:textId="60DFAF5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CURSO TÉCNICO EM INFORMÁTICA</w:t>
      </w:r>
      <w:r w:rsidRPr="006F1E8F">
        <w:rPr>
          <w:rFonts w:ascii="Times New Roman" w:eastAsia="Times New Roman" w:hAnsi="Times New Roman" w:cs="Times New Roman"/>
          <w:color w:val="000000"/>
          <w:sz w:val="24"/>
          <w:szCs w:val="24"/>
          <w:lang w:eastAsia="pt-BR"/>
        </w:rPr>
        <w:t> </w:t>
      </w:r>
    </w:p>
    <w:p w14:paraId="1F1EBA45" w14:textId="1E87839A" w:rsidR="00772EFC" w:rsidRPr="006F1E8F" w:rsidRDefault="00772EFC" w:rsidP="002A4327">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34120AE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339374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50A863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FCAF91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8C3BC47"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81ADB9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967FE7C"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59ABCD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C4AEC6E"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15D028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8365186"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6E27E2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A0DD350"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F7092A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CB714C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6A485F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0B3F16E" w14:textId="4B1D7159" w:rsidR="00772EFC" w:rsidRPr="002A4327" w:rsidRDefault="00772EFC" w:rsidP="00772EFC">
      <w:pPr>
        <w:shd w:val="clear" w:color="auto" w:fill="FFFFFF"/>
        <w:spacing w:after="0" w:line="240" w:lineRule="auto"/>
        <w:jc w:val="center"/>
        <w:rPr>
          <w:rFonts w:ascii="Times New Roman" w:eastAsia="Times New Roman" w:hAnsi="Times New Roman" w:cs="Times New Roman"/>
          <w:sz w:val="28"/>
          <w:szCs w:val="28"/>
          <w:lang w:eastAsia="pt-BR"/>
        </w:rPr>
      </w:pPr>
      <w:r>
        <w:rPr>
          <w:rFonts w:ascii="Times New Roman" w:eastAsia="Times New Roman" w:hAnsi="Times New Roman" w:cs="Times New Roman"/>
          <w:b/>
          <w:bCs/>
          <w:color w:val="000000"/>
          <w:sz w:val="28"/>
          <w:szCs w:val="28"/>
          <w:lang w:eastAsia="pt-BR"/>
        </w:rPr>
        <w:t xml:space="preserve">CONECTA VAGAS DF</w:t>
      </w:r>
    </w:p>
    <w:p w14:paraId="30B3F16E" w14:textId="4B1D7159" w:rsidR="00772EFC" w:rsidRPr="002A4327"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Pr>
          <w:rFonts w:ascii="Times New Roman" w:eastAsia="Times New Roman" w:hAnsi="Times New Roman" w:cs="Times New Roman"/>
          <w:b/>
          <w:bCs/>
          <w:color w:val="000000"/>
          <w:sz w:val="24"/>
          <w:szCs w:val="24"/>
          <w:lang w:eastAsia="pt-BR"/>
        </w:rPr>
        <w:t xml:space="preserve">PLATAFORMA DE VAGAS DE EMPREGO E CAPACITAÇÃO PROFISSIONAL DO DISTRITO FEDERAL</w:t>
      </w:r>
    </w:p>
    <w:p w14:paraId="322B60BA"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52A8EF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CBCABC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D177EC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968B2E6"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52270F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55422C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5B71051" w14:textId="409A63B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AF99E8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542CC1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E9BCF7E" w14:textId="0FA2394B"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BEE26A5" w14:textId="77777777" w:rsidR="002A4327" w:rsidRDefault="002A4327"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p>
    <w:p w14:paraId="2A73DF67" w14:textId="4894B4F0"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CEILÂNDIA </w:t>
      </w:r>
    </w:p>
    <w:p w14:paraId="3A4E48F6" w14:textId="48FBD8E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202</w:t>
      </w:r>
      <w:r w:rsidR="00B9337C">
        <w:rPr>
          <w:rFonts w:ascii="Times New Roman" w:eastAsia="Times New Roman" w:hAnsi="Times New Roman" w:cs="Times New Roman"/>
          <w:color w:val="000000"/>
          <w:sz w:val="24"/>
          <w:szCs w:val="24"/>
          <w:lang w:eastAsia="pt-BR"/>
        </w:rPr>
        <w:t>6</w:t>
      </w:r>
    </w:p>
    <w:p w14:paraId="6851D756" w14:textId="77777777" w:rsidR="00772EFC" w:rsidRPr="006F1E8F" w:rsidRDefault="00772EFC" w:rsidP="00772EFC">
      <w:pPr>
        <w:pageBreakBefore/>
        <w:spacing w:after="160" w:line="259" w:lineRule="auto"/>
        <w:jc w:val="center"/>
        <w:rPr>
          <w:rFonts w:ascii="Times New Roman" w:eastAsia="Calibri" w:hAnsi="Times New Roman" w:cs="Times New Roman"/>
        </w:rPr>
      </w:pPr>
      <w:r w:rsidRPr="006F1E8F">
        <w:rPr>
          <w:rFonts w:ascii="Times New Roman" w:eastAsia="Calibri" w:hAnsi="Times New Roman" w:cs="Times New Roman"/>
          <w:b/>
          <w:noProof/>
          <w:sz w:val="24"/>
          <w:szCs w:val="24"/>
        </w:rPr>
        <w:drawing>
          <wp:inline distT="0" distB="0" distL="0" distR="0" wp14:anchorId="64020E66" wp14:editId="3DEF4170">
            <wp:extent cx="2857087" cy="1056640"/>
            <wp:effectExtent l="0" t="0" r="0" b="0"/>
            <wp:docPr id="37" name="Imagem 3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Texto&#10;&#10;Descrição gerada automaticamente"/>
                    <pic:cNvPicPr/>
                  </pic:nvPicPr>
                  <pic:blipFill rotWithShape="1">
                    <a:blip r:embed="rId8">
                      <a:extLst>
                        <a:ext uri="{28A0092B-C50C-407E-A947-70E740481C1C}">
                          <a14:useLocalDpi xmlns:a14="http://schemas.microsoft.com/office/drawing/2010/main" val="0"/>
                        </a:ext>
                      </a:extLst>
                    </a:blip>
                    <a:srcRect t="14782" r="65405"/>
                    <a:stretch/>
                  </pic:blipFill>
                  <pic:spPr bwMode="auto">
                    <a:xfrm>
                      <a:off x="0" y="0"/>
                      <a:ext cx="2902889" cy="1073579"/>
                    </a:xfrm>
                    <a:prstGeom prst="rect">
                      <a:avLst/>
                    </a:prstGeom>
                    <a:ln>
                      <a:noFill/>
                    </a:ln>
                    <a:extLst>
                      <a:ext uri="{53640926-AAD7-44D8-BBD7-CCE9431645EC}">
                        <a14:shadowObscured xmlns:a14="http://schemas.microsoft.com/office/drawing/2010/main"/>
                      </a:ext>
                    </a:extLst>
                  </pic:spPr>
                </pic:pic>
              </a:graphicData>
            </a:graphic>
          </wp:inline>
        </w:drawing>
      </w:r>
    </w:p>
    <w:p w14:paraId="26BEF38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ESCOLA TÉCNICA DE CEILÂNDIA – ETC</w:t>
      </w:r>
      <w:r w:rsidRPr="006F1E8F">
        <w:rPr>
          <w:rFonts w:ascii="Times New Roman" w:eastAsia="Times New Roman" w:hAnsi="Times New Roman" w:cs="Times New Roman"/>
          <w:color w:val="000000"/>
          <w:sz w:val="24"/>
          <w:szCs w:val="24"/>
          <w:lang w:eastAsia="pt-BR"/>
        </w:rPr>
        <w:t> </w:t>
      </w:r>
    </w:p>
    <w:p w14:paraId="06907FF9" w14:textId="12CEB1CB"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CURSO TÉCNICO EM INFORMÁTICA</w:t>
      </w:r>
      <w:r w:rsidRPr="006F1E8F">
        <w:rPr>
          <w:rFonts w:ascii="Times New Roman" w:eastAsia="Times New Roman" w:hAnsi="Times New Roman" w:cs="Times New Roman"/>
          <w:color w:val="000000"/>
          <w:sz w:val="24"/>
          <w:szCs w:val="24"/>
          <w:lang w:eastAsia="pt-BR"/>
        </w:rPr>
        <w:t> </w:t>
      </w:r>
    </w:p>
    <w:p w14:paraId="7D21863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190EA64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20DEA9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AED021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176DDE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82C298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1412F5A"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CC26DC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9FB571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C552ED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AF28A9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5BB2A80"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85A6F6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1BCE5A0"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17D01CC0"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2E1CBC4B"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34D57D54"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4885F3E1" w14:textId="1F705E11" w:rsidR="00772EFC" w:rsidRPr="002A4327" w:rsidRDefault="00772EFC" w:rsidP="00772EFC">
      <w:pPr>
        <w:shd w:val="clear" w:color="auto" w:fill="FFFFFF"/>
        <w:spacing w:after="0" w:line="240" w:lineRule="auto"/>
        <w:jc w:val="center"/>
        <w:rPr>
          <w:rFonts w:ascii="Times New Roman" w:eastAsia="Times New Roman" w:hAnsi="Times New Roman" w:cs="Times New Roman"/>
          <w:sz w:val="28"/>
          <w:szCs w:val="28"/>
          <w:lang w:eastAsia="pt-BR"/>
        </w:rPr>
      </w:pPr>
      <w:r>
        <w:rPr>
          <w:rFonts w:ascii="Times New Roman" w:eastAsia="Times New Roman" w:hAnsi="Times New Roman" w:cs="Times New Roman"/>
          <w:b/>
          <w:bCs/>
          <w:color w:val="000000"/>
          <w:sz w:val="28"/>
          <w:szCs w:val="28"/>
          <w:lang w:eastAsia="pt-BR"/>
        </w:rPr>
        <w:t xml:space="preserve">CONECTA VAGAS DF</w:t>
      </w:r>
    </w:p>
    <w:p w14:paraId="4885F3E1" w14:textId="1F705E11" w:rsidR="00772EFC" w:rsidRPr="002A4327"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Pr>
          <w:rFonts w:ascii="Times New Roman" w:eastAsia="Times New Roman" w:hAnsi="Times New Roman" w:cs="Times New Roman"/>
          <w:b/>
          <w:bCs/>
          <w:color w:val="000000"/>
          <w:sz w:val="24"/>
          <w:szCs w:val="24"/>
          <w:lang w:eastAsia="pt-BR"/>
        </w:rPr>
        <w:t xml:space="preserve">PLATAFORMA DE VAGAS DE EMPREGO E CAPACITAÇÃO PROFISSIONAL DO DISTRITO FEDERAL</w:t>
      </w:r>
    </w:p>
    <w:p w14:paraId="5448BBA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A6C431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655A87D" w14:textId="038C0EB5" w:rsidR="00772EFC" w:rsidRPr="006F1E8F" w:rsidRDefault="00772EFC" w:rsidP="00772EFC">
      <w:pPr>
        <w:shd w:val="clear" w:color="auto" w:fill="FFFFFF"/>
        <w:spacing w:after="0" w:line="240" w:lineRule="auto"/>
        <w:ind w:left="5680"/>
        <w:jc w:val="both"/>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w:t>
      </w:r>
      <w:r w:rsidR="00F1402D"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 </w:t>
      </w:r>
      <w:r w:rsidR="00F1402D" w:rsidRPr="006F1E8F">
        <w:rPr>
          <w:rFonts w:ascii="Times New Roman" w:eastAsia="Times New Roman" w:hAnsi="Times New Roman" w:cs="Times New Roman"/>
          <w:color w:val="000000"/>
          <w:sz w:val="24"/>
          <w:szCs w:val="24"/>
          <w:lang w:eastAsia="pt-BR"/>
        </w:rPr>
        <w:t>da Silva</w:t>
      </w:r>
    </w:p>
    <w:p w14:paraId="6F2D778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E5092F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DF06385" w14:textId="7D5F3582" w:rsidR="00772EFC" w:rsidRPr="006F1E8F" w:rsidRDefault="00772EFC" w:rsidP="002A4327">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A26AD2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CEILÂNDIA </w:t>
      </w:r>
    </w:p>
    <w:p w14:paraId="38CE523E" w14:textId="47C2B035" w:rsidR="00772EFC" w:rsidRPr="006F1E8F" w:rsidRDefault="00772EFC"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sidRPr="006F1E8F">
        <w:rPr>
          <w:rFonts w:ascii="Times New Roman" w:eastAsia="Times New Roman" w:hAnsi="Times New Roman" w:cs="Times New Roman"/>
          <w:color w:val="000000"/>
          <w:sz w:val="24"/>
          <w:szCs w:val="24"/>
          <w:lang w:eastAsia="pt-BR"/>
        </w:rPr>
        <w:t>202</w:t>
      </w:r>
      <w:r w:rsidR="00B9337C">
        <w:rPr>
          <w:rFonts w:ascii="Times New Roman" w:eastAsia="Times New Roman" w:hAnsi="Times New Roman" w:cs="Times New Roman"/>
          <w:color w:val="000000"/>
          <w:sz w:val="24"/>
          <w:szCs w:val="24"/>
          <w:lang w:eastAsia="pt-BR"/>
        </w:rPr>
        <w:t>6</w:t>
      </w:r>
    </w:p>
    <w:p w14:paraId="718E3F34" w14:textId="77777777" w:rsidR="00265B30" w:rsidRPr="006F1E8F" w:rsidRDefault="00265B30" w:rsidP="00772EFC">
      <w:pPr>
        <w:pageBreakBefore/>
        <w:shd w:val="clear" w:color="auto" w:fill="FFFFFF"/>
        <w:spacing w:after="0" w:line="240" w:lineRule="auto"/>
        <w:jc w:val="center"/>
        <w:rPr>
          <w:rFonts w:ascii="Times New Roman" w:eastAsia="Times New Roman" w:hAnsi="Times New Roman" w:cs="Times New Roman"/>
          <w:color w:val="000000"/>
          <w:sz w:val="24"/>
          <w:szCs w:val="24"/>
          <w:lang w:eastAsia="pt-BR"/>
        </w:rPr>
      </w:pP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238633E6" w14:textId="618D93F5" w:rsidR="00772EFC" w:rsidRPr="006F1E8F" w:rsidRDefault="00772EFC" w:rsidP="00772EFC">
      <w:pPr>
        <w:spacing w:after="240" w:line="240" w:lineRule="auto"/>
        <w:rPr>
          <w:rFonts w:ascii="Times New Roman" w:eastAsia="Times New Roman" w:hAnsi="Times New Roman" w:cs="Times New Roman"/>
          <w:sz w:val="24"/>
          <w:szCs w:val="24"/>
          <w:lang w:eastAsia="pt-BR"/>
        </w:rPr>
      </w:pP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p>
    <w:p w14:paraId="6E81BCD1" w14:textId="527F0F27" w:rsidR="00772EFC" w:rsidRPr="006F1E8F" w:rsidRDefault="00772EFC" w:rsidP="00772EFC">
      <w:pPr>
        <w:spacing w:after="0" w:line="240" w:lineRule="auto"/>
        <w:ind w:left="5670"/>
        <w:jc w:val="both"/>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w:t>
      </w:r>
      <w:r w:rsidR="00265B30"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w:t>
      </w:r>
      <w:r w:rsidR="00265B30" w:rsidRPr="006F1E8F">
        <w:rPr>
          <w:rFonts w:ascii="Times New Roman" w:eastAsia="Times New Roman" w:hAnsi="Times New Roman" w:cs="Times New Roman"/>
          <w:color w:val="000000"/>
          <w:sz w:val="24"/>
          <w:szCs w:val="24"/>
          <w:lang w:eastAsia="pt-BR"/>
        </w:rPr>
        <w:t xml:space="preserve"> da Silva</w:t>
      </w:r>
    </w:p>
    <w:p w14:paraId="5DACCD8F" w14:textId="77777777" w:rsidR="00772EFC" w:rsidRPr="006F1E8F" w:rsidRDefault="00772EFC" w:rsidP="00772EFC">
      <w:pPr>
        <w:shd w:val="clear" w:color="auto" w:fill="FFFFFF"/>
        <w:spacing w:after="0" w:line="240" w:lineRule="auto"/>
        <w:jc w:val="left"/>
        <w:rPr>
          <w:rFonts w:ascii="Times New Roman" w:eastAsia="Times New Roman" w:hAnsi="Times New Roman" w:cs="Times New Roman"/>
          <w:sz w:val="24"/>
          <w:szCs w:val="24"/>
          <w:lang w:eastAsia="pt-BR"/>
        </w:rPr>
      </w:pPr>
      <w:r>
        <w:rPr>
          <w:rFonts w:ascii="Times New Roman" w:eastAsia="Times New Roman" w:hAnsi="Times New Roman" w:cs="Times New Roman"/>
          <w:color w:val="000000"/>
          <w:sz w:val="24"/>
          <w:szCs w:val="24"/>
          <w:lang w:eastAsia="pt-BR"/>
        </w:rPr>
        <w:t xml:space="preserve">Aprovado em ____/____/______, pela comissão julgadora:</w:t>
      </w:r>
    </w:p>
    <w:p w14:paraId="02359BF6" w14:textId="77777777" w:rsidR="00772EFC" w:rsidRPr="006F1E8F" w:rsidRDefault="00772EFC" w:rsidP="00772EFC">
      <w:pPr>
        <w:spacing w:after="240" w:line="240" w:lineRule="auto"/>
        <w:rPr>
          <w:rFonts w:ascii="Times New Roman" w:eastAsia="Times New Roman" w:hAnsi="Times New Roman" w:cs="Times New Roman"/>
          <w:sz w:val="24"/>
          <w:szCs w:val="24"/>
          <w:lang w:eastAsia="pt-BR"/>
        </w:rPr>
      </w:pP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p>
    <w:p w14:paraId="5DACCD8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4956D2B3" w14:textId="14D8CD1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w:t>
      </w:r>
      <w:r w:rsidR="001D674B">
        <w:rPr>
          <w:rFonts w:ascii="Times New Roman" w:eastAsia="Times New Roman" w:hAnsi="Times New Roman" w:cs="Times New Roman"/>
          <w:color w:val="000000"/>
          <w:sz w:val="24"/>
          <w:szCs w:val="24"/>
          <w:lang w:eastAsia="pt-BR"/>
        </w:rPr>
        <w:t xml:space="preserve">Esp. </w:t>
      </w:r>
      <w:r w:rsidRPr="006F1E8F">
        <w:rPr>
          <w:rFonts w:ascii="Times New Roman" w:eastAsia="Times New Roman" w:hAnsi="Times New Roman" w:cs="Times New Roman"/>
          <w:color w:val="000000"/>
          <w:sz w:val="24"/>
          <w:szCs w:val="24"/>
          <w:lang w:eastAsia="pt-BR"/>
        </w:rPr>
        <w:t>Adalberto (Coordenador dos Cursos de TI) </w:t>
      </w:r>
    </w:p>
    <w:p w14:paraId="22DDEF27"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72C61A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CAAAC7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7AA6390C" w14:textId="5656E388"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Prof.</w:t>
      </w:r>
      <w:r w:rsidR="00265B30"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w:t>
      </w:r>
      <w:r w:rsidR="00265B30" w:rsidRPr="006F1E8F">
        <w:rPr>
          <w:rFonts w:ascii="Times New Roman" w:eastAsia="Times New Roman" w:hAnsi="Times New Roman" w:cs="Times New Roman"/>
          <w:color w:val="000000"/>
          <w:sz w:val="24"/>
          <w:szCs w:val="24"/>
          <w:lang w:eastAsia="pt-BR"/>
        </w:rPr>
        <w:t xml:space="preserve"> da Silva</w:t>
      </w:r>
      <w:r w:rsidRPr="006F1E8F">
        <w:rPr>
          <w:rFonts w:ascii="Times New Roman" w:eastAsia="Times New Roman" w:hAnsi="Times New Roman" w:cs="Times New Roman"/>
          <w:color w:val="000000"/>
          <w:sz w:val="24"/>
          <w:szCs w:val="24"/>
          <w:lang w:eastAsia="pt-BR"/>
        </w:rPr>
        <w:t xml:space="preserve"> </w:t>
      </w:r>
      <w:r w:rsidRPr="006F1E8F">
        <w:rPr>
          <w:rFonts w:ascii="Times New Roman" w:eastAsia="Times New Roman" w:hAnsi="Times New Roman" w:cs="Times New Roman"/>
          <w:color w:val="000000"/>
          <w:sz w:val="24"/>
          <w:szCs w:val="24"/>
          <w:lang w:eastAsia="pt-BR"/>
        </w:rPr>
        <w:t>(Orientador) </w:t>
      </w:r>
    </w:p>
    <w:p w14:paraId="55E784E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DE39D2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011340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39B5FBF0" w14:textId="77777777" w:rsidR="001D674B" w:rsidRPr="006F1E8F" w:rsidRDefault="001D674B" w:rsidP="001D674B">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Esp. </w:t>
      </w:r>
      <w:proofErr w:type="spellStart"/>
      <w:r w:rsidRPr="006F1E8F">
        <w:rPr>
          <w:rFonts w:ascii="Times New Roman" w:eastAsia="Times New Roman" w:hAnsi="Times New Roman" w:cs="Times New Roman"/>
          <w:color w:val="000000"/>
          <w:sz w:val="24"/>
          <w:szCs w:val="24"/>
          <w:lang w:eastAsia="pt-BR"/>
        </w:rPr>
        <w:t>xxxxxxxxxxxxxxxxxxxxxx</w:t>
      </w:r>
      <w:proofErr w:type="spellEnd"/>
      <w:r w:rsidRPr="006F1E8F">
        <w:rPr>
          <w:rFonts w:ascii="Times New Roman" w:eastAsia="Times New Roman" w:hAnsi="Times New Roman" w:cs="Times New Roman"/>
          <w:color w:val="000000"/>
          <w:sz w:val="24"/>
          <w:szCs w:val="24"/>
          <w:lang w:eastAsia="pt-BR"/>
        </w:rPr>
        <w:t xml:space="preserve"> (Banca) </w:t>
      </w:r>
    </w:p>
    <w:p w14:paraId="7F055C89" w14:textId="3D5D2735"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p>
    <w:p w14:paraId="41AE6A1B" w14:textId="5F225D75" w:rsidR="00772EFC" w:rsidRPr="006F1E8F" w:rsidRDefault="00772EFC" w:rsidP="001D674B">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B29764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60AAA3C2" w14:textId="107395A0"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Prof. Esp. xxxxxxxxxxxxxxxxxxxxxx (Banca) </w:t>
      </w:r>
    </w:p>
    <w:p w14:paraId="0D5924E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FE9096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A19C42E"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3CC0C4FB" w14:textId="77777777" w:rsidR="00FA271E" w:rsidRPr="006F1E8F" w:rsidRDefault="00FA271E" w:rsidP="00FA271E">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Esp. </w:t>
      </w:r>
      <w:proofErr w:type="spellStart"/>
      <w:r w:rsidRPr="006F1E8F">
        <w:rPr>
          <w:rFonts w:ascii="Times New Roman" w:eastAsia="Times New Roman" w:hAnsi="Times New Roman" w:cs="Times New Roman"/>
          <w:color w:val="000000"/>
          <w:sz w:val="24"/>
          <w:szCs w:val="24"/>
          <w:lang w:eastAsia="pt-BR"/>
        </w:rPr>
        <w:t>xxxxxxxxxxxxxxxxxxxxxx</w:t>
      </w:r>
      <w:proofErr w:type="spellEnd"/>
      <w:r w:rsidRPr="006F1E8F">
        <w:rPr>
          <w:rFonts w:ascii="Times New Roman" w:eastAsia="Times New Roman" w:hAnsi="Times New Roman" w:cs="Times New Roman"/>
          <w:color w:val="000000"/>
          <w:sz w:val="24"/>
          <w:szCs w:val="24"/>
          <w:lang w:eastAsia="pt-BR"/>
        </w:rPr>
        <w:t xml:space="preserve"> (Banca) </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AGRADECIMENTOS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Primeiramente agradecemos a Deus pelo dom da vida. Agradecemos aos professores de todos os módulos, que contribuíram para que este projeto fosse concluído, principalmente àqueles que, com humildade e paciência, compartilharam seus conhecimentos com dedicação e respeito, valorizando e acreditando no nosso potencial.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Agradecemos também uns aos outros, pelo trabalho em equipe, e aos colegas de curso que, direta ou indiretamente, contribuíram para o desenvolvimento do trabalho, e a todos os profissionais da escola, que tornaram o ambiente educacional um lugar propício ao aprendizado.</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DEDICATÓRIA</w:t>
      </w:r>
    </w:p>
    <w:p>
      <w:pPr>
        <w:spacing w:before="9000" w:after="0" w:line="360" w:lineRule="auto"/>
        <w:ind w:left="453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Dedicamos este trabalho a Deus, às nossas famílias e a todos que acreditaram que seríamos capazes de concluir o curso, incentivando-nos em cada etapa do desenvolvimento deste projeto.</w:t>
      </w:r>
    </w:p>
    <w:p w14:paraId="4C53CD6A" w14:textId="33834391" w:rsidR="00E5020B" w:rsidRPr="006F1E8F" w:rsidRDefault="00B36249" w:rsidP="00722516">
      <w:pPr>
        <w:pageBreakBefore/>
        <w:spacing w:after="0" w:line="360" w:lineRule="auto"/>
        <w:jc w:val="both"/>
        <w:rPr>
          <w:rFonts w:ascii="Times New Roman" w:hAnsi="Times New Roman" w:cs="Times New Roman"/>
          <w:b/>
          <w:sz w:val="24"/>
          <w:szCs w:val="24"/>
        </w:rPr>
      </w:pPr>
      <w:r w:rsidRPr="006F1E8F">
        <w:rPr>
          <w:rFonts w:ascii="Times New Roman" w:hAnsi="Times New Roman" w:cs="Times New Roman"/>
          <w:b/>
          <w:sz w:val="24"/>
          <w:szCs w:val="24"/>
        </w:rPr>
        <w:t>CESSÃO DE DIREITOS</w:t>
      </w:r>
    </w:p>
    <w:p w14:paraId="45FC2CF4" w14:textId="77777777" w:rsidR="00B36249" w:rsidRPr="006F1E8F" w:rsidRDefault="00B36249" w:rsidP="00722516">
      <w:pPr>
        <w:spacing w:after="0" w:line="360" w:lineRule="auto"/>
        <w:jc w:val="both"/>
        <w:rPr>
          <w:rFonts w:ascii="Times New Roman" w:hAnsi="Times New Roman" w:cs="Times New Roman"/>
          <w:sz w:val="24"/>
          <w:szCs w:val="24"/>
        </w:rPr>
      </w:pP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AUTORES: </w:t>
      </w:r>
      <w:r>
        <w:rPr>
          <w:rFonts w:ascii="Times New Roman" w:eastAsia="Times New Roman" w:hAnsi="Times New Roman" w:cs="Times New Roman"/>
          <w:color w:val="000000"/>
          <w:sz w:val="24"/>
          <w:szCs w:val="24"/>
        </w:rPr>
        <w:t xml:space="preserve">Anderson, Gustavo, Leonardo e Vitória.</w:t>
      </w: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TÍTULO: </w:t>
      </w:r>
      <w:r>
        <w:rPr>
          <w:rFonts w:ascii="Times New Roman" w:eastAsia="Times New Roman" w:hAnsi="Times New Roman" w:cs="Times New Roman"/>
          <w:color w:val="000000"/>
          <w:sz w:val="24"/>
          <w:szCs w:val="24"/>
        </w:rPr>
        <w:t xml:space="preserve">CONECTA VAGAS DF: PLATAFORMA DE VAGAS DE EMPREGO E CAPACITAÇÃO PROFISSIONAL DO DISTRITO FEDERAL.</w:t>
      </w: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DATA: </w:t>
      </w:r>
      <w:r>
        <w:rPr>
          <w:rFonts w:ascii="Times New Roman" w:eastAsia="Times New Roman" w:hAnsi="Times New Roman" w:cs="Times New Roman"/>
          <w:color w:val="000000"/>
          <w:sz w:val="24"/>
          <w:szCs w:val="24"/>
        </w:rPr>
        <w:t xml:space="preserve">____/____/2026.</w:t>
      </w:r>
    </w:p>
    <w:p w14:paraId="05F751E8" w14:textId="77777777" w:rsidR="00B36249" w:rsidRPr="006F1E8F" w:rsidRDefault="00B36249" w:rsidP="00722516">
      <w:pPr>
        <w:spacing w:after="0" w:line="360" w:lineRule="auto"/>
        <w:jc w:val="both"/>
        <w:rPr>
          <w:rFonts w:ascii="Times New Roman" w:hAnsi="Times New Roman" w:cs="Times New Roman"/>
          <w:sz w:val="24"/>
          <w:szCs w:val="24"/>
        </w:rPr>
      </w:pPr>
    </w:p>
    <w:p w14:paraId="65969FC9" w14:textId="77777777" w:rsidR="001B1FDF" w:rsidRPr="006F1E8F" w:rsidRDefault="001B1FDF" w:rsidP="001B1FDF">
      <w:pPr>
        <w:spacing w:after="0" w:line="360" w:lineRule="auto"/>
        <w:jc w:val="both"/>
        <w:rPr>
          <w:rFonts w:ascii="Times New Roman" w:eastAsia="Times New Roman" w:hAnsi="Times New Roman" w:cs="Times New Roman"/>
          <w:vanish/>
          <w:color w:val="000000"/>
          <w:sz w:val="24"/>
          <w:szCs w:val="24"/>
          <w:specVanish/>
        </w:rPr>
      </w:pPr>
      <w:r w:rsidRPr="006F1E8F">
        <w:rPr>
          <w:rFonts w:ascii="Times New Roman" w:eastAsia="Times New Roman" w:hAnsi="Times New Roman" w:cs="Times New Roman"/>
          <w:color w:val="000000"/>
          <w:sz w:val="24"/>
          <w:szCs w:val="24"/>
        </w:rPr>
        <w:t>Nos termos da Lei Nº 9.610/1.998 (Lei de Direitos Autorais) 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seguintes autores.</w:t>
      </w:r>
    </w:p>
    <w:p w14:paraId="7C0DD8C4" w14:textId="23A39AFF" w:rsidR="00B36249" w:rsidRDefault="001B1FDF" w:rsidP="001B1FDF">
      <w:pPr>
        <w:spacing w:after="0" w:line="360" w:lineRule="auto"/>
        <w:jc w:val="both"/>
        <w:rPr>
          <w:rFonts w:ascii="Times New Roman" w:hAnsi="Times New Roman" w:cs="Times New Roman"/>
          <w:sz w:val="24"/>
          <w:szCs w:val="24"/>
        </w:rPr>
      </w:pPr>
      <w:r w:rsidRPr="006F1E8F">
        <w:rPr>
          <w:rFonts w:ascii="Times New Roman" w:eastAsia="Times New Roman" w:hAnsi="Times New Roman" w:cs="Times New Roman"/>
          <w:color w:val="000000"/>
          <w:sz w:val="24"/>
          <w:szCs w:val="24"/>
        </w:rPr>
        <w:t xml:space="preserve"> </w:t>
      </w:r>
    </w:p>
    <w:p w14:paraId="379FBD1E" w14:textId="77777777" w:rsidR="006A44DD" w:rsidRPr="006F1E8F" w:rsidRDefault="006A44DD" w:rsidP="001B1FDF">
      <w:pPr>
        <w:spacing w:after="0" w:line="360" w:lineRule="auto"/>
        <w:jc w:val="both"/>
        <w:rPr>
          <w:rFonts w:ascii="Times New Roman" w:hAnsi="Times New Roman" w:cs="Times New Roman"/>
          <w:sz w:val="24"/>
          <w:szCs w:val="24"/>
        </w:rPr>
      </w:pPr>
    </w:p>
    <w:p w14:paraId="3A41CCD7" w14:textId="77777777" w:rsidR="00B36249" w:rsidRPr="006F1E8F" w:rsidRDefault="00B36249" w:rsidP="00722516">
      <w:pPr>
        <w:spacing w:after="0" w:line="360" w:lineRule="auto"/>
        <w:jc w:val="both"/>
        <w:rPr>
          <w:rFonts w:ascii="Times New Roman" w:hAnsi="Times New Roman" w:cs="Times New Roman"/>
          <w:sz w:val="24"/>
          <w:szCs w:val="24"/>
        </w:rPr>
      </w:pPr>
    </w:p>
    <w:p w14:paraId="3163E2B0" w14:textId="77777777" w:rsidR="00B3624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5FFC57D2" w14:textId="4FB8BD07"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Anderson</w:t>
      </w:r>
    </w:p>
    <w:p w14:paraId="6EC203FB" w14:textId="77777777" w:rsidR="00003389" w:rsidRPr="006F1E8F" w:rsidRDefault="00003389" w:rsidP="00722516">
      <w:pPr>
        <w:spacing w:after="0" w:line="360" w:lineRule="auto"/>
        <w:jc w:val="both"/>
        <w:rPr>
          <w:rFonts w:ascii="Times New Roman" w:hAnsi="Times New Roman" w:cs="Times New Roman"/>
          <w:sz w:val="24"/>
          <w:szCs w:val="24"/>
        </w:rPr>
      </w:pPr>
    </w:p>
    <w:p w14:paraId="241F9538"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6AAC4182" w14:textId="04F3F10A"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Gustavo</w:t>
      </w:r>
    </w:p>
    <w:p w14:paraId="6D5A12F5" w14:textId="77777777" w:rsidR="00003389" w:rsidRPr="006F1E8F" w:rsidRDefault="00003389" w:rsidP="00722516">
      <w:pPr>
        <w:spacing w:after="0" w:line="360" w:lineRule="auto"/>
        <w:jc w:val="both"/>
        <w:rPr>
          <w:rFonts w:ascii="Times New Roman" w:hAnsi="Times New Roman" w:cs="Times New Roman"/>
          <w:sz w:val="24"/>
          <w:szCs w:val="24"/>
        </w:rPr>
      </w:pPr>
    </w:p>
    <w:p w14:paraId="33962F13"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2398BF4D" w14:textId="42312BCF"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Leonardo</w:t>
      </w:r>
    </w:p>
    <w:p w14:paraId="35EFA6D1" w14:textId="77777777" w:rsidR="00003389" w:rsidRPr="006F1E8F" w:rsidRDefault="00003389" w:rsidP="00722516">
      <w:pPr>
        <w:spacing w:after="0" w:line="360" w:lineRule="auto"/>
        <w:jc w:val="both"/>
        <w:rPr>
          <w:rFonts w:ascii="Times New Roman" w:hAnsi="Times New Roman" w:cs="Times New Roman"/>
          <w:sz w:val="24"/>
          <w:szCs w:val="24"/>
        </w:rPr>
      </w:pPr>
    </w:p>
    <w:p w14:paraId="45DF8275"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2A9C96E0" w14:textId="06E872E5"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Vitória</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RESUMO</w:t>
      </w:r>
    </w:p>
    <w:p>
      <w:pPr>
        <w:spacing w:before="0"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Este trabalho registra as etapas que percorremos para desenvolver o Conecta Vagas DF, uma plataforma web de vagas de emprego e capacitação profissional voltada ao Distrito Federal. O nosso propósito é diminuir a distância entre quem procura trabalho e quem oferece vagas, já que grande parte das oportunidades do DF circula de forma espalhada, em cartazes, grupos de mensagens e redes sociais, sem organização e sem indicar quais candidatos combinam mais com cada vaga. No sistema, o candidato envia o currículo e a plataforma lê o arquivo e preenche o perfil automaticamente, monta um portfólio profissional e calcula, por regras, uma nota de compatibilidade de 0 a 100 entre o candidato e cada vaga, recomendando cursos e e-books gratuitos que cobrem as competências que faltam. As empresas publicam vagas a partir do texto de um anúncio ou da foto de um cartaz, lida no próprio navegador, recebem as candidaturas ordenadas pela compatibilidade e consultam um banco de talentos. Onde as regras de leitura não têm pista, o sistema usa padrões tirados das vagas e dos cursos já cadastrados e mostra cada padrão usado. Os e-books ficam guardados na biblioteca da plataforma, e o candidato pode excluir a própria conta e todos os seus dados, como pede a LGPD. Desenvolvemos o projeto em PHP, no padrão MVC, com banco de dados MySQL/MariaDB e testes automáticos.</w:t>
      </w:r>
    </w:p>
    <w:p>
      <w:pPr>
        <w:spacing w:after="0" w:line="240" w:lineRule="auto"/>
        <w:jc w:val="both"/>
      </w:pPr>
      <w:r>
        <w:rPr>
          <w:rFonts w:ascii="Times New Roman" w:eastAsia="Times New Roman" w:hAnsi="Times New Roman" w:cs="Times New Roman"/>
          <w:b/>
          <w:bCs/>
          <w:color w:val="000000"/>
          <w:sz w:val="24"/>
          <w:szCs w:val="24"/>
        </w:rPr>
        <w:t xml:space="preserve">PALAVRAS-CHAVE: </w:t>
      </w:r>
      <w:r>
        <w:rPr>
          <w:rFonts w:ascii="Times New Roman" w:eastAsia="Times New Roman" w:hAnsi="Times New Roman" w:cs="Times New Roman"/>
          <w:color w:val="000000"/>
          <w:sz w:val="24"/>
          <w:szCs w:val="24"/>
        </w:rPr>
        <w:t xml:space="preserve">Emprego. Vagas. Currículo. Compatibilidade. Distrito Federal.</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ABSTRACT</w:t>
      </w:r>
    </w:p>
    <w:p>
      <w:pPr>
        <w:spacing w:before="0" w:after="240" w:line="24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 xml:space="preserve">This work records the steps we took to develop Conecta Vagas DF, a web platform for job openings and professional training focused on the Federal District of Brazil. Our purpose is to reduce the distance between people looking for work and those offering jobs, since most opportunities in the Federal District circulate in a scattered way, on posters, messaging groups and social networks, without organization and without showing which candidates best match each opening. In the system, candidates upload their résumé and the platform reads the file and fills in their profile automatically, builds a professional portfolio and calculates, through rules, a compatibility score from 0 to 100 between the candidate and each job, recommending free courses and e-books that cover the missing skills. Companies publish jobs from the text of an advertisement or the photo of a poster, read inside the browser itself, receive applications sorted by compatibility and search a talent pool. Where the reading rules have no clue, the system uses patterns taken from the jobs and courses already registered and shows every pattern it used. E-books are stored in the platform’s own library, and candidates can delete their own account and all their data, as required by the Brazilian data protection law (LGPD). We developed the project in PHP, following the MVC pattern, with a MySQL/MariaDB database and automated tests.</w:t>
      </w:r>
    </w:p>
    <w:p>
      <w:pPr>
        <w:spacing w:after="0" w:line="240" w:lineRule="auto"/>
        <w:jc w:val="both"/>
      </w:pPr>
      <w:r>
        <w:rPr>
          <w:rFonts w:ascii="Times New Roman" w:eastAsia="Times New Roman" w:hAnsi="Times New Roman" w:cs="Times New Roman"/>
          <w:b/>
          <w:bCs/>
          <w:i/>
          <w:iCs/>
          <w:color w:val="000000"/>
          <w:sz w:val="24"/>
          <w:szCs w:val="24"/>
        </w:rPr>
        <w:t xml:space="preserve">KEYWORDS: </w:t>
      </w:r>
      <w:r>
        <w:rPr>
          <w:rFonts w:ascii="Times New Roman" w:eastAsia="Times New Roman" w:hAnsi="Times New Roman" w:cs="Times New Roman"/>
          <w:i/>
          <w:iCs/>
          <w:color w:val="000000"/>
          <w:sz w:val="24"/>
          <w:szCs w:val="24"/>
        </w:rPr>
        <w:t xml:space="preserve">Employment. Jobs. Résumé. Matching. Federal District.</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FIGURAS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"Figura" </w:instrText>
      </w:r>
      <w:r>
        <w:rPr>
          <w:rFonts w:ascii="Times New Roman" w:eastAsia="Times New Roman" w:hAnsi="Times New Roman" w:cs="Times New Roman"/>
          <w:color w:val="000000"/>
          <w:sz w:val="24"/>
          <w:szCs w:val="24"/>
        </w:rPr>
        <w:fldChar w:fldCharType="separate"/>
      </w:r>
      <w:hyperlink w:anchor="_TocF1" w:history="1">
        <w:r>
          <w:rPr>
            <w:rFonts w:ascii="Times New Roman" w:eastAsia="Times New Roman" w:hAnsi="Times New Roman" w:cs="Times New Roman"/>
            <w:color w:val="000000"/>
            <w:sz w:val="24"/>
            <w:szCs w:val="24"/>
            <w:noProof/>
          </w:rPr>
          <w:t xml:space="preserve">Figura 1 – Diagrama de Caso de Uso Geral do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 w:history="1">
        <w:r>
          <w:rPr>
            <w:rFonts w:ascii="Times New Roman" w:eastAsia="Times New Roman" w:hAnsi="Times New Roman" w:cs="Times New Roman"/>
            <w:color w:val="000000"/>
            <w:sz w:val="24"/>
            <w:szCs w:val="24"/>
            <w:noProof/>
          </w:rPr>
          <w:t xml:space="preserve">Figura 2 – Diagrama de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 w:history="1">
        <w:r>
          <w:rPr>
            <w:rFonts w:ascii="Times New Roman" w:eastAsia="Times New Roman" w:hAnsi="Times New Roman" w:cs="Times New Roman"/>
            <w:color w:val="000000"/>
            <w:sz w:val="24"/>
            <w:szCs w:val="24"/>
            <w:noProof/>
          </w:rPr>
          <w:t xml:space="preserve">Figura 3 – Diagrama de Caso de Uso Acesso à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 w:history="1">
        <w:r>
          <w:rPr>
            <w:rFonts w:ascii="Times New Roman" w:eastAsia="Times New Roman" w:hAnsi="Times New Roman" w:cs="Times New Roman"/>
            <w:color w:val="000000"/>
            <w:sz w:val="24"/>
            <w:szCs w:val="24"/>
            <w:noProof/>
          </w:rPr>
          <w:t xml:space="preserve">Figura 4 – Diagrama de Caso de Uso Consultas Públicas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5" w:history="1">
        <w:r>
          <w:rPr>
            <w:rFonts w:ascii="Times New Roman" w:eastAsia="Times New Roman" w:hAnsi="Times New Roman" w:cs="Times New Roman"/>
            <w:color w:val="000000"/>
            <w:sz w:val="24"/>
            <w:szCs w:val="24"/>
            <w:noProof/>
          </w:rPr>
          <w:t xml:space="preserve">Figura 5 – Diagrama de Caso de Uso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6" w:history="1">
        <w:r>
          <w:rPr>
            <w:rFonts w:ascii="Times New Roman" w:eastAsia="Times New Roman" w:hAnsi="Times New Roman" w:cs="Times New Roman"/>
            <w:color w:val="000000"/>
            <w:sz w:val="24"/>
            <w:szCs w:val="24"/>
            <w:noProof/>
          </w:rPr>
          <w:t xml:space="preserve">Figura 6 – Diagrama de Caso de Uso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7" w:history="1">
        <w:r>
          <w:rPr>
            <w:rFonts w:ascii="Times New Roman" w:eastAsia="Times New Roman" w:hAnsi="Times New Roman" w:cs="Times New Roman"/>
            <w:color w:val="000000"/>
            <w:sz w:val="24"/>
            <w:szCs w:val="24"/>
            <w:noProof/>
          </w:rPr>
          <w:t xml:space="preserve">Figura 7 – Diagrama de Caso de Uso Manter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8" w:history="1">
        <w:r>
          <w:rPr>
            <w:rFonts w:ascii="Times New Roman" w:eastAsia="Times New Roman" w:hAnsi="Times New Roman" w:cs="Times New Roman"/>
            <w:color w:val="000000"/>
            <w:sz w:val="24"/>
            <w:szCs w:val="24"/>
            <w:noProof/>
          </w:rPr>
          <w:t xml:space="preserve">Figura 8 – Diagrama de Caso de Uso Área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9" w:history="1">
        <w:r>
          <w:rPr>
            <w:rFonts w:ascii="Times New Roman" w:eastAsia="Times New Roman" w:hAnsi="Times New Roman" w:cs="Times New Roman"/>
            <w:color w:val="000000"/>
            <w:sz w:val="24"/>
            <w:szCs w:val="24"/>
            <w:noProof/>
          </w:rPr>
          <w:t xml:space="preserve">Figura 9 – Diagrama de Caso de Uso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0" w:history="1">
        <w:r>
          <w:rPr>
            <w:rFonts w:ascii="Times New Roman" w:eastAsia="Times New Roman" w:hAnsi="Times New Roman" w:cs="Times New Roman"/>
            <w:color w:val="000000"/>
            <w:sz w:val="24"/>
            <w:szCs w:val="24"/>
            <w:noProof/>
          </w:rPr>
          <w:t xml:space="preserve">Figura 10 – Diagrama de Caso de Uso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1" w:history="1">
        <w:r>
          <w:rPr>
            <w:rFonts w:ascii="Times New Roman" w:eastAsia="Times New Roman" w:hAnsi="Times New Roman" w:cs="Times New Roman"/>
            <w:color w:val="000000"/>
            <w:sz w:val="24"/>
            <w:szCs w:val="24"/>
            <w:noProof/>
          </w:rPr>
          <w:t xml:space="preserve">Figura 11 – Diagrama de Caso de Uso Manter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2" w:history="1">
        <w:r>
          <w:rPr>
            <w:rFonts w:ascii="Times New Roman" w:eastAsia="Times New Roman" w:hAnsi="Times New Roman" w:cs="Times New Roman"/>
            <w:color w:val="000000"/>
            <w:sz w:val="24"/>
            <w:szCs w:val="24"/>
            <w:noProof/>
          </w:rPr>
          <w:t xml:space="preserve">Figura 12 – Diagrama de Caso de Uso Manter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3" w:history="1">
        <w:r>
          <w:rPr>
            <w:rFonts w:ascii="Times New Roman" w:eastAsia="Times New Roman" w:hAnsi="Times New Roman" w:cs="Times New Roman"/>
            <w:color w:val="000000"/>
            <w:sz w:val="24"/>
            <w:szCs w:val="24"/>
            <w:noProof/>
          </w:rPr>
          <w:t xml:space="preserve">Figura 13 – Diagrama de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4" w:history="1">
        <w:r>
          <w:rPr>
            <w:rFonts w:ascii="Times New Roman" w:eastAsia="Times New Roman" w:hAnsi="Times New Roman" w:cs="Times New Roman"/>
            <w:color w:val="000000"/>
            <w:sz w:val="24"/>
            <w:szCs w:val="24"/>
            <w:noProof/>
          </w:rPr>
          <w:t xml:space="preserve">Figura 14 – Diagrama de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5" w:history="1">
        <w:r>
          <w:rPr>
            <w:rFonts w:ascii="Times New Roman" w:eastAsia="Times New Roman" w:hAnsi="Times New Roman" w:cs="Times New Roman"/>
            <w:color w:val="000000"/>
            <w:sz w:val="24"/>
            <w:szCs w:val="24"/>
            <w:noProof/>
          </w:rPr>
          <w:t xml:space="preserve">Figura 15 – Diagrama de Caso de Uso Padrões Automáticos da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6" w:history="1">
        <w:r>
          <w:rPr>
            <w:rFonts w:ascii="Times New Roman" w:eastAsia="Times New Roman" w:hAnsi="Times New Roman" w:cs="Times New Roman"/>
            <w:color w:val="000000"/>
            <w:sz w:val="24"/>
            <w:szCs w:val="24"/>
            <w:noProof/>
          </w:rPr>
          <w:t xml:space="preserve">Figura 16 – Diagrama de Sequência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7" w:history="1">
        <w:r>
          <w:rPr>
            <w:rFonts w:ascii="Times New Roman" w:eastAsia="Times New Roman" w:hAnsi="Times New Roman" w:cs="Times New Roman"/>
            <w:color w:val="000000"/>
            <w:sz w:val="24"/>
            <w:szCs w:val="24"/>
            <w:noProof/>
          </w:rPr>
          <w:t xml:space="preserve">Figura 17 – Diagrama de Sequência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8" w:history="1">
        <w:r>
          <w:rPr>
            <w:rFonts w:ascii="Times New Roman" w:eastAsia="Times New Roman" w:hAnsi="Times New Roman" w:cs="Times New Roman"/>
            <w:color w:val="000000"/>
            <w:sz w:val="24"/>
            <w:szCs w:val="24"/>
            <w:noProof/>
          </w:rPr>
          <w:t xml:space="preserve">Figura 18 – Diagrama de Sequência Pesquisar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9" w:history="1">
        <w:r>
          <w:rPr>
            <w:rFonts w:ascii="Times New Roman" w:eastAsia="Times New Roman" w:hAnsi="Times New Roman" w:cs="Times New Roman"/>
            <w:color w:val="000000"/>
            <w:sz w:val="24"/>
            <w:szCs w:val="24"/>
            <w:noProof/>
          </w:rPr>
          <w:t xml:space="preserve">Figura 19 – Diagrama de Sequência Enviar Currículo (extração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0" w:history="1">
        <w:r>
          <w:rPr>
            <w:rFonts w:ascii="Times New Roman" w:eastAsia="Times New Roman" w:hAnsi="Times New Roman" w:cs="Times New Roman"/>
            <w:color w:val="000000"/>
            <w:sz w:val="24"/>
            <w:szCs w:val="24"/>
            <w:noProof/>
          </w:rPr>
          <w:t xml:space="preserve">Figura 20 – Diagrama de Sequência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1" w:history="1">
        <w:r>
          <w:rPr>
            <w:rFonts w:ascii="Times New Roman" w:eastAsia="Times New Roman" w:hAnsi="Times New Roman" w:cs="Times New Roman"/>
            <w:color w:val="000000"/>
            <w:sz w:val="24"/>
            <w:szCs w:val="24"/>
            <w:noProof/>
          </w:rPr>
          <w:t xml:space="preserve">Figura 21 – Diagrama de Sequência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2" w:history="1">
        <w:r>
          <w:rPr>
            <w:rFonts w:ascii="Times New Roman" w:eastAsia="Times New Roman" w:hAnsi="Times New Roman" w:cs="Times New Roman"/>
            <w:color w:val="000000"/>
            <w:sz w:val="24"/>
            <w:szCs w:val="24"/>
            <w:noProof/>
          </w:rPr>
          <w:t xml:space="preserve">Figura 22 – Diagrama de Sequência Cadastrar Vaga (leitura do cartaz no navegador e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3" w:history="1">
        <w:r>
          <w:rPr>
            <w:rFonts w:ascii="Times New Roman" w:eastAsia="Times New Roman" w:hAnsi="Times New Roman" w:cs="Times New Roman"/>
            <w:color w:val="000000"/>
            <w:sz w:val="24"/>
            <w:szCs w:val="24"/>
            <w:noProof/>
          </w:rPr>
          <w:t xml:space="preserve">Figura 23 – Diagrama de Sequência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4" w:history="1">
        <w:r>
          <w:rPr>
            <w:rFonts w:ascii="Times New Roman" w:eastAsia="Times New Roman" w:hAnsi="Times New Roman" w:cs="Times New Roman"/>
            <w:color w:val="000000"/>
            <w:sz w:val="24"/>
            <w:szCs w:val="24"/>
            <w:noProof/>
          </w:rPr>
          <w:t xml:space="preserve">Figura 24 – Diagrama de Sequência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5" w:history="1">
        <w:r>
          <w:rPr>
            <w:rFonts w:ascii="Times New Roman" w:eastAsia="Times New Roman" w:hAnsi="Times New Roman" w:cs="Times New Roman"/>
            <w:color w:val="000000"/>
            <w:sz w:val="24"/>
            <w:szCs w:val="24"/>
            <w:noProof/>
          </w:rPr>
          <w:t xml:space="preserve">Figura 25 – Diagrama de Sequência Atualizar Status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6" w:history="1">
        <w:r>
          <w:rPr>
            <w:rFonts w:ascii="Times New Roman" w:eastAsia="Times New Roman" w:hAnsi="Times New Roman" w:cs="Times New Roman"/>
            <w:color w:val="000000"/>
            <w:sz w:val="24"/>
            <w:szCs w:val="24"/>
            <w:noProof/>
          </w:rPr>
          <w:t xml:space="preserve">Figura 26 – Diagrama de Sequência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7" w:history="1">
        <w:r>
          <w:rPr>
            <w:rFonts w:ascii="Times New Roman" w:eastAsia="Times New Roman" w:hAnsi="Times New Roman" w:cs="Times New Roman"/>
            <w:color w:val="000000"/>
            <w:sz w:val="24"/>
            <w:szCs w:val="24"/>
            <w:noProof/>
          </w:rPr>
          <w:t xml:space="preserve">Figura 27 – Diagrama de Sequência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8" w:history="1">
        <w:r>
          <w:rPr>
            <w:rFonts w:ascii="Times New Roman" w:eastAsia="Times New Roman" w:hAnsi="Times New Roman" w:cs="Times New Roman"/>
            <w:color w:val="000000"/>
            <w:sz w:val="24"/>
            <w:szCs w:val="24"/>
            <w:noProof/>
          </w:rPr>
          <w:t xml:space="preserve">Figura 28 – Diagrama de Sequência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9" w:history="1">
        <w:r>
          <w:rPr>
            <w:rFonts w:ascii="Times New Roman" w:eastAsia="Times New Roman" w:hAnsi="Times New Roman" w:cs="Times New Roman"/>
            <w:color w:val="000000"/>
            <w:sz w:val="24"/>
            <w:szCs w:val="24"/>
            <w:noProof/>
          </w:rPr>
          <w:t xml:space="preserve">Figura 29 – Diagrama de Sequência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0" w:history="1">
        <w:r>
          <w:rPr>
            <w:rFonts w:ascii="Times New Roman" w:eastAsia="Times New Roman" w:hAnsi="Times New Roman" w:cs="Times New Roman"/>
            <w:color w:val="000000"/>
            <w:sz w:val="24"/>
            <w:szCs w:val="24"/>
            <w:noProof/>
          </w:rPr>
          <w:t xml:space="preserve">Figura 30 – Diagrama de Sequência Extração de Vaga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1" w:history="1">
        <w:r>
          <w:rPr>
            <w:rFonts w:ascii="Times New Roman" w:eastAsia="Times New Roman" w:hAnsi="Times New Roman" w:cs="Times New Roman"/>
            <w:color w:val="000000"/>
            <w:sz w:val="24"/>
            <w:szCs w:val="24"/>
            <w:noProof/>
          </w:rPr>
          <w:t xml:space="preserve">Figura 31 – Diagrama de Classes do domínio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2" w:history="1">
        <w:r>
          <w:rPr>
            <w:rFonts w:ascii="Times New Roman" w:eastAsia="Times New Roman" w:hAnsi="Times New Roman" w:cs="Times New Roman"/>
            <w:color w:val="000000"/>
            <w:sz w:val="24"/>
            <w:szCs w:val="24"/>
            <w:noProof/>
          </w:rPr>
          <w:t xml:space="preserve">Figura 32 – Modelo Conceitual do Banco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3" w:history="1">
        <w:r>
          <w:rPr>
            <w:rFonts w:ascii="Times New Roman" w:eastAsia="Times New Roman" w:hAnsi="Times New Roman" w:cs="Times New Roman"/>
            <w:color w:val="000000"/>
            <w:sz w:val="24"/>
            <w:szCs w:val="24"/>
            <w:noProof/>
          </w:rPr>
          <w:t xml:space="preserve">Figura 33 – Modelo Lógico do Banco de Dados tcc_final (Diagrama Entidade-Relacionamento)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4" w:history="1">
        <w:r>
          <w:rPr>
            <w:rFonts w:ascii="Times New Roman" w:eastAsia="Times New Roman" w:hAnsi="Times New Roman" w:cs="Times New Roman"/>
            <w:color w:val="000000"/>
            <w:sz w:val="24"/>
            <w:szCs w:val="24"/>
            <w:noProof/>
          </w:rPr>
          <w:t xml:space="preserve">Figura 34 – Tela Inicial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5" w:history="1">
        <w:r>
          <w:rPr>
            <w:rFonts w:ascii="Times New Roman" w:eastAsia="Times New Roman" w:hAnsi="Times New Roman" w:cs="Times New Roman"/>
            <w:color w:val="000000"/>
            <w:sz w:val="24"/>
            <w:szCs w:val="24"/>
            <w:noProof/>
          </w:rPr>
          <w:t xml:space="preserve">Figura 35 – Tela de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6" w:history="1">
        <w:r>
          <w:rPr>
            <w:rFonts w:ascii="Times New Roman" w:eastAsia="Times New Roman" w:hAnsi="Times New Roman" w:cs="Times New Roman"/>
            <w:color w:val="000000"/>
            <w:sz w:val="24"/>
            <w:szCs w:val="24"/>
            <w:noProof/>
          </w:rPr>
          <w:t xml:space="preserve">Figura 36 – Tela de Cadastro de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7" w:history="1">
        <w:r>
          <w:rPr>
            <w:rFonts w:ascii="Times New Roman" w:eastAsia="Times New Roman" w:hAnsi="Times New Roman" w:cs="Times New Roman"/>
            <w:color w:val="000000"/>
            <w:sz w:val="24"/>
            <w:szCs w:val="24"/>
            <w:noProof/>
          </w:rPr>
          <w:t xml:space="preserve">Figura 37 – Tela de Consulta de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8" w:history="1">
        <w:r>
          <w:rPr>
            <w:rFonts w:ascii="Times New Roman" w:eastAsia="Times New Roman" w:hAnsi="Times New Roman" w:cs="Times New Roman"/>
            <w:color w:val="000000"/>
            <w:sz w:val="24"/>
            <w:szCs w:val="24"/>
            <w:noProof/>
          </w:rPr>
          <w:t xml:space="preserve">Figura 38 – Tela de Detalhe da Vaga com o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9" w:history="1">
        <w:r>
          <w:rPr>
            <w:rFonts w:ascii="Times New Roman" w:eastAsia="Times New Roman" w:hAnsi="Times New Roman" w:cs="Times New Roman"/>
            <w:color w:val="000000"/>
            <w:sz w:val="24"/>
            <w:szCs w:val="24"/>
            <w:noProof/>
          </w:rPr>
          <w:t xml:space="preserve">Figura 39 – Tela do Perfil do Candidato e Exclusão da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0" w:history="1">
        <w:r>
          <w:rPr>
            <w:rFonts w:ascii="Times New Roman" w:eastAsia="Times New Roman" w:hAnsi="Times New Roman" w:cs="Times New Roman"/>
            <w:color w:val="000000"/>
            <w:sz w:val="24"/>
            <w:szCs w:val="24"/>
            <w:noProof/>
          </w:rPr>
          <w:t xml:space="preserve">Figura 40 – Tela de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1" w:history="1">
        <w:r>
          <w:rPr>
            <w:rFonts w:ascii="Times New Roman" w:eastAsia="Times New Roman" w:hAnsi="Times New Roman" w:cs="Times New Roman"/>
            <w:color w:val="000000"/>
            <w:sz w:val="24"/>
            <w:szCs w:val="24"/>
            <w:noProof/>
          </w:rPr>
          <w:t xml:space="preserve">Figura 41 – Tela da Ficha do E-book com o Botão Baixar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2" w:history="1">
        <w:r>
          <w:rPr>
            <w:rFonts w:ascii="Times New Roman" w:eastAsia="Times New Roman" w:hAnsi="Times New Roman" w:cs="Times New Roman"/>
            <w:color w:val="000000"/>
            <w:sz w:val="24"/>
            <w:szCs w:val="24"/>
            <w:noProof/>
          </w:rPr>
          <w:t xml:space="preserve">Figura 42 – Tela de Planos e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3" w:history="1">
        <w:r>
          <w:rPr>
            <w:rFonts w:ascii="Times New Roman" w:eastAsia="Times New Roman" w:hAnsi="Times New Roman" w:cs="Times New Roman"/>
            <w:color w:val="000000"/>
            <w:sz w:val="24"/>
            <w:szCs w:val="24"/>
            <w:noProof/>
          </w:rPr>
          <w:t xml:space="preserve">Figura 43 – Tela de Cadastro de Vaga pela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4" w:history="1">
        <w:r>
          <w:rPr>
            <w:rFonts w:ascii="Times New Roman" w:eastAsia="Times New Roman" w:hAnsi="Times New Roman" w:cs="Times New Roman"/>
            <w:color w:val="000000"/>
            <w:sz w:val="24"/>
            <w:szCs w:val="24"/>
            <w:noProof/>
          </w:rPr>
          <w:t xml:space="preserve">Figura 44 – Tela do Relatório da Extração da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5" w:history="1">
        <w:r>
          <w:rPr>
            <w:rFonts w:ascii="Times New Roman" w:eastAsia="Times New Roman" w:hAnsi="Times New Roman" w:cs="Times New Roman"/>
            <w:color w:val="000000"/>
            <w:sz w:val="24"/>
            <w:szCs w:val="24"/>
            <w:noProof/>
          </w:rPr>
          <w:t xml:space="preserve">Figura 45 – Tela dos Padrões Automáticos Usados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6" w:history="1">
        <w:r>
          <w:rPr>
            <w:rFonts w:ascii="Times New Roman" w:eastAsia="Times New Roman" w:hAnsi="Times New Roman" w:cs="Times New Roman"/>
            <w:color w:val="000000"/>
            <w:sz w:val="24"/>
            <w:szCs w:val="24"/>
            <w:noProof/>
          </w:rPr>
          <w:t xml:space="preserve">Figura 46 – Tela da Prévia das Fichas com a Capa Tirada do PDF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7" w:history="1">
        <w:r>
          <w:rPr>
            <w:rFonts w:ascii="Times New Roman" w:eastAsia="Times New Roman" w:hAnsi="Times New Roman" w:cs="Times New Roman"/>
            <w:color w:val="000000"/>
            <w:sz w:val="24"/>
            <w:szCs w:val="24"/>
            <w:noProof/>
          </w:rPr>
          <w:t xml:space="preserve">Figura 47 – Tela do Painel do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8" w:history="1">
        <w:r>
          <w:rPr>
            <w:rFonts w:ascii="Times New Roman" w:eastAsia="Times New Roman" w:hAnsi="Times New Roman" w:cs="Times New Roman"/>
            <w:color w:val="000000"/>
            <w:sz w:val="24"/>
            <w:szCs w:val="24"/>
            <w:noProof/>
          </w:rPr>
          <w:t xml:space="preserve">Figura 48 – Tela de Manutenção de Usuários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9" w:history="1">
        <w:r>
          <w:rPr>
            <w:rFonts w:ascii="Times New Roman" w:eastAsia="Times New Roman" w:hAnsi="Times New Roman" w:cs="Times New Roman"/>
            <w:color w:val="000000"/>
            <w:sz w:val="24"/>
            <w:szCs w:val="24"/>
            <w:noProof/>
          </w:rPr>
          <w:t xml:space="preserve">Figura 49 – Arquitetura em camadas (MVC)</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TABELAS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"Tabela" </w:instrText>
      </w:r>
      <w:r>
        <w:rPr>
          <w:rFonts w:ascii="Times New Roman" w:eastAsia="Times New Roman" w:hAnsi="Times New Roman" w:cs="Times New Roman"/>
          <w:color w:val="000000"/>
          <w:sz w:val="24"/>
          <w:szCs w:val="24"/>
        </w:rPr>
        <w:fldChar w:fldCharType="separate"/>
      </w:r>
      <w:hyperlink w:anchor="_TocT1" w:history="1">
        <w:r>
          <w:rPr>
            <w:rFonts w:ascii="Times New Roman" w:eastAsia="Times New Roman" w:hAnsi="Times New Roman" w:cs="Times New Roman"/>
            <w:color w:val="000000"/>
            <w:sz w:val="24"/>
            <w:szCs w:val="24"/>
            <w:noProof/>
          </w:rPr>
          <w:t xml:space="preserve">Tabela 1 – Especificação do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 w:history="1">
        <w:r>
          <w:rPr>
            <w:rFonts w:ascii="Times New Roman" w:eastAsia="Times New Roman" w:hAnsi="Times New Roman" w:cs="Times New Roman"/>
            <w:color w:val="000000"/>
            <w:sz w:val="24"/>
            <w:szCs w:val="24"/>
            <w:noProof/>
          </w:rPr>
          <w:t xml:space="preserve">Tabela 2 – Especificação do Caso de Uso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 w:history="1">
        <w:r>
          <w:rPr>
            <w:rFonts w:ascii="Times New Roman" w:eastAsia="Times New Roman" w:hAnsi="Times New Roman" w:cs="Times New Roman"/>
            <w:color w:val="000000"/>
            <w:sz w:val="24"/>
            <w:szCs w:val="24"/>
            <w:noProof/>
          </w:rPr>
          <w:t xml:space="preserve">Tabela 3 – Especificação do Caso de Uso Recuperar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 w:history="1">
        <w:r>
          <w:rPr>
            <w:rFonts w:ascii="Times New Roman" w:eastAsia="Times New Roman" w:hAnsi="Times New Roman" w:cs="Times New Roman"/>
            <w:color w:val="000000"/>
            <w:sz w:val="24"/>
            <w:szCs w:val="24"/>
            <w:noProof/>
          </w:rPr>
          <w:t xml:space="preserve">Tabela 4 – Especificação do Caso de Uso Consultar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5" w:history="1">
        <w:r>
          <w:rPr>
            <w:rFonts w:ascii="Times New Roman" w:eastAsia="Times New Roman" w:hAnsi="Times New Roman" w:cs="Times New Roman"/>
            <w:color w:val="000000"/>
            <w:sz w:val="24"/>
            <w:szCs w:val="24"/>
            <w:noProof/>
          </w:rPr>
          <w:t xml:space="preserve">Tabela 5 – Especificação do Caso de Uso Consultar Cursos 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6" w:history="1">
        <w:r>
          <w:rPr>
            <w:rFonts w:ascii="Times New Roman" w:eastAsia="Times New Roman" w:hAnsi="Times New Roman" w:cs="Times New Roman"/>
            <w:color w:val="000000"/>
            <w:sz w:val="24"/>
            <w:szCs w:val="24"/>
            <w:noProof/>
          </w:rPr>
          <w:t xml:space="preserve">Tabela 6 – Especificação do Caso de Uso Alterar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7" w:history="1">
        <w:r>
          <w:rPr>
            <w:rFonts w:ascii="Times New Roman" w:eastAsia="Times New Roman" w:hAnsi="Times New Roman" w:cs="Times New Roman"/>
            <w:color w:val="000000"/>
            <w:sz w:val="24"/>
            <w:szCs w:val="24"/>
            <w:noProof/>
          </w:rPr>
          <w:t xml:space="preserve">Tabela 7 – Especificação do Caso de Uso Enviar Currículo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8" w:history="1">
        <w:r>
          <w:rPr>
            <w:rFonts w:ascii="Times New Roman" w:eastAsia="Times New Roman" w:hAnsi="Times New Roman" w:cs="Times New Roman"/>
            <w:color w:val="000000"/>
            <w:sz w:val="24"/>
            <w:szCs w:val="24"/>
            <w:noProof/>
          </w:rPr>
          <w:t xml:space="preserve">Tabela 8 – Especificação do Caso de Uso Visualizar Portfólio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9" w:history="1">
        <w:r>
          <w:rPr>
            <w:rFonts w:ascii="Times New Roman" w:eastAsia="Times New Roman" w:hAnsi="Times New Roman" w:cs="Times New Roman"/>
            <w:color w:val="000000"/>
            <w:sz w:val="24"/>
            <w:szCs w:val="24"/>
            <w:noProof/>
          </w:rPr>
          <w:t xml:space="preserve">Tabela 9 – Especificação do Caso de Uso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0" w:history="1">
        <w:r>
          <w:rPr>
            <w:rFonts w:ascii="Times New Roman" w:eastAsia="Times New Roman" w:hAnsi="Times New Roman" w:cs="Times New Roman"/>
            <w:color w:val="000000"/>
            <w:sz w:val="24"/>
            <w:szCs w:val="24"/>
            <w:noProof/>
          </w:rPr>
          <w:t xml:space="preserve">Tabela 10 – Especificação do Caso de Uso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1" w:history="1">
        <w:r>
          <w:rPr>
            <w:rFonts w:ascii="Times New Roman" w:eastAsia="Times New Roman" w:hAnsi="Times New Roman" w:cs="Times New Roman"/>
            <w:color w:val="000000"/>
            <w:sz w:val="24"/>
            <w:szCs w:val="24"/>
            <w:noProof/>
          </w:rPr>
          <w:t xml:space="preserve">Tabela 11 – Especificação do Caso de Uso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2" w:history="1">
        <w:r>
          <w:rPr>
            <w:rFonts w:ascii="Times New Roman" w:eastAsia="Times New Roman" w:hAnsi="Times New Roman" w:cs="Times New Roman"/>
            <w:color w:val="000000"/>
            <w:sz w:val="24"/>
            <w:szCs w:val="24"/>
            <w:noProof/>
          </w:rPr>
          <w:t xml:space="preserve">Tabela 12 – Especificação do Caso de Uso Manter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3" w:history="1">
        <w:r>
          <w:rPr>
            <w:rFonts w:ascii="Times New Roman" w:eastAsia="Times New Roman" w:hAnsi="Times New Roman" w:cs="Times New Roman"/>
            <w:color w:val="000000"/>
            <w:sz w:val="24"/>
            <w:szCs w:val="24"/>
            <w:noProof/>
          </w:rPr>
          <w:t xml:space="preserve">Tabela 13 – Especificação do Caso de Uso Cadastrar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4" w:history="1">
        <w:r>
          <w:rPr>
            <w:rFonts w:ascii="Times New Roman" w:eastAsia="Times New Roman" w:hAnsi="Times New Roman" w:cs="Times New Roman"/>
            <w:color w:val="000000"/>
            <w:sz w:val="24"/>
            <w:szCs w:val="24"/>
            <w:noProof/>
          </w:rPr>
          <w:t xml:space="preserve">Tabela 14 – Especificação do Caso de Uso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5" w:history="1">
        <w:r>
          <w:rPr>
            <w:rFonts w:ascii="Times New Roman" w:eastAsia="Times New Roman" w:hAnsi="Times New Roman" w:cs="Times New Roman"/>
            <w:color w:val="000000"/>
            <w:sz w:val="24"/>
            <w:szCs w:val="24"/>
            <w:noProof/>
          </w:rPr>
          <w:t xml:space="preserve">Tabela 15 – Especificação do Caso de Uso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6" w:history="1">
        <w:r>
          <w:rPr>
            <w:rFonts w:ascii="Times New Roman" w:eastAsia="Times New Roman" w:hAnsi="Times New Roman" w:cs="Times New Roman"/>
            <w:color w:val="000000"/>
            <w:sz w:val="24"/>
            <w:szCs w:val="24"/>
            <w:noProof/>
          </w:rPr>
          <w:t xml:space="preserve">Tabela 16 – Especificação do Caso de Uso Gerenciar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7" w:history="1">
        <w:r>
          <w:rPr>
            <w:rFonts w:ascii="Times New Roman" w:eastAsia="Times New Roman" w:hAnsi="Times New Roman" w:cs="Times New Roman"/>
            <w:color w:val="000000"/>
            <w:sz w:val="24"/>
            <w:szCs w:val="24"/>
            <w:noProof/>
          </w:rPr>
          <w:t xml:space="preserve">Tabela 17 – Especificação do Caso de Uso Consultar Banco de Talentos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8" w:history="1">
        <w:r>
          <w:rPr>
            <w:rFonts w:ascii="Times New Roman" w:eastAsia="Times New Roman" w:hAnsi="Times New Roman" w:cs="Times New Roman"/>
            <w:color w:val="000000"/>
            <w:sz w:val="24"/>
            <w:szCs w:val="24"/>
            <w:noProof/>
          </w:rPr>
          <w:t xml:space="preserve">Tabela 18 – Especificação do Caso de Uso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9" w:history="1">
        <w:r>
          <w:rPr>
            <w:rFonts w:ascii="Times New Roman" w:eastAsia="Times New Roman" w:hAnsi="Times New Roman" w:cs="Times New Roman"/>
            <w:color w:val="000000"/>
            <w:sz w:val="24"/>
            <w:szCs w:val="24"/>
            <w:noProof/>
          </w:rPr>
          <w:t xml:space="preserve">Tabela 19 – Especificação do Caso de Uso Cancelar Assinatura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0" w:history="1">
        <w:r>
          <w:rPr>
            <w:rFonts w:ascii="Times New Roman" w:eastAsia="Times New Roman" w:hAnsi="Times New Roman" w:cs="Times New Roman"/>
            <w:color w:val="000000"/>
            <w:sz w:val="24"/>
            <w:szCs w:val="24"/>
            <w:noProof/>
          </w:rPr>
          <w:t xml:space="preserve">Tabela 20 – Especificação do Caso de Uso Cadastrar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1" w:history="1">
        <w:r>
          <w:rPr>
            <w:rFonts w:ascii="Times New Roman" w:eastAsia="Times New Roman" w:hAnsi="Times New Roman" w:cs="Times New Roman"/>
            <w:color w:val="000000"/>
            <w:sz w:val="24"/>
            <w:szCs w:val="24"/>
            <w:noProof/>
          </w:rPr>
          <w:t xml:space="preserve">Tabela 21 – Especificação do Caso de Uso Alterar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2" w:history="1">
        <w:r>
          <w:rPr>
            <w:rFonts w:ascii="Times New Roman" w:eastAsia="Times New Roman" w:hAnsi="Times New Roman" w:cs="Times New Roman"/>
            <w:color w:val="000000"/>
            <w:sz w:val="24"/>
            <w:szCs w:val="24"/>
            <w:noProof/>
          </w:rPr>
          <w:t xml:space="preserve">Tabela 22 – Especificação do Caso de Uso Excluir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3" w:history="1">
        <w:r>
          <w:rPr>
            <w:rFonts w:ascii="Times New Roman" w:eastAsia="Times New Roman" w:hAnsi="Times New Roman" w:cs="Times New Roman"/>
            <w:color w:val="000000"/>
            <w:sz w:val="24"/>
            <w:szCs w:val="24"/>
            <w:noProof/>
          </w:rPr>
          <w:t xml:space="preserve">Tabela 23 – Especificação do Caso de Uso Ativar / Desativar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4" w:history="1">
        <w:r>
          <w:rPr>
            <w:rFonts w:ascii="Times New Roman" w:eastAsia="Times New Roman" w:hAnsi="Times New Roman" w:cs="Times New Roman"/>
            <w:color w:val="000000"/>
            <w:sz w:val="24"/>
            <w:szCs w:val="24"/>
            <w:noProof/>
          </w:rPr>
          <w:t xml:space="preserve">Tabela 24 – Especificação do Caso de Uso Cadastrar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5" w:history="1">
        <w:r>
          <w:rPr>
            <w:rFonts w:ascii="Times New Roman" w:eastAsia="Times New Roman" w:hAnsi="Times New Roman" w:cs="Times New Roman"/>
            <w:color w:val="000000"/>
            <w:sz w:val="24"/>
            <w:szCs w:val="24"/>
            <w:noProof/>
          </w:rPr>
          <w:t xml:space="preserve">Tabela 25 – Especificação do Caso de Uso Alterar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6" w:history="1">
        <w:r>
          <w:rPr>
            <w:rFonts w:ascii="Times New Roman" w:eastAsia="Times New Roman" w:hAnsi="Times New Roman" w:cs="Times New Roman"/>
            <w:color w:val="000000"/>
            <w:sz w:val="24"/>
            <w:szCs w:val="24"/>
            <w:noProof/>
          </w:rPr>
          <w:t xml:space="preserve">Tabela 26 – Especificação do Caso de Uso Excluir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7" w:history="1">
        <w:r>
          <w:rPr>
            <w:rFonts w:ascii="Times New Roman" w:eastAsia="Times New Roman" w:hAnsi="Times New Roman" w:cs="Times New Roman"/>
            <w:color w:val="000000"/>
            <w:sz w:val="24"/>
            <w:szCs w:val="24"/>
            <w:noProof/>
          </w:rPr>
          <w:t xml:space="preserve">Tabela 27 – Especificação do Caso de Uso Ativar / Desativar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8" w:history="1">
        <w:r>
          <w:rPr>
            <w:rFonts w:ascii="Times New Roman" w:eastAsia="Times New Roman" w:hAnsi="Times New Roman" w:cs="Times New Roman"/>
            <w:color w:val="000000"/>
            <w:sz w:val="24"/>
            <w:szCs w:val="24"/>
            <w:noProof/>
          </w:rPr>
          <w:t xml:space="preserve">Tabela 28 – Especificação do Caso de Uso Cadastrar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9" w:history="1">
        <w:r>
          <w:rPr>
            <w:rFonts w:ascii="Times New Roman" w:eastAsia="Times New Roman" w:hAnsi="Times New Roman" w:cs="Times New Roman"/>
            <w:color w:val="000000"/>
            <w:sz w:val="24"/>
            <w:szCs w:val="24"/>
            <w:noProof/>
          </w:rPr>
          <w:t xml:space="preserve">Tabela 29 – Especificação do Caso de Uso Alterar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0" w:history="1">
        <w:r>
          <w:rPr>
            <w:rFonts w:ascii="Times New Roman" w:eastAsia="Times New Roman" w:hAnsi="Times New Roman" w:cs="Times New Roman"/>
            <w:color w:val="000000"/>
            <w:sz w:val="24"/>
            <w:szCs w:val="24"/>
            <w:noProof/>
          </w:rPr>
          <w:t xml:space="preserve">Tabela 30 – Especificação do Caso de Uso Excluir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1" w:history="1">
        <w:r>
          <w:rPr>
            <w:rFonts w:ascii="Times New Roman" w:eastAsia="Times New Roman" w:hAnsi="Times New Roman" w:cs="Times New Roman"/>
            <w:color w:val="000000"/>
            <w:sz w:val="24"/>
            <w:szCs w:val="24"/>
            <w:noProof/>
          </w:rPr>
          <w:t xml:space="preserve">Tabela 31 – Especificação do Caso de Uso Importar Fichas em Lote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2" w:history="1">
        <w:r>
          <w:rPr>
            <w:rFonts w:ascii="Times New Roman" w:eastAsia="Times New Roman" w:hAnsi="Times New Roman" w:cs="Times New Roman"/>
            <w:color w:val="000000"/>
            <w:sz w:val="24"/>
            <w:szCs w:val="24"/>
            <w:noProof/>
          </w:rPr>
          <w:t xml:space="preserve">Tabela 32 – Especificação do Caso de Uso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3" w:history="1">
        <w:r>
          <w:rPr>
            <w:rFonts w:ascii="Times New Roman" w:eastAsia="Times New Roman" w:hAnsi="Times New Roman" w:cs="Times New Roman"/>
            <w:color w:val="000000"/>
            <w:sz w:val="24"/>
            <w:szCs w:val="24"/>
            <w:noProof/>
          </w:rPr>
          <w:t xml:space="preserve">Tabela 33 – Especificação do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4" w:history="1">
        <w:r>
          <w:rPr>
            <w:rFonts w:ascii="Times New Roman" w:eastAsia="Times New Roman" w:hAnsi="Times New Roman" w:cs="Times New Roman"/>
            <w:color w:val="000000"/>
            <w:sz w:val="24"/>
            <w:szCs w:val="24"/>
            <w:noProof/>
          </w:rPr>
          <w:t xml:space="preserve">Tabela 34 – Especificação do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5" w:history="1">
        <w:r>
          <w:rPr>
            <w:rFonts w:ascii="Times New Roman" w:eastAsia="Times New Roman" w:hAnsi="Times New Roman" w:cs="Times New Roman"/>
            <w:color w:val="000000"/>
            <w:sz w:val="24"/>
            <w:szCs w:val="24"/>
            <w:noProof/>
          </w:rPr>
          <w:t xml:space="preserve">Tabela 35 – Especificação do Caso de Uso Extrair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6" w:history="1">
        <w:r>
          <w:rPr>
            <w:rFonts w:ascii="Times New Roman" w:eastAsia="Times New Roman" w:hAnsi="Times New Roman" w:cs="Times New Roman"/>
            <w:color w:val="000000"/>
            <w:sz w:val="24"/>
            <w:szCs w:val="24"/>
            <w:noProof/>
          </w:rPr>
          <w:t xml:space="preserve">Tabela 36 – Dicionário de dados da tabela usuarios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7" w:history="1">
        <w:r>
          <w:rPr>
            <w:rFonts w:ascii="Times New Roman" w:eastAsia="Times New Roman" w:hAnsi="Times New Roman" w:cs="Times New Roman"/>
            <w:color w:val="000000"/>
            <w:sz w:val="24"/>
            <w:szCs w:val="24"/>
            <w:noProof/>
          </w:rPr>
          <w:t xml:space="preserve">Tabela 37 – Dicionário de dados da tabela perfis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8" w:history="1">
        <w:r>
          <w:rPr>
            <w:rFonts w:ascii="Times New Roman" w:eastAsia="Times New Roman" w:hAnsi="Times New Roman" w:cs="Times New Roman"/>
            <w:color w:val="000000"/>
            <w:sz w:val="24"/>
            <w:szCs w:val="24"/>
            <w:noProof/>
          </w:rPr>
          <w:t xml:space="preserve">Tabela 38 – Dicionário de dados da tabela categorias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9" w:history="1">
        <w:r>
          <w:rPr>
            <w:rFonts w:ascii="Times New Roman" w:eastAsia="Times New Roman" w:hAnsi="Times New Roman" w:cs="Times New Roman"/>
            <w:color w:val="000000"/>
            <w:sz w:val="24"/>
            <w:szCs w:val="24"/>
            <w:noProof/>
          </w:rPr>
          <w:t xml:space="preserve">Tabela 39 – Dicionário de dados da tabela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0" w:history="1">
        <w:r>
          <w:rPr>
            <w:rFonts w:ascii="Times New Roman" w:eastAsia="Times New Roman" w:hAnsi="Times New Roman" w:cs="Times New Roman"/>
            <w:color w:val="000000"/>
            <w:sz w:val="24"/>
            <w:szCs w:val="24"/>
            <w:noProof/>
          </w:rPr>
          <w:t xml:space="preserve">Tabela 40 – Dicionário de dados da tabela cursos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1" w:history="1">
        <w:r>
          <w:rPr>
            <w:rFonts w:ascii="Times New Roman" w:eastAsia="Times New Roman" w:hAnsi="Times New Roman" w:cs="Times New Roman"/>
            <w:color w:val="000000"/>
            <w:sz w:val="24"/>
            <w:szCs w:val="24"/>
            <w:noProof/>
          </w:rPr>
          <w:t xml:space="preserve">Tabela 41 – Dicionário de dados da tabela curriculos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2" w:history="1">
        <w:r>
          <w:rPr>
            <w:rFonts w:ascii="Times New Roman" w:eastAsia="Times New Roman" w:hAnsi="Times New Roman" w:cs="Times New Roman"/>
            <w:color w:val="000000"/>
            <w:sz w:val="24"/>
            <w:szCs w:val="24"/>
            <w:noProof/>
          </w:rPr>
          <w:t xml:space="preserve">Tabela 42 – Dicionário de dados da tabela matches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3" w:history="1">
        <w:r>
          <w:rPr>
            <w:rFonts w:ascii="Times New Roman" w:eastAsia="Times New Roman" w:hAnsi="Times New Roman" w:cs="Times New Roman"/>
            <w:color w:val="000000"/>
            <w:sz w:val="24"/>
            <w:szCs w:val="24"/>
            <w:noProof/>
          </w:rPr>
          <w:t xml:space="preserve">Tabela 43 – Dicionário de dados da tabela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4" w:history="1">
        <w:r>
          <w:rPr>
            <w:rFonts w:ascii="Times New Roman" w:eastAsia="Times New Roman" w:hAnsi="Times New Roman" w:cs="Times New Roman"/>
            <w:color w:val="000000"/>
            <w:sz w:val="24"/>
            <w:szCs w:val="24"/>
            <w:noProof/>
          </w:rPr>
          <w:t xml:space="preserve">Tabela 44 – Dicionário de dados da tabela candidaturas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5" w:history="1">
        <w:r>
          <w:rPr>
            <w:rFonts w:ascii="Times New Roman" w:eastAsia="Times New Roman" w:hAnsi="Times New Roman" w:cs="Times New Roman"/>
            <w:color w:val="000000"/>
            <w:sz w:val="24"/>
            <w:szCs w:val="24"/>
            <w:noProof/>
          </w:rPr>
          <w:t xml:space="preserve">Tabela 45 – Dicionário de dados da tabela tentativas_login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6" w:history="1">
        <w:r>
          <w:rPr>
            <w:rFonts w:ascii="Times New Roman" w:eastAsia="Times New Roman" w:hAnsi="Times New Roman" w:cs="Times New Roman"/>
            <w:color w:val="000000"/>
            <w:sz w:val="24"/>
            <w:szCs w:val="24"/>
            <w:noProof/>
          </w:rPr>
          <w:t xml:space="preserve">Tabela 46 – Dicionário de dados da tabela redefinicoes_senha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QUADROS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"Quadro" </w:instrText>
      </w:r>
      <w:r>
        <w:rPr>
          <w:rFonts w:ascii="Times New Roman" w:eastAsia="Times New Roman" w:hAnsi="Times New Roman" w:cs="Times New Roman"/>
          <w:color w:val="000000"/>
          <w:sz w:val="24"/>
          <w:szCs w:val="24"/>
        </w:rPr>
        <w:fldChar w:fldCharType="separate"/>
      </w:r>
      <w:hyperlink w:anchor="_TocQ1" w:history="1">
        <w:r>
          <w:rPr>
            <w:rFonts w:ascii="Times New Roman" w:eastAsia="Times New Roman" w:hAnsi="Times New Roman" w:cs="Times New Roman"/>
            <w:color w:val="000000"/>
            <w:sz w:val="24"/>
            <w:szCs w:val="24"/>
            <w:noProof/>
          </w:rPr>
          <w:t xml:space="preserve">Quadro 1 – Papéis profissionais e artefatos produzidos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 w:history="1">
        <w:r>
          <w:rPr>
            <w:rFonts w:ascii="Times New Roman" w:eastAsia="Times New Roman" w:hAnsi="Times New Roman" w:cs="Times New Roman"/>
            <w:color w:val="000000"/>
            <w:sz w:val="24"/>
            <w:szCs w:val="24"/>
            <w:noProof/>
          </w:rPr>
          <w:t xml:space="preserve">Quadro 2 – Cronograma de atividades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 w:history="1">
        <w:r>
          <w:rPr>
            <w:rFonts w:ascii="Times New Roman" w:eastAsia="Times New Roman" w:hAnsi="Times New Roman" w:cs="Times New Roman"/>
            <w:color w:val="000000"/>
            <w:sz w:val="24"/>
            <w:szCs w:val="24"/>
            <w:noProof/>
          </w:rPr>
          <w:t xml:space="preserve">Quadro 3 – Cronograma de software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 w:history="1">
        <w:r>
          <w:rPr>
            <w:rFonts w:ascii="Times New Roman" w:eastAsia="Times New Roman" w:hAnsi="Times New Roman" w:cs="Times New Roman"/>
            <w:color w:val="000000"/>
            <w:sz w:val="24"/>
            <w:szCs w:val="24"/>
            <w:noProof/>
          </w:rPr>
          <w:t xml:space="preserve">Quadro 4 – Mapa de rotas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 w:history="1">
        <w:r>
          <w:rPr>
            <w:rFonts w:ascii="Times New Roman" w:eastAsia="Times New Roman" w:hAnsi="Times New Roman" w:cs="Times New Roman"/>
            <w:color w:val="000000"/>
            <w:sz w:val="24"/>
            <w:szCs w:val="24"/>
            <w:noProof/>
          </w:rPr>
          <w:t xml:space="preserve">Quadro 5 – Casos de teste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 w:history="1">
        <w:r>
          <w:rPr>
            <w:rFonts w:ascii="Times New Roman" w:eastAsia="Times New Roman" w:hAnsi="Times New Roman" w:cs="Times New Roman"/>
            <w:color w:val="000000"/>
            <w:sz w:val="24"/>
            <w:szCs w:val="24"/>
            <w:noProof/>
          </w:rPr>
          <w:t xml:space="preserve">Quadro 6 – Rastreabilidade entre requisito, caso de uso, código e banco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ABREVIATURAS E SIGLAS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ABNT</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Associação Brasileira de Normas Técnicas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ANPD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Autoridade Nacional de Proteção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CDC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Código de Defesa do Consumidor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CLT</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Consolidação das Leis do Trabalho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CNH</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Carteira Nacional de Habilitação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CNPJ</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Cadastro Nacional da Pessoa Jurídica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CSRF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Cross-Site Request Forgery (falsificação de requisição entre sites)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CSS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Cascading Style Sheets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DAO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Data Access Object (objeto de acesso a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Distrito Federal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DOC/DOCX</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Formatos de documento do Microsoft Word</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DTO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Data Transfer Object (objeto de transferência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EAD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Educação a Distância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ETC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Escola Técnica de Ceilândia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FK</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Foreign Key (chave estrangeira)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HTML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HyperText Markup Language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HTTP/HTTPS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HyperText Transfer Protocol / HyperText Transfer Protocol Secure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IP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Internet Protocol (endereço de rede)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LGPD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Lei Geral de Proteção de Dados Pessoais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MVC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Model, View e Controller (modelo, visão e controlador)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OCR</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Optical Character Recognition (reconhecimento óptico de caracteres)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OWASP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Open Worldwide Application Security Project</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PCD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Pessoa com Deficiência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PDF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Portable Document Format</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PDO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PHP Data Objects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PHP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PHP: Hypertext Preprocessor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PJ</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Pessoa Jurídica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PK</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Primary Key (chave primária)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RF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Requisito Funcional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RNF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Requisito Não Funcional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SGBD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Sistema de Gerenciamento de Banco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SQL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Structured Query Language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TI</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Tecnologia da Informação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Use Case (caso de uso)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Unidade Federativa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UML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Unified Modeling Language (linguagem de modelagem unificada)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URL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Uniform Resource Locator (endereço de uma página)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VIP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Very Important Person (plano pago do candidato)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XSS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Cross-Site Scripting</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SUMÁRIO</w:t>
      </w:r>
    </w:p>
    <w:sdt>
      <w:sdtPr>
        <w:id w:val="-1500000001"/>
        <w:docPartObj>
          <w:docPartGallery w:val="Table of Contents"/>
          <w:docPartUnique/>
        </w:docPartObj>
      </w:sdtPr>
      <w:sdtContent>
        <w:p>
          <w:pPr>
            <w:pStyle w:val="Sumrio1"/>
            <w:tabs>
              <w:tab w:val="right" w:leader="dot" w:pos="9061"/>
            </w:tabs>
            <w:spacing w:before="0" w:after="80" w:line="300" w:lineRule="auto"/>
            <w:ind w:left="0"/>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\o "1-3" \h \z \u </w:instrText>
          </w:r>
          <w:r>
            <w:rPr>
              <w:rFonts w:ascii="Times New Roman" w:eastAsia="Times New Roman" w:hAnsi="Times New Roman" w:cs="Times New Roman"/>
              <w:color w:val="000000"/>
              <w:sz w:val="24"/>
              <w:szCs w:val="24"/>
            </w:rPr>
            <w:fldChar w:fldCharType="separate"/>
          </w:r>
          <w:hyperlink w:anchor="_TocH101" w:history="1">
            <w:r>
              <w:rPr>
                <w:rFonts w:ascii="Times New Roman" w:eastAsia="Times New Roman" w:hAnsi="Times New Roman" w:cs="Times New Roman"/>
                <w:b/>
                <w:bCs/>
                <w:color w:val="000000"/>
                <w:sz w:val="24"/>
                <w:szCs w:val="24"/>
                <w:noProof/>
              </w:rPr>
              <w:t xml:space="preserve">01 INTRODUÇÃO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_TocH101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03" w:history="1">
            <w:r>
              <w:rPr>
                <w:rFonts w:ascii="Times New Roman" w:eastAsia="Times New Roman" w:hAnsi="Times New Roman" w:cs="Times New Roman"/>
                <w:color w:val="000000"/>
                <w:sz w:val="24"/>
                <w:szCs w:val="24"/>
                <w:noProof/>
              </w:rPr>
              <w:t xml:space="preserve">1.1. OBJETIVOS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05" w:history="1">
            <w:r>
              <w:rPr>
                <w:rFonts w:ascii="Times New Roman" w:eastAsia="Times New Roman" w:hAnsi="Times New Roman" w:cs="Times New Roman"/>
                <w:color w:val="000000"/>
                <w:sz w:val="24"/>
                <w:szCs w:val="24"/>
                <w:noProof/>
              </w:rPr>
              <w:t xml:space="preserve">1.1.1. OBJETIVO GERAL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07" w:history="1">
            <w:r>
              <w:rPr>
                <w:rFonts w:ascii="Times New Roman" w:eastAsia="Times New Roman" w:hAnsi="Times New Roman" w:cs="Times New Roman"/>
                <w:color w:val="000000"/>
                <w:sz w:val="24"/>
                <w:szCs w:val="24"/>
                <w:noProof/>
              </w:rPr>
              <w:t xml:space="preserve">1.1.2. OBJETIVOS ESPECÍFICOS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09" w:history="1">
            <w:r>
              <w:rPr>
                <w:rFonts w:ascii="Times New Roman" w:eastAsia="Times New Roman" w:hAnsi="Times New Roman" w:cs="Times New Roman"/>
                <w:color w:val="000000"/>
                <w:sz w:val="24"/>
                <w:szCs w:val="24"/>
                <w:noProof/>
              </w:rPr>
              <w:t xml:space="preserve">1.2. JUSTIFICATIVA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11" w:history="1">
            <w:r>
              <w:rPr>
                <w:rFonts w:ascii="Times New Roman" w:eastAsia="Times New Roman" w:hAnsi="Times New Roman" w:cs="Times New Roman"/>
                <w:b/>
                <w:bCs/>
                <w:color w:val="000000"/>
                <w:sz w:val="24"/>
                <w:szCs w:val="24"/>
                <w:noProof/>
              </w:rPr>
              <w:t xml:space="preserve">02 DESENVOLVIMENTO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_TocH111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3" w:history="1">
            <w:r>
              <w:rPr>
                <w:rFonts w:ascii="Times New Roman" w:eastAsia="Times New Roman" w:hAnsi="Times New Roman" w:cs="Times New Roman"/>
                <w:color w:val="000000"/>
                <w:sz w:val="24"/>
                <w:szCs w:val="24"/>
                <w:noProof/>
              </w:rPr>
              <w:t xml:space="preserve">2.1. METODOLOGIA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6" w:history="1">
            <w:r>
              <w:rPr>
                <w:rFonts w:ascii="Times New Roman" w:eastAsia="Times New Roman" w:hAnsi="Times New Roman" w:cs="Times New Roman"/>
                <w:color w:val="000000"/>
                <w:sz w:val="24"/>
                <w:szCs w:val="24"/>
                <w:noProof/>
              </w:rPr>
              <w:t xml:space="preserve">2.2. FUNDAMENTAÇÃO TEÓRICA (REFERENCIAL TEÓRICO)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8" w:history="1">
            <w:r>
              <w:rPr>
                <w:rFonts w:ascii="Times New Roman" w:eastAsia="Times New Roman" w:hAnsi="Times New Roman" w:cs="Times New Roman"/>
                <w:color w:val="000000"/>
                <w:sz w:val="24"/>
                <w:szCs w:val="24"/>
                <w:noProof/>
              </w:rPr>
              <w:t xml:space="preserve">2.3. TIPO DE PESQUISA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0" w:history="1">
            <w:r>
              <w:rPr>
                <w:rFonts w:ascii="Times New Roman" w:eastAsia="Times New Roman" w:hAnsi="Times New Roman" w:cs="Times New Roman"/>
                <w:color w:val="000000"/>
                <w:sz w:val="24"/>
                <w:szCs w:val="24"/>
                <w:noProof/>
              </w:rPr>
              <w:t xml:space="preserve">2.4. POPULAÇÃO E AMOSTRA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2" w:history="1">
            <w:r>
              <w:rPr>
                <w:rFonts w:ascii="Times New Roman" w:eastAsia="Times New Roman" w:hAnsi="Times New Roman" w:cs="Times New Roman"/>
                <w:color w:val="000000"/>
                <w:sz w:val="24"/>
                <w:szCs w:val="24"/>
                <w:noProof/>
              </w:rPr>
              <w:t xml:space="preserve">2.5. INSTRUMENTOS DE COLETA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4" w:history="1">
            <w:r>
              <w:rPr>
                <w:rFonts w:ascii="Times New Roman" w:eastAsia="Times New Roman" w:hAnsi="Times New Roman" w:cs="Times New Roman"/>
                <w:color w:val="000000"/>
                <w:sz w:val="24"/>
                <w:szCs w:val="24"/>
                <w:noProof/>
              </w:rPr>
              <w:t xml:space="preserve">2.6. TÉCNICAS DE ANÁLISE DOS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6" w:history="1">
            <w:r>
              <w:rPr>
                <w:rFonts w:ascii="Times New Roman" w:eastAsia="Times New Roman" w:hAnsi="Times New Roman" w:cs="Times New Roman"/>
                <w:color w:val="000000"/>
                <w:sz w:val="24"/>
                <w:szCs w:val="24"/>
                <w:noProof/>
              </w:rPr>
              <w:t xml:space="preserve">2.7. LEI GERAL DE PROTEÇÃO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8" w:history="1">
            <w:r>
              <w:rPr>
                <w:rFonts w:ascii="Times New Roman" w:eastAsia="Times New Roman" w:hAnsi="Times New Roman" w:cs="Times New Roman"/>
                <w:color w:val="000000"/>
                <w:sz w:val="24"/>
                <w:szCs w:val="24"/>
                <w:noProof/>
              </w:rPr>
              <w:t xml:space="preserve">2.8. CÓDIGO DE DEFESA DO CONSUMIDOR E/OUTRA LEGISLAÇÃO PERTINENTE À TEMÁTICA DO TRABALHO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30" w:history="1">
            <w:r>
              <w:rPr>
                <w:rFonts w:ascii="Times New Roman" w:eastAsia="Times New Roman" w:hAnsi="Times New Roman" w:cs="Times New Roman"/>
                <w:color w:val="000000"/>
                <w:sz w:val="24"/>
                <w:szCs w:val="24"/>
                <w:noProof/>
              </w:rPr>
              <w:t xml:space="preserve">2.9. CRONOGRAMA DE ATIVIDADES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33" w:history="1">
            <w:r>
              <w:rPr>
                <w:rFonts w:ascii="Times New Roman" w:eastAsia="Times New Roman" w:hAnsi="Times New Roman" w:cs="Times New Roman"/>
                <w:color w:val="000000"/>
                <w:sz w:val="24"/>
                <w:szCs w:val="24"/>
                <w:noProof/>
              </w:rPr>
              <w:t xml:space="preserve">2.10. CRONOGRAMA DE SOFTWARE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36" w:history="1">
            <w:r>
              <w:rPr>
                <w:rFonts w:ascii="Times New Roman" w:eastAsia="Times New Roman" w:hAnsi="Times New Roman" w:cs="Times New Roman"/>
                <w:b/>
                <w:bCs/>
                <w:color w:val="000000"/>
                <w:sz w:val="24"/>
                <w:szCs w:val="24"/>
                <w:noProof/>
              </w:rPr>
              <w:t xml:space="preserve">03 SITUAÇÃO PROBLEMA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_TocH136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38" w:history="1">
            <w:r>
              <w:rPr>
                <w:rFonts w:ascii="Times New Roman" w:eastAsia="Times New Roman" w:hAnsi="Times New Roman" w:cs="Times New Roman"/>
                <w:b/>
                <w:bCs/>
                <w:color w:val="000000"/>
                <w:sz w:val="24"/>
                <w:szCs w:val="24"/>
                <w:noProof/>
              </w:rPr>
              <w:t xml:space="preserve">04 EXPOSIÇÃO DO TEMA PRINCIPAL</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_TocH138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40" w:history="1">
            <w:r>
              <w:rPr>
                <w:rFonts w:ascii="Times New Roman" w:eastAsia="Times New Roman" w:hAnsi="Times New Roman" w:cs="Times New Roman"/>
                <w:b/>
                <w:bCs/>
                <w:color w:val="000000"/>
                <w:sz w:val="24"/>
                <w:szCs w:val="24"/>
                <w:noProof/>
              </w:rPr>
              <w:t xml:space="preserve">05 PROPOSTA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_TocH140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42" w:history="1">
            <w:r>
              <w:rPr>
                <w:rFonts w:ascii="Times New Roman" w:eastAsia="Times New Roman" w:hAnsi="Times New Roman" w:cs="Times New Roman"/>
                <w:b/>
                <w:bCs/>
                <w:color w:val="000000"/>
                <w:sz w:val="24"/>
                <w:szCs w:val="24"/>
                <w:noProof/>
              </w:rPr>
              <w:t xml:space="preserve">06 ABRANGÊNCIA DO SISTEMA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_TocH142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4" w:history="1">
            <w:r>
              <w:rPr>
                <w:rFonts w:ascii="Times New Roman" w:eastAsia="Times New Roman" w:hAnsi="Times New Roman" w:cs="Times New Roman"/>
                <w:color w:val="000000"/>
                <w:sz w:val="24"/>
                <w:szCs w:val="24"/>
                <w:noProof/>
              </w:rPr>
              <w:t xml:space="preserve">6.1 Requisitos Funcionais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6" w:history="1">
            <w:r>
              <w:rPr>
                <w:rFonts w:ascii="Times New Roman" w:eastAsia="Times New Roman" w:hAnsi="Times New Roman" w:cs="Times New Roman"/>
                <w:color w:val="000000"/>
                <w:sz w:val="24"/>
                <w:szCs w:val="24"/>
                <w:noProof/>
              </w:rPr>
              <w:t xml:space="preserve">6.2 Requisitos Não Funcionais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8" w:history="1">
            <w:r>
              <w:rPr>
                <w:rFonts w:ascii="Times New Roman" w:eastAsia="Times New Roman" w:hAnsi="Times New Roman" w:cs="Times New Roman"/>
                <w:color w:val="000000"/>
                <w:sz w:val="24"/>
                <w:szCs w:val="24"/>
                <w:noProof/>
              </w:rPr>
              <w:t xml:space="preserve">6.3 Metodologia e Tecnologia Utilizada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50" w:history="1">
            <w:r>
              <w:rPr>
                <w:rFonts w:ascii="Times New Roman" w:eastAsia="Times New Roman" w:hAnsi="Times New Roman" w:cs="Times New Roman"/>
                <w:b/>
                <w:bCs/>
                <w:color w:val="000000"/>
                <w:sz w:val="24"/>
                <w:szCs w:val="24"/>
                <w:noProof/>
              </w:rPr>
              <w:t xml:space="preserve">07 RESULTADOS OBTIDOS / ESPERADOS</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_TocH150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52" w:history="1">
            <w:r>
              <w:rPr>
                <w:rFonts w:ascii="Times New Roman" w:eastAsia="Times New Roman" w:hAnsi="Times New Roman" w:cs="Times New Roman"/>
                <w:b/>
                <w:bCs/>
                <w:color w:val="000000"/>
                <w:sz w:val="24"/>
                <w:szCs w:val="24"/>
                <w:noProof/>
              </w:rPr>
              <w:t xml:space="preserve">08 MODELO DO SOFTWARE</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_TocH152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54" w:history="1">
            <w:r>
              <w:rPr>
                <w:rFonts w:ascii="Times New Roman" w:eastAsia="Times New Roman" w:hAnsi="Times New Roman" w:cs="Times New Roman"/>
                <w:color w:val="000000"/>
                <w:sz w:val="24"/>
                <w:szCs w:val="24"/>
                <w:noProof/>
              </w:rPr>
              <w:t xml:space="preserve">8.1 Diagramas de Caso de Uso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56" w:history="1">
            <w:r>
              <w:rPr>
                <w:rFonts w:ascii="Times New Roman" w:eastAsia="Times New Roman" w:hAnsi="Times New Roman" w:cs="Times New Roman"/>
                <w:color w:val="000000"/>
                <w:sz w:val="24"/>
                <w:szCs w:val="24"/>
                <w:noProof/>
              </w:rPr>
              <w:t xml:space="preserve">8.1.1 Diagrama de Caso de Uso Geral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59" w:history="1">
            <w:r>
              <w:rPr>
                <w:rFonts w:ascii="Times New Roman" w:eastAsia="Times New Roman" w:hAnsi="Times New Roman" w:cs="Times New Roman"/>
                <w:color w:val="000000"/>
                <w:sz w:val="24"/>
                <w:szCs w:val="24"/>
                <w:noProof/>
              </w:rPr>
              <w:t xml:space="preserve">8.1.2 Diagrama de Caso de Uso Específico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2" w:history="1">
            <w:r>
              <w:rPr>
                <w:rFonts w:ascii="Times New Roman" w:eastAsia="Times New Roman" w:hAnsi="Times New Roman" w:cs="Times New Roman"/>
                <w:color w:val="000000"/>
                <w:sz w:val="24"/>
                <w:szCs w:val="24"/>
                <w:noProof/>
              </w:rPr>
              <w:t xml:space="preserve">8.1.3 Diagrama de Caso de Uso Específico Acesso à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5" w:history="1">
            <w:r>
              <w:rPr>
                <w:rFonts w:ascii="Times New Roman" w:eastAsia="Times New Roman" w:hAnsi="Times New Roman" w:cs="Times New Roman"/>
                <w:color w:val="000000"/>
                <w:sz w:val="24"/>
                <w:szCs w:val="24"/>
                <w:noProof/>
              </w:rPr>
              <w:t xml:space="preserve">8.1.4 Diagrama de Caso de Uso Específico Consultas Públicas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8" w:history="1">
            <w:r>
              <w:rPr>
                <w:rFonts w:ascii="Times New Roman" w:eastAsia="Times New Roman" w:hAnsi="Times New Roman" w:cs="Times New Roman"/>
                <w:color w:val="000000"/>
                <w:sz w:val="24"/>
                <w:szCs w:val="24"/>
                <w:noProof/>
              </w:rPr>
              <w:t xml:space="preserve">8.1.5 Diagrama de Caso de Uso Específico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1" w:history="1">
            <w:r>
              <w:rPr>
                <w:rFonts w:ascii="Times New Roman" w:eastAsia="Times New Roman" w:hAnsi="Times New Roman" w:cs="Times New Roman"/>
                <w:color w:val="000000"/>
                <w:sz w:val="24"/>
                <w:szCs w:val="24"/>
                <w:noProof/>
              </w:rPr>
              <w:t xml:space="preserve">8.1.6 Diagrama de Caso de Uso Específico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4" w:history="1">
            <w:r>
              <w:rPr>
                <w:rFonts w:ascii="Times New Roman" w:eastAsia="Times New Roman" w:hAnsi="Times New Roman" w:cs="Times New Roman"/>
                <w:color w:val="000000"/>
                <w:sz w:val="24"/>
                <w:szCs w:val="24"/>
                <w:noProof/>
              </w:rPr>
              <w:t xml:space="preserve">8.1.7 Diagrama de Caso de Uso Específico Manter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7" w:history="1">
            <w:r>
              <w:rPr>
                <w:rFonts w:ascii="Times New Roman" w:eastAsia="Times New Roman" w:hAnsi="Times New Roman" w:cs="Times New Roman"/>
                <w:color w:val="000000"/>
                <w:sz w:val="24"/>
                <w:szCs w:val="24"/>
                <w:noProof/>
              </w:rPr>
              <w:t xml:space="preserve">8.1.8 Diagrama de Caso de Uso Específico Área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0" w:history="1">
            <w:r>
              <w:rPr>
                <w:rFonts w:ascii="Times New Roman" w:eastAsia="Times New Roman" w:hAnsi="Times New Roman" w:cs="Times New Roman"/>
                <w:color w:val="000000"/>
                <w:sz w:val="24"/>
                <w:szCs w:val="24"/>
                <w:noProof/>
              </w:rPr>
              <w:t xml:space="preserve">8.1.9 Diagrama de Caso de Uso Específico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3" w:history="1">
            <w:r>
              <w:rPr>
                <w:rFonts w:ascii="Times New Roman" w:eastAsia="Times New Roman" w:hAnsi="Times New Roman" w:cs="Times New Roman"/>
                <w:color w:val="000000"/>
                <w:sz w:val="24"/>
                <w:szCs w:val="24"/>
                <w:noProof/>
              </w:rPr>
              <w:t xml:space="preserve">8.1.10 Diagrama de Caso de Uso Específico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6" w:history="1">
            <w:r>
              <w:rPr>
                <w:rFonts w:ascii="Times New Roman" w:eastAsia="Times New Roman" w:hAnsi="Times New Roman" w:cs="Times New Roman"/>
                <w:color w:val="000000"/>
                <w:sz w:val="24"/>
                <w:szCs w:val="24"/>
                <w:noProof/>
              </w:rPr>
              <w:t xml:space="preserve">8.1.11 Diagrama de Caso de Uso Específico Manter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9" w:history="1">
            <w:r>
              <w:rPr>
                <w:rFonts w:ascii="Times New Roman" w:eastAsia="Times New Roman" w:hAnsi="Times New Roman" w:cs="Times New Roman"/>
                <w:color w:val="000000"/>
                <w:sz w:val="24"/>
                <w:szCs w:val="24"/>
                <w:noProof/>
              </w:rPr>
              <w:t xml:space="preserve">8.1.12 Diagrama de Caso de Uso Específico Manter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2" w:history="1">
            <w:r>
              <w:rPr>
                <w:rFonts w:ascii="Times New Roman" w:eastAsia="Times New Roman" w:hAnsi="Times New Roman" w:cs="Times New Roman"/>
                <w:color w:val="000000"/>
                <w:sz w:val="24"/>
                <w:szCs w:val="24"/>
                <w:noProof/>
              </w:rPr>
              <w:t xml:space="preserve">8.1.13 Diagrama de Caso de Uso Específico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5" w:history="1">
            <w:r>
              <w:rPr>
                <w:rFonts w:ascii="Times New Roman" w:eastAsia="Times New Roman" w:hAnsi="Times New Roman" w:cs="Times New Roman"/>
                <w:color w:val="000000"/>
                <w:sz w:val="24"/>
                <w:szCs w:val="24"/>
                <w:noProof/>
              </w:rPr>
              <w:t xml:space="preserve">8.1.14 Diagrama de Caso de Uso Específico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8" w:history="1">
            <w:r>
              <w:rPr>
                <w:rFonts w:ascii="Times New Roman" w:eastAsia="Times New Roman" w:hAnsi="Times New Roman" w:cs="Times New Roman"/>
                <w:color w:val="000000"/>
                <w:sz w:val="24"/>
                <w:szCs w:val="24"/>
                <w:noProof/>
              </w:rPr>
              <w:t xml:space="preserve">8.1.15 Diagrama de Caso de Uso Específico Padrões Automáticos da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1" w:history="1">
            <w:r>
              <w:rPr>
                <w:rFonts w:ascii="Times New Roman" w:eastAsia="Times New Roman" w:hAnsi="Times New Roman" w:cs="Times New Roman"/>
                <w:color w:val="000000"/>
                <w:sz w:val="24"/>
                <w:szCs w:val="24"/>
                <w:noProof/>
              </w:rPr>
              <w:t xml:space="preserve">8.1.16 Especificação do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4" w:history="1">
            <w:r>
              <w:rPr>
                <w:rFonts w:ascii="Times New Roman" w:eastAsia="Times New Roman" w:hAnsi="Times New Roman" w:cs="Times New Roman"/>
                <w:color w:val="000000"/>
                <w:sz w:val="24"/>
                <w:szCs w:val="24"/>
                <w:noProof/>
              </w:rPr>
              <w:t xml:space="preserve">8.1.17 Especificação do Caso de Uso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7" w:history="1">
            <w:r>
              <w:rPr>
                <w:rFonts w:ascii="Times New Roman" w:eastAsia="Times New Roman" w:hAnsi="Times New Roman" w:cs="Times New Roman"/>
                <w:color w:val="000000"/>
                <w:sz w:val="24"/>
                <w:szCs w:val="24"/>
                <w:noProof/>
              </w:rPr>
              <w:t xml:space="preserve">8.1.18 Especificação do Caso de Uso Recuperar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0" w:history="1">
            <w:r>
              <w:rPr>
                <w:rFonts w:ascii="Times New Roman" w:eastAsia="Times New Roman" w:hAnsi="Times New Roman" w:cs="Times New Roman"/>
                <w:color w:val="000000"/>
                <w:sz w:val="24"/>
                <w:szCs w:val="24"/>
                <w:noProof/>
              </w:rPr>
              <w:t xml:space="preserve">8.1.19 Especificação do Caso de Uso Consultar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3" w:history="1">
            <w:r>
              <w:rPr>
                <w:rFonts w:ascii="Times New Roman" w:eastAsia="Times New Roman" w:hAnsi="Times New Roman" w:cs="Times New Roman"/>
                <w:color w:val="000000"/>
                <w:sz w:val="24"/>
                <w:szCs w:val="24"/>
                <w:noProof/>
              </w:rPr>
              <w:t xml:space="preserve">8.1.20 Especificação do Caso de Uso Consultar Cursos 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6" w:history="1">
            <w:r>
              <w:rPr>
                <w:rFonts w:ascii="Times New Roman" w:eastAsia="Times New Roman" w:hAnsi="Times New Roman" w:cs="Times New Roman"/>
                <w:color w:val="000000"/>
                <w:sz w:val="24"/>
                <w:szCs w:val="24"/>
                <w:noProof/>
              </w:rPr>
              <w:t xml:space="preserve">8.1.21 Especificação do Caso de Uso Alterar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9" w:history="1">
            <w:r>
              <w:rPr>
                <w:rFonts w:ascii="Times New Roman" w:eastAsia="Times New Roman" w:hAnsi="Times New Roman" w:cs="Times New Roman"/>
                <w:color w:val="000000"/>
                <w:sz w:val="24"/>
                <w:szCs w:val="24"/>
                <w:noProof/>
              </w:rPr>
              <w:t xml:space="preserve">8.1.22 Especificação do Caso de Uso Enviar Currículo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2" w:history="1">
            <w:r>
              <w:rPr>
                <w:rFonts w:ascii="Times New Roman" w:eastAsia="Times New Roman" w:hAnsi="Times New Roman" w:cs="Times New Roman"/>
                <w:color w:val="000000"/>
                <w:sz w:val="24"/>
                <w:szCs w:val="24"/>
                <w:noProof/>
              </w:rPr>
              <w:t xml:space="preserve">8.1.23 Especificação do Caso de Uso Visualizar Portfólio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5" w:history="1">
            <w:r>
              <w:rPr>
                <w:rFonts w:ascii="Times New Roman" w:eastAsia="Times New Roman" w:hAnsi="Times New Roman" w:cs="Times New Roman"/>
                <w:color w:val="000000"/>
                <w:sz w:val="24"/>
                <w:szCs w:val="24"/>
                <w:noProof/>
              </w:rPr>
              <w:t xml:space="preserve">8.1.24 Especificação do Caso de Uso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8" w:history="1">
            <w:r>
              <w:rPr>
                <w:rFonts w:ascii="Times New Roman" w:eastAsia="Times New Roman" w:hAnsi="Times New Roman" w:cs="Times New Roman"/>
                <w:color w:val="000000"/>
                <w:sz w:val="24"/>
                <w:szCs w:val="24"/>
                <w:noProof/>
              </w:rPr>
              <w:t xml:space="preserve">8.1.25 Especificação do Caso de Uso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1" w:history="1">
            <w:r>
              <w:rPr>
                <w:rFonts w:ascii="Times New Roman" w:eastAsia="Times New Roman" w:hAnsi="Times New Roman" w:cs="Times New Roman"/>
                <w:color w:val="000000"/>
                <w:sz w:val="24"/>
                <w:szCs w:val="24"/>
                <w:noProof/>
              </w:rPr>
              <w:t xml:space="preserve">8.1.26 Especificação do Caso de Uso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4" w:history="1">
            <w:r>
              <w:rPr>
                <w:rFonts w:ascii="Times New Roman" w:eastAsia="Times New Roman" w:hAnsi="Times New Roman" w:cs="Times New Roman"/>
                <w:color w:val="000000"/>
                <w:sz w:val="24"/>
                <w:szCs w:val="24"/>
                <w:noProof/>
              </w:rPr>
              <w:t xml:space="preserve">8.1.27 Especificação do Caso de Uso Manter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7" w:history="1">
            <w:r>
              <w:rPr>
                <w:rFonts w:ascii="Times New Roman" w:eastAsia="Times New Roman" w:hAnsi="Times New Roman" w:cs="Times New Roman"/>
                <w:color w:val="000000"/>
                <w:sz w:val="24"/>
                <w:szCs w:val="24"/>
                <w:noProof/>
              </w:rPr>
              <w:t xml:space="preserve">8.1.28 Especificação do Caso de Uso Cadastrar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0" w:history="1">
            <w:r>
              <w:rPr>
                <w:rFonts w:ascii="Times New Roman" w:eastAsia="Times New Roman" w:hAnsi="Times New Roman" w:cs="Times New Roman"/>
                <w:color w:val="000000"/>
                <w:sz w:val="24"/>
                <w:szCs w:val="24"/>
                <w:noProof/>
              </w:rPr>
              <w:t xml:space="preserve">8.1.29 Especificação do Caso de Uso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3" w:history="1">
            <w:r>
              <w:rPr>
                <w:rFonts w:ascii="Times New Roman" w:eastAsia="Times New Roman" w:hAnsi="Times New Roman" w:cs="Times New Roman"/>
                <w:color w:val="000000"/>
                <w:sz w:val="24"/>
                <w:szCs w:val="24"/>
                <w:noProof/>
              </w:rPr>
              <w:t xml:space="preserve">8.1.30 Especificação do Caso de Uso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6" w:history="1">
            <w:r>
              <w:rPr>
                <w:rFonts w:ascii="Times New Roman" w:eastAsia="Times New Roman" w:hAnsi="Times New Roman" w:cs="Times New Roman"/>
                <w:color w:val="000000"/>
                <w:sz w:val="24"/>
                <w:szCs w:val="24"/>
                <w:noProof/>
              </w:rPr>
              <w:t xml:space="preserve">8.1.31 Especificação do Caso de Uso Gerenciar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9" w:history="1">
            <w:r>
              <w:rPr>
                <w:rFonts w:ascii="Times New Roman" w:eastAsia="Times New Roman" w:hAnsi="Times New Roman" w:cs="Times New Roman"/>
                <w:color w:val="000000"/>
                <w:sz w:val="24"/>
                <w:szCs w:val="24"/>
                <w:noProof/>
              </w:rPr>
              <w:t xml:space="preserve">8.1.32 Especificação do Caso de Uso Consultar Banco de Talentos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2" w:history="1">
            <w:r>
              <w:rPr>
                <w:rFonts w:ascii="Times New Roman" w:eastAsia="Times New Roman" w:hAnsi="Times New Roman" w:cs="Times New Roman"/>
                <w:color w:val="000000"/>
                <w:sz w:val="24"/>
                <w:szCs w:val="24"/>
                <w:noProof/>
              </w:rPr>
              <w:t xml:space="preserve">8.1.33 Especificação do Caso de Uso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5" w:history="1">
            <w:r>
              <w:rPr>
                <w:rFonts w:ascii="Times New Roman" w:eastAsia="Times New Roman" w:hAnsi="Times New Roman" w:cs="Times New Roman"/>
                <w:color w:val="000000"/>
                <w:sz w:val="24"/>
                <w:szCs w:val="24"/>
                <w:noProof/>
              </w:rPr>
              <w:t xml:space="preserve">8.1.34 Especificação do Caso de Uso Cancelar Assinatura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8" w:history="1">
            <w:r>
              <w:rPr>
                <w:rFonts w:ascii="Times New Roman" w:eastAsia="Times New Roman" w:hAnsi="Times New Roman" w:cs="Times New Roman"/>
                <w:color w:val="000000"/>
                <w:sz w:val="24"/>
                <w:szCs w:val="24"/>
                <w:noProof/>
              </w:rPr>
              <w:t xml:space="preserve">8.1.35 Especificação do Caso de Uso Cadastrar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1" w:history="1">
            <w:r>
              <w:rPr>
                <w:rFonts w:ascii="Times New Roman" w:eastAsia="Times New Roman" w:hAnsi="Times New Roman" w:cs="Times New Roman"/>
                <w:color w:val="000000"/>
                <w:sz w:val="24"/>
                <w:szCs w:val="24"/>
                <w:noProof/>
              </w:rPr>
              <w:t xml:space="preserve">8.1.36 Especificação do Caso de Uso Alterar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4" w:history="1">
            <w:r>
              <w:rPr>
                <w:rFonts w:ascii="Times New Roman" w:eastAsia="Times New Roman" w:hAnsi="Times New Roman" w:cs="Times New Roman"/>
                <w:color w:val="000000"/>
                <w:sz w:val="24"/>
                <w:szCs w:val="24"/>
                <w:noProof/>
              </w:rPr>
              <w:t xml:space="preserve">8.1.37 Especificação do Caso de Uso Excluir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7" w:history="1">
            <w:r>
              <w:rPr>
                <w:rFonts w:ascii="Times New Roman" w:eastAsia="Times New Roman" w:hAnsi="Times New Roman" w:cs="Times New Roman"/>
                <w:color w:val="000000"/>
                <w:sz w:val="24"/>
                <w:szCs w:val="24"/>
                <w:noProof/>
              </w:rPr>
              <w:t xml:space="preserve">8.1.38 Especificação do Caso de Uso Ativar / Desativar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0" w:history="1">
            <w:r>
              <w:rPr>
                <w:rFonts w:ascii="Times New Roman" w:eastAsia="Times New Roman" w:hAnsi="Times New Roman" w:cs="Times New Roman"/>
                <w:color w:val="000000"/>
                <w:sz w:val="24"/>
                <w:szCs w:val="24"/>
                <w:noProof/>
              </w:rPr>
              <w:t xml:space="preserve">8.1.39 Especificação do Caso de Uso Cadastrar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3" w:history="1">
            <w:r>
              <w:rPr>
                <w:rFonts w:ascii="Times New Roman" w:eastAsia="Times New Roman" w:hAnsi="Times New Roman" w:cs="Times New Roman"/>
                <w:color w:val="000000"/>
                <w:sz w:val="24"/>
                <w:szCs w:val="24"/>
                <w:noProof/>
              </w:rPr>
              <w:t xml:space="preserve">8.1.40 Especificação do Caso de Uso Alterar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6" w:history="1">
            <w:r>
              <w:rPr>
                <w:rFonts w:ascii="Times New Roman" w:eastAsia="Times New Roman" w:hAnsi="Times New Roman" w:cs="Times New Roman"/>
                <w:color w:val="000000"/>
                <w:sz w:val="24"/>
                <w:szCs w:val="24"/>
                <w:noProof/>
              </w:rPr>
              <w:t xml:space="preserve">8.1.41 Especificação do Caso de Uso Excluir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9" w:history="1">
            <w:r>
              <w:rPr>
                <w:rFonts w:ascii="Times New Roman" w:eastAsia="Times New Roman" w:hAnsi="Times New Roman" w:cs="Times New Roman"/>
                <w:color w:val="000000"/>
                <w:sz w:val="24"/>
                <w:szCs w:val="24"/>
                <w:noProof/>
              </w:rPr>
              <w:t xml:space="preserve">8.1.42 Especificação do Caso de Uso Ativar / Desativar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2" w:history="1">
            <w:r>
              <w:rPr>
                <w:rFonts w:ascii="Times New Roman" w:eastAsia="Times New Roman" w:hAnsi="Times New Roman" w:cs="Times New Roman"/>
                <w:color w:val="000000"/>
                <w:sz w:val="24"/>
                <w:szCs w:val="24"/>
                <w:noProof/>
              </w:rPr>
              <w:t xml:space="preserve">8.1.43 Especificação do Caso de Uso Cadastrar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5" w:history="1">
            <w:r>
              <w:rPr>
                <w:rFonts w:ascii="Times New Roman" w:eastAsia="Times New Roman" w:hAnsi="Times New Roman" w:cs="Times New Roman"/>
                <w:color w:val="000000"/>
                <w:sz w:val="24"/>
                <w:szCs w:val="24"/>
                <w:noProof/>
              </w:rPr>
              <w:t xml:space="preserve">8.1.44 Especificação do Caso de Uso Alterar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8" w:history="1">
            <w:r>
              <w:rPr>
                <w:rFonts w:ascii="Times New Roman" w:eastAsia="Times New Roman" w:hAnsi="Times New Roman" w:cs="Times New Roman"/>
                <w:color w:val="000000"/>
                <w:sz w:val="24"/>
                <w:szCs w:val="24"/>
                <w:noProof/>
              </w:rPr>
              <w:t xml:space="preserve">8.1.45 Especificação do Caso de Uso Excluir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1" w:history="1">
            <w:r>
              <w:rPr>
                <w:rFonts w:ascii="Times New Roman" w:eastAsia="Times New Roman" w:hAnsi="Times New Roman" w:cs="Times New Roman"/>
                <w:color w:val="000000"/>
                <w:sz w:val="24"/>
                <w:szCs w:val="24"/>
                <w:noProof/>
              </w:rPr>
              <w:t xml:space="preserve">8.1.46 Especificação do Caso de Uso Importar Fichas em Lote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4" w:history="1">
            <w:r>
              <w:rPr>
                <w:rFonts w:ascii="Times New Roman" w:eastAsia="Times New Roman" w:hAnsi="Times New Roman" w:cs="Times New Roman"/>
                <w:color w:val="000000"/>
                <w:sz w:val="24"/>
                <w:szCs w:val="24"/>
                <w:noProof/>
              </w:rPr>
              <w:t xml:space="preserve">8.1.47 Especificação do Caso de Uso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7" w:history="1">
            <w:r>
              <w:rPr>
                <w:rFonts w:ascii="Times New Roman" w:eastAsia="Times New Roman" w:hAnsi="Times New Roman" w:cs="Times New Roman"/>
                <w:color w:val="000000"/>
                <w:sz w:val="24"/>
                <w:szCs w:val="24"/>
                <w:noProof/>
              </w:rPr>
              <w:t xml:space="preserve">8.1.48 Especificação do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0" w:history="1">
            <w:r>
              <w:rPr>
                <w:rFonts w:ascii="Times New Roman" w:eastAsia="Times New Roman" w:hAnsi="Times New Roman" w:cs="Times New Roman"/>
                <w:color w:val="000000"/>
                <w:sz w:val="24"/>
                <w:szCs w:val="24"/>
                <w:noProof/>
              </w:rPr>
              <w:t xml:space="preserve">8.1.49 Especificação do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3" w:history="1">
            <w:r>
              <w:rPr>
                <w:rFonts w:ascii="Times New Roman" w:eastAsia="Times New Roman" w:hAnsi="Times New Roman" w:cs="Times New Roman"/>
                <w:color w:val="000000"/>
                <w:sz w:val="24"/>
                <w:szCs w:val="24"/>
                <w:noProof/>
              </w:rPr>
              <w:t xml:space="preserve">8.1.50 Especificação do Caso de Uso Extrair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06" w:history="1">
            <w:r>
              <w:rPr>
                <w:rFonts w:ascii="Times New Roman" w:eastAsia="Times New Roman" w:hAnsi="Times New Roman" w:cs="Times New Roman"/>
                <w:color w:val="000000"/>
                <w:sz w:val="24"/>
                <w:szCs w:val="24"/>
                <w:noProof/>
              </w:rPr>
              <w:t xml:space="preserve">8.2 Diagramas de Sequência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8" w:history="1">
            <w:r>
              <w:rPr>
                <w:rFonts w:ascii="Times New Roman" w:eastAsia="Times New Roman" w:hAnsi="Times New Roman" w:cs="Times New Roman"/>
                <w:color w:val="000000"/>
                <w:sz w:val="24"/>
                <w:szCs w:val="24"/>
                <w:noProof/>
              </w:rPr>
              <w:t xml:space="preserve">8.2.1 Diagrama de Sequência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1" w:history="1">
            <w:r>
              <w:rPr>
                <w:rFonts w:ascii="Times New Roman" w:eastAsia="Times New Roman" w:hAnsi="Times New Roman" w:cs="Times New Roman"/>
                <w:color w:val="000000"/>
                <w:sz w:val="24"/>
                <w:szCs w:val="24"/>
                <w:noProof/>
              </w:rPr>
              <w:t xml:space="preserve">8.2.2 Diagrama de Sequência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4" w:history="1">
            <w:r>
              <w:rPr>
                <w:rFonts w:ascii="Times New Roman" w:eastAsia="Times New Roman" w:hAnsi="Times New Roman" w:cs="Times New Roman"/>
                <w:color w:val="000000"/>
                <w:sz w:val="24"/>
                <w:szCs w:val="24"/>
                <w:noProof/>
              </w:rPr>
              <w:t xml:space="preserve">8.2.3 Diagrama de Sequência Pesquisar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7" w:history="1">
            <w:r>
              <w:rPr>
                <w:rFonts w:ascii="Times New Roman" w:eastAsia="Times New Roman" w:hAnsi="Times New Roman" w:cs="Times New Roman"/>
                <w:color w:val="000000"/>
                <w:sz w:val="24"/>
                <w:szCs w:val="24"/>
                <w:noProof/>
              </w:rPr>
              <w:t xml:space="preserve">8.2.4 Diagrama de Sequência Enviar Currículo (extração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0" w:history="1">
            <w:r>
              <w:rPr>
                <w:rFonts w:ascii="Times New Roman" w:eastAsia="Times New Roman" w:hAnsi="Times New Roman" w:cs="Times New Roman"/>
                <w:color w:val="000000"/>
                <w:sz w:val="24"/>
                <w:szCs w:val="24"/>
                <w:noProof/>
              </w:rPr>
              <w:t xml:space="preserve">8.2.5 Diagrama de Sequência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3" w:history="1">
            <w:r>
              <w:rPr>
                <w:rFonts w:ascii="Times New Roman" w:eastAsia="Times New Roman" w:hAnsi="Times New Roman" w:cs="Times New Roman"/>
                <w:color w:val="000000"/>
                <w:sz w:val="24"/>
                <w:szCs w:val="24"/>
                <w:noProof/>
              </w:rPr>
              <w:t xml:space="preserve">8.2.6 Diagrama de Sequência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6" w:history="1">
            <w:r>
              <w:rPr>
                <w:rFonts w:ascii="Times New Roman" w:eastAsia="Times New Roman" w:hAnsi="Times New Roman" w:cs="Times New Roman"/>
                <w:color w:val="000000"/>
                <w:sz w:val="24"/>
                <w:szCs w:val="24"/>
                <w:noProof/>
              </w:rPr>
              <w:t xml:space="preserve">8.2.7 Diagrama de Sequência Cadastrar Vaga (leitura do cartaz no navegador e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9" w:history="1">
            <w:r>
              <w:rPr>
                <w:rFonts w:ascii="Times New Roman" w:eastAsia="Times New Roman" w:hAnsi="Times New Roman" w:cs="Times New Roman"/>
                <w:color w:val="000000"/>
                <w:sz w:val="24"/>
                <w:szCs w:val="24"/>
                <w:noProof/>
              </w:rPr>
              <w:t xml:space="preserve">8.2.8 Diagrama de Sequência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2" w:history="1">
            <w:r>
              <w:rPr>
                <w:rFonts w:ascii="Times New Roman" w:eastAsia="Times New Roman" w:hAnsi="Times New Roman" w:cs="Times New Roman"/>
                <w:color w:val="000000"/>
                <w:sz w:val="24"/>
                <w:szCs w:val="24"/>
                <w:noProof/>
              </w:rPr>
              <w:t xml:space="preserve">8.2.9 Diagrama de Sequência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5" w:history="1">
            <w:r>
              <w:rPr>
                <w:rFonts w:ascii="Times New Roman" w:eastAsia="Times New Roman" w:hAnsi="Times New Roman" w:cs="Times New Roman"/>
                <w:color w:val="000000"/>
                <w:sz w:val="24"/>
                <w:szCs w:val="24"/>
                <w:noProof/>
              </w:rPr>
              <w:t xml:space="preserve">8.2.10 Diagrama de Sequência Atualizar Status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8" w:history="1">
            <w:r>
              <w:rPr>
                <w:rFonts w:ascii="Times New Roman" w:eastAsia="Times New Roman" w:hAnsi="Times New Roman" w:cs="Times New Roman"/>
                <w:color w:val="000000"/>
                <w:sz w:val="24"/>
                <w:szCs w:val="24"/>
                <w:noProof/>
              </w:rPr>
              <w:t xml:space="preserve">8.2.11 Diagrama de Sequência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1" w:history="1">
            <w:r>
              <w:rPr>
                <w:rFonts w:ascii="Times New Roman" w:eastAsia="Times New Roman" w:hAnsi="Times New Roman" w:cs="Times New Roman"/>
                <w:color w:val="000000"/>
                <w:sz w:val="24"/>
                <w:szCs w:val="24"/>
                <w:noProof/>
              </w:rPr>
              <w:t xml:space="preserve">8.2.12 Diagrama de Sequência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4" w:history="1">
            <w:r>
              <w:rPr>
                <w:rFonts w:ascii="Times New Roman" w:eastAsia="Times New Roman" w:hAnsi="Times New Roman" w:cs="Times New Roman"/>
                <w:color w:val="000000"/>
                <w:sz w:val="24"/>
                <w:szCs w:val="24"/>
                <w:noProof/>
              </w:rPr>
              <w:t xml:space="preserve">8.2.13 Diagrama de Sequência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7" w:history="1">
            <w:r>
              <w:rPr>
                <w:rFonts w:ascii="Times New Roman" w:eastAsia="Times New Roman" w:hAnsi="Times New Roman" w:cs="Times New Roman"/>
                <w:color w:val="000000"/>
                <w:sz w:val="24"/>
                <w:szCs w:val="24"/>
                <w:noProof/>
              </w:rPr>
              <w:t xml:space="preserve">8.2.14 Diagrama de Sequência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50" w:history="1">
            <w:r>
              <w:rPr>
                <w:rFonts w:ascii="Times New Roman" w:eastAsia="Times New Roman" w:hAnsi="Times New Roman" w:cs="Times New Roman"/>
                <w:color w:val="000000"/>
                <w:sz w:val="24"/>
                <w:szCs w:val="24"/>
                <w:noProof/>
              </w:rPr>
              <w:t xml:space="preserve">8.2.15 Diagrama de Sequência Extração de Vaga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53" w:history="1">
            <w:r>
              <w:rPr>
                <w:rFonts w:ascii="Times New Roman" w:eastAsia="Times New Roman" w:hAnsi="Times New Roman" w:cs="Times New Roman"/>
                <w:color w:val="000000"/>
                <w:sz w:val="24"/>
                <w:szCs w:val="24"/>
                <w:noProof/>
              </w:rPr>
              <w:t xml:space="preserve">8.3 Diagrama de Classes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55" w:history="1">
            <w:r>
              <w:rPr>
                <w:rFonts w:ascii="Times New Roman" w:eastAsia="Times New Roman" w:hAnsi="Times New Roman" w:cs="Times New Roman"/>
                <w:color w:val="000000"/>
                <w:sz w:val="24"/>
                <w:szCs w:val="24"/>
                <w:noProof/>
              </w:rPr>
              <w:t xml:space="preserve">8.3.1 Diagrama de Classe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58" w:history="1">
            <w:r>
              <w:rPr>
                <w:rFonts w:ascii="Times New Roman" w:eastAsia="Times New Roman" w:hAnsi="Times New Roman" w:cs="Times New Roman"/>
                <w:color w:val="000000"/>
                <w:sz w:val="24"/>
                <w:szCs w:val="24"/>
                <w:noProof/>
              </w:rPr>
              <w:t xml:space="preserve">8.4 Modelo Conceitual do Banco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61" w:history="1">
            <w:r>
              <w:rPr>
                <w:rFonts w:ascii="Times New Roman" w:eastAsia="Times New Roman" w:hAnsi="Times New Roman" w:cs="Times New Roman"/>
                <w:color w:val="000000"/>
                <w:sz w:val="24"/>
                <w:szCs w:val="24"/>
                <w:noProof/>
              </w:rPr>
              <w:t xml:space="preserve">8.5 Modelo Lógico do Banco de Dados (Diagrama Entidade-Relacionamento)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64" w:history="1">
            <w:r>
              <w:rPr>
                <w:rFonts w:ascii="Times New Roman" w:eastAsia="Times New Roman" w:hAnsi="Times New Roman" w:cs="Times New Roman"/>
                <w:color w:val="000000"/>
                <w:sz w:val="24"/>
                <w:szCs w:val="24"/>
                <w:noProof/>
              </w:rPr>
              <w:t xml:space="preserve">8.6 Telas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66" w:history="1">
            <w:r>
              <w:rPr>
                <w:rFonts w:ascii="Times New Roman" w:eastAsia="Times New Roman" w:hAnsi="Times New Roman" w:cs="Times New Roman"/>
                <w:color w:val="000000"/>
                <w:sz w:val="24"/>
                <w:szCs w:val="24"/>
                <w:noProof/>
              </w:rPr>
              <w:t xml:space="preserve">8.6.1 Tela Inicial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69" w:history="1">
            <w:r>
              <w:rPr>
                <w:rFonts w:ascii="Times New Roman" w:eastAsia="Times New Roman" w:hAnsi="Times New Roman" w:cs="Times New Roman"/>
                <w:color w:val="000000"/>
                <w:sz w:val="24"/>
                <w:szCs w:val="24"/>
                <w:noProof/>
              </w:rPr>
              <w:t xml:space="preserve">8.6.2 Tela de Login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2" w:history="1">
            <w:r>
              <w:rPr>
                <w:rFonts w:ascii="Times New Roman" w:eastAsia="Times New Roman" w:hAnsi="Times New Roman" w:cs="Times New Roman"/>
                <w:color w:val="000000"/>
                <w:sz w:val="24"/>
                <w:szCs w:val="24"/>
                <w:noProof/>
              </w:rPr>
              <w:t xml:space="preserve">8.6.3 Tela de Cadastro de Conta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5" w:history="1">
            <w:r>
              <w:rPr>
                <w:rFonts w:ascii="Times New Roman" w:eastAsia="Times New Roman" w:hAnsi="Times New Roman" w:cs="Times New Roman"/>
                <w:color w:val="000000"/>
                <w:sz w:val="24"/>
                <w:szCs w:val="24"/>
                <w:noProof/>
              </w:rPr>
              <w:t xml:space="preserve">8.6.4 Tela de Consulta de Vagas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8" w:history="1">
            <w:r>
              <w:rPr>
                <w:rFonts w:ascii="Times New Roman" w:eastAsia="Times New Roman" w:hAnsi="Times New Roman" w:cs="Times New Roman"/>
                <w:color w:val="000000"/>
                <w:sz w:val="24"/>
                <w:szCs w:val="24"/>
                <w:noProof/>
              </w:rPr>
              <w:t xml:space="preserve">8.6.5 Tela de Detalhe da Vaga com o Match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1" w:history="1">
            <w:r>
              <w:rPr>
                <w:rFonts w:ascii="Times New Roman" w:eastAsia="Times New Roman" w:hAnsi="Times New Roman" w:cs="Times New Roman"/>
                <w:color w:val="000000"/>
                <w:sz w:val="24"/>
                <w:szCs w:val="24"/>
                <w:noProof/>
              </w:rPr>
              <w:t xml:space="preserve">8.6.6 Tela do Perfil do Candidato e Exclusão da Conta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4" w:history="1">
            <w:r>
              <w:rPr>
                <w:rFonts w:ascii="Times New Roman" w:eastAsia="Times New Roman" w:hAnsi="Times New Roman" w:cs="Times New Roman"/>
                <w:color w:val="000000"/>
                <w:sz w:val="24"/>
                <w:szCs w:val="24"/>
                <w:noProof/>
              </w:rPr>
              <w:t xml:space="preserve">8.6.7 Tela de E-books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7" w:history="1">
            <w:r>
              <w:rPr>
                <w:rFonts w:ascii="Times New Roman" w:eastAsia="Times New Roman" w:hAnsi="Times New Roman" w:cs="Times New Roman"/>
                <w:color w:val="000000"/>
                <w:sz w:val="24"/>
                <w:szCs w:val="24"/>
                <w:noProof/>
              </w:rPr>
              <w:t xml:space="preserve">8.6.8 Tela da Ficha do E-book com o Botão Baixar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0" w:history="1">
            <w:r>
              <w:rPr>
                <w:rFonts w:ascii="Times New Roman" w:eastAsia="Times New Roman" w:hAnsi="Times New Roman" w:cs="Times New Roman"/>
                <w:color w:val="000000"/>
                <w:sz w:val="24"/>
                <w:szCs w:val="24"/>
                <w:noProof/>
              </w:rPr>
              <w:t xml:space="preserve">8.6.9 Tela de Planos e Assinaturas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3" w:history="1">
            <w:r>
              <w:rPr>
                <w:rFonts w:ascii="Times New Roman" w:eastAsia="Times New Roman" w:hAnsi="Times New Roman" w:cs="Times New Roman"/>
                <w:color w:val="000000"/>
                <w:sz w:val="24"/>
                <w:szCs w:val="24"/>
                <w:noProof/>
              </w:rPr>
              <w:t xml:space="preserve">8.6.10 Tela de Cadastro de Vaga pela Empresa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6" w:history="1">
            <w:r>
              <w:rPr>
                <w:rFonts w:ascii="Times New Roman" w:eastAsia="Times New Roman" w:hAnsi="Times New Roman" w:cs="Times New Roman"/>
                <w:color w:val="000000"/>
                <w:sz w:val="24"/>
                <w:szCs w:val="24"/>
                <w:noProof/>
              </w:rPr>
              <w:t xml:space="preserve">8.6.11 Tela do Relatório da Extração da Vaga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9" w:history="1">
            <w:r>
              <w:rPr>
                <w:rFonts w:ascii="Times New Roman" w:eastAsia="Times New Roman" w:hAnsi="Times New Roman" w:cs="Times New Roman"/>
                <w:color w:val="000000"/>
                <w:sz w:val="24"/>
                <w:szCs w:val="24"/>
                <w:noProof/>
              </w:rPr>
              <w:t xml:space="preserve">8.6.12 Tela dos Padrões Automáticos Usados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2" w:history="1">
            <w:r>
              <w:rPr>
                <w:rFonts w:ascii="Times New Roman" w:eastAsia="Times New Roman" w:hAnsi="Times New Roman" w:cs="Times New Roman"/>
                <w:color w:val="000000"/>
                <w:sz w:val="24"/>
                <w:szCs w:val="24"/>
                <w:noProof/>
              </w:rPr>
              <w:t xml:space="preserve">8.6.13 Tela da Prévia das Fichas com a Capa Tirada do PDF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5" w:history="1">
            <w:r>
              <w:rPr>
                <w:rFonts w:ascii="Times New Roman" w:eastAsia="Times New Roman" w:hAnsi="Times New Roman" w:cs="Times New Roman"/>
                <w:color w:val="000000"/>
                <w:sz w:val="24"/>
                <w:szCs w:val="24"/>
                <w:noProof/>
              </w:rPr>
              <w:t xml:space="preserve">8.6.14 Tela do Painel do Administrador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8" w:history="1">
            <w:r>
              <w:rPr>
                <w:rFonts w:ascii="Times New Roman" w:eastAsia="Times New Roman" w:hAnsi="Times New Roman" w:cs="Times New Roman"/>
                <w:color w:val="000000"/>
                <w:sz w:val="24"/>
                <w:szCs w:val="24"/>
                <w:noProof/>
              </w:rPr>
              <w:t xml:space="preserve">8.6.15 Tela de Manutenção de Usuários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11" w:history="1">
            <w:r>
              <w:rPr>
                <w:rFonts w:ascii="Times New Roman" w:eastAsia="Times New Roman" w:hAnsi="Times New Roman" w:cs="Times New Roman"/>
                <w:color w:val="000000"/>
                <w:sz w:val="24"/>
                <w:szCs w:val="24"/>
                <w:noProof/>
              </w:rPr>
              <w:t xml:space="preserve">8.7 Dicionário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24" w:history="1">
            <w:r>
              <w:rPr>
                <w:rFonts w:ascii="Times New Roman" w:eastAsia="Times New Roman" w:hAnsi="Times New Roman" w:cs="Times New Roman"/>
                <w:color w:val="000000"/>
                <w:sz w:val="24"/>
                <w:szCs w:val="24"/>
                <w:noProof/>
              </w:rPr>
              <w:t xml:space="preserve">8.8 Arquitetura do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28" w:history="1">
            <w:r>
              <w:rPr>
                <w:rFonts w:ascii="Times New Roman" w:eastAsia="Times New Roman" w:hAnsi="Times New Roman" w:cs="Times New Roman"/>
                <w:color w:val="000000"/>
                <w:sz w:val="24"/>
                <w:szCs w:val="24"/>
                <w:noProof/>
              </w:rPr>
              <w:t xml:space="preserve">8.9 Plano de Testes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31" w:history="1">
            <w:r>
              <w:rPr>
                <w:rFonts w:ascii="Times New Roman" w:eastAsia="Times New Roman" w:hAnsi="Times New Roman" w:cs="Times New Roman"/>
                <w:color w:val="000000"/>
                <w:sz w:val="24"/>
                <w:szCs w:val="24"/>
                <w:noProof/>
              </w:rPr>
              <w:t xml:space="preserve">8.10 Matriz de Rastreabilidade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434" w:history="1">
            <w:r>
              <w:rPr>
                <w:rFonts w:ascii="Times New Roman" w:eastAsia="Times New Roman" w:hAnsi="Times New Roman" w:cs="Times New Roman"/>
                <w:b/>
                <w:bCs/>
                <w:color w:val="000000"/>
                <w:sz w:val="24"/>
                <w:szCs w:val="24"/>
                <w:noProof/>
              </w:rPr>
              <w:t xml:space="preserve">09 CONCLUSÃO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_TocH434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436" w:history="1">
            <w:r>
              <w:rPr>
                <w:rFonts w:ascii="Times New Roman" w:eastAsia="Times New Roman" w:hAnsi="Times New Roman" w:cs="Times New Roman"/>
                <w:b/>
                <w:bCs/>
                <w:color w:val="000000"/>
                <w:sz w:val="24"/>
                <w:szCs w:val="24"/>
                <w:noProof/>
              </w:rPr>
              <w:t xml:space="preserve">REFERÊNCIAS</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_TocH436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r>
            <w:rPr>
              <w:rFonts w:ascii="Times New Roman" w:eastAsia="Times New Roman" w:hAnsi="Times New Roman" w:cs="Times New Roman"/>
              <w:color w:val="000000"/>
              <w:sz w:val="24"/>
              <w:szCs w:val="24"/>
            </w:rPr>
            <w:fldChar w:fldCharType="end"/>
          </w:r>
        </w:p>
      </w:sdtContent>
    </w:sdt>
    <w:p>
      <w:pPr>
        <w:spacing w:after="0" w:line="240" w:lineRule="auto"/>
        <w:sectPr>
          <w:headerReference w:type="default" r:id="rId9"/>
          <w:pgSz w:w="11906" w:h="16838"/>
          <w:pgMar w:top="1701" w:right="1134" w:bottom="1134" w:left="1701" w:header="709" w:footer="709" w:gutter="0"/>
          <w:pgNumType w:start="0"/>
          <w:cols w:space="708"/>
          <w:docGrid w:linePitch="360"/>
        </w:sectPr>
      </w:pPr>
    </w:p>
    <w:p>
      <w:pPr>
        <w:pStyle w:val="Ttulo1"/>
        <w:spacing w:before="0" w:after="360" w:line="360" w:lineRule="auto"/>
      </w:pPr>
      <w:bookmarkStart w:id="102" w:name="_TocH101"/>
      <w:r>
        <w:rPr>
          <w:rFonts w:ascii="Times New Roman" w:eastAsia="Times New Roman" w:hAnsi="Times New Roman" w:cs="Times New Roman"/>
          <w:b/>
          <w:bCs/>
          <w:color w:val="000000"/>
          <w:sz w:val="24"/>
          <w:szCs w:val="24"/>
        </w:rPr>
        <w:t xml:space="preserve">01 INTRODUÇÃO</w:t>
      </w:r>
      <w:bookmarkEnd w:id="10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trabalho nós desenvolvemos e documentamos o Conecta Vagas DF, uma plataforma web que reúne num só lugar as vagas de emprego, os cursos e e-books de capacitação e os perfis profissionais dos candidatos do Distrito Federal. A ideia é aproximar quem procura trabalho das empresas que oferecem oportunidades.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Escolhemos esse tema depois de observar como as vagas circulam na nossa região. Boa parte delas é divulgada em cartazes, em grupos de mensagens e em perfis de redes sociais, de forma espalhada e sem padrão. O candidato precisa procurar em muitos lugares, não sabe se o seu perfil atende ao que a vaga pede e quase nunca recebe retorno. A empresa, por sua vez, recebe currículos sem organização e perde tempo para descobrir quais candidatos combinam mais com a 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nossos principais objetivos são centralizar as vagas do DF, preencher o perfil automaticamente a partir do currículo, calcular a compatibilidade entre candidato e vaga, organizar as candidaturas com o acompanhamento do status e recomendar cursos e e-books que ajudem o candidato a se qualificar. Durante o desenvolvimento, o sistema ganhou também os padrões automáticos, tirados dos próprios cadastros, que ajudam a leitura de anúncios e de fichas de cursos quando as regras não têm pista, e um leitor de cartazes que funciona no próprio navegador, sem que ninguém precise instalar programas.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organizar o projeto, pensamos em quatro personagens. O Candidato é a pessoa que procura emprego; quem entra no site sem conta para ver vagas e cursos é, para nós, um candidato que ainda não se cadastrou. A Empresa é quem publica as vagas e acompanha as candidaturas. O Administrador cuida da plataforma inteira. O quarto personagem é o próprio Sistema, que faz uma parte do trabalho sozinho, como ler os documentos enviados, calcular o match, proteger as contas e limpar os arquivos que ficaram sem uso. Todos os diagramas deste documento usam esses quatro personagens.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Dividimos o trabalho em três partes. A primeira é o levantamento do problema e do que candidatos e empresas precisam. A segunda é a documentação do projeto, onde mostramos como o software foi pensado: requisitos, casos de uso, classes, sequências, modelo de dados e testes. A terceira é a programação do sistema.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Este documento segue o modelo de Projeto de Conclusão de Curso da Escola Técnica de Ceilândia. No capítulo 2 apresentamos a metodologia, a fundamentação teórica, o tipo de pesquisa, a legislação que se aplica ao sistema e os cronogramas. Nos capítulos 3, 4 e 5 tratamos do problema, do tema e da proposta. No capítulo 6 estão os requisitos e as tecnologias, no capítulo 7 os resultados, no capítulo 8 o modelo do software, com os diagramas, as telas e o dicionário de dados, e no capítulo 9 a conclusão.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final, esperamos que o software faça bem as funções descritas neste documento e que possa ser usado por candidatos, empresas e instituições do Distrito Federal que precisam de um jeito mais organizado de divulgar e encontrar oportunidades.</w:t>
      </w:r>
    </w:p>
    <w:p>
      <w:pPr>
        <w:pStyle w:val="Ttulo2"/>
        <w:spacing w:before="360" w:after="240" w:line="360" w:lineRule="auto"/>
      </w:pPr>
      <w:bookmarkStart w:id="104" w:name="_TocH103"/>
      <w:r>
        <w:rPr>
          <w:rFonts w:ascii="Times New Roman" w:eastAsia="Times New Roman" w:hAnsi="Times New Roman" w:cs="Times New Roman"/>
          <w:color w:val="000000"/>
          <w:sz w:val="24"/>
          <w:szCs w:val="24"/>
        </w:rPr>
        <w:t xml:space="preserve">1.1. OBJETIVOS</w:t>
      </w:r>
      <w:bookmarkEnd w:id="104"/>
    </w:p>
    <w:p>
      <w:pPr>
        <w:pStyle w:val="Ttulo3"/>
        <w:spacing w:before="240" w:after="120" w:line="360" w:lineRule="auto"/>
      </w:pPr>
      <w:bookmarkStart w:id="106" w:name="_TocH105"/>
      <w:r>
        <w:rPr>
          <w:rFonts w:ascii="Times New Roman" w:eastAsia="Times New Roman" w:hAnsi="Times New Roman" w:cs="Times New Roman"/>
          <w:color w:val="000000"/>
          <w:sz w:val="24"/>
          <w:szCs w:val="24"/>
        </w:rPr>
        <w:t xml:space="preserve">1.1.1. OBJETIVO GERAL</w:t>
      </w:r>
      <w:bookmarkEnd w:id="1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Desenvolver uma plataforma web que centralize vagas de emprego e cursos de capacitação do Distrito Federal e que indique, de forma automática e explicável, a compatibilidade entre candidatos e vagas, com uma leitura de dados que usa o que já foi cadastrado para errar cada vez menos.</w:t>
      </w:r>
    </w:p>
    <w:p>
      <w:pPr>
        <w:pStyle w:val="Ttulo3"/>
        <w:spacing w:before="240" w:after="120" w:line="360" w:lineRule="auto"/>
      </w:pPr>
      <w:bookmarkStart w:id="108" w:name="_TocH107"/>
      <w:r>
        <w:rPr>
          <w:rFonts w:ascii="Times New Roman" w:eastAsia="Times New Roman" w:hAnsi="Times New Roman" w:cs="Times New Roman"/>
          <w:color w:val="000000"/>
          <w:sz w:val="24"/>
          <w:szCs w:val="24"/>
        </w:rPr>
        <w:t xml:space="preserve">1.1.2. OBJETIVOS ESPECÍFICOS</w:t>
      </w:r>
      <w:bookmarkEnd w:id="108"/>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Centralizar a divulgação de vagas de emprego do Distrito Federal, com busca e filtros;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Automatizar o preenchimento do perfil do candidato a partir do currículo enviado (PDF, DOC ou DOCX), inclusive a foto;</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Gerar automaticamente o portfólio profissional do candidato;</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Calcular a compatibilidade (match) entre candidato e vaga, com nota de 0 a 100 e explicação da nota;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Organizar o processo de candidatura, com acompanhamento de status e retorno da empresa;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Permitir que empresas publiquem vagas a partir do texto de um anúncio ou da imagem de um cartaz, lida no próprio navegador, sem instalar programas;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Recomendar cursos e e-books que cubram as competências que faltam ao candidato, com os e-books disponíveis para baixar na biblioteca da plataforma;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Completar a leitura de anúncios e de fichas de cursos com padrões automáticos tirados das vagas e dos cursos já cadastrados, de forma determinística e explicável;</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Garantir ao usuário o controle dos próprios dados, inclusive a exclusão da própria conta, conforme a LGPD;</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Oferecer ao administrador o controle de usuários, categorias, cursos, vagas, candidaturas e assinaturas;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Verificar o sistema com testes automáticos executados antes de cada alteração do código.</w:t>
      </w:r>
    </w:p>
    <w:p>
      <w:pPr>
        <w:pStyle w:val="Ttulo2"/>
        <w:spacing w:before="360" w:after="240" w:line="360" w:lineRule="auto"/>
      </w:pPr>
      <w:bookmarkStart w:id="110" w:name="_TocH109"/>
      <w:r>
        <w:rPr>
          <w:rFonts w:ascii="Times New Roman" w:eastAsia="Times New Roman" w:hAnsi="Times New Roman" w:cs="Times New Roman"/>
          <w:color w:val="000000"/>
          <w:sz w:val="24"/>
          <w:szCs w:val="24"/>
        </w:rPr>
        <w:t xml:space="preserve">1.2. JUSTIFICATIVA</w:t>
      </w:r>
      <w:bookmarkEnd w:id="11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juntar numa só plataforma a divulgação das vagas, o perfil profissional do candidato, o acompanhamento das candidaturas e a indicação de cursos, a nossa solução atende candidatos e empresas de forma organizada. Diferente de um simples mural de vagas, o sistema lê o currículo, monta o perfil e explica ao candidato por que ele combina ou não com cada vaga, mostrando o que falta e onde aprender.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disso, usamos tecnologias gratuitas e muito usadas no ensino técnico (PHP, MySQL e XAMPP), sem depender de serviços pagos e sem exigir que alguém instale programas, já que o leitor de cartazes roda no navegador de quem usa o site. Com isso, a plataforma pode ser implantada com baixo custo em escolas, instituições e órgãos da região.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ponto de vista acadêmico, o projeto nos permitiu colocar em prática o que estudamos no curso: levantamento de requisitos, modelagem em UML, banco de dados relacional, programação orientada a objetos, segurança de aplicações web e testes. Do ponto de vista profissional, o trabalho se parece com o de uma equipe de desenvolvimento de verdade, porque cada parte do sistema precisou ser planejada, documentada, testada e ligada às outras.</w:t>
      </w:r>
    </w:p>
    <w:p>
      <w:pPr>
        <w:pStyle w:val="Ttulo1"/>
        <w:pageBreakBefore/>
        <w:spacing w:before="0" w:after="360" w:line="360" w:lineRule="auto"/>
      </w:pPr>
      <w:bookmarkStart w:id="112" w:name="_TocH111"/>
      <w:r>
        <w:rPr>
          <w:rFonts w:ascii="Times New Roman" w:eastAsia="Times New Roman" w:hAnsi="Times New Roman" w:cs="Times New Roman"/>
          <w:b/>
          <w:bCs/>
          <w:color w:val="000000"/>
          <w:sz w:val="24"/>
          <w:szCs w:val="24"/>
        </w:rPr>
        <w:t xml:space="preserve">02 DESENVOLVIMENTO</w:t>
      </w:r>
      <w:bookmarkEnd w:id="112"/>
    </w:p>
    <w:p>
      <w:pPr>
        <w:pStyle w:val="Ttulo2"/>
        <w:spacing w:before="360" w:after="240" w:line="360" w:lineRule="auto"/>
      </w:pPr>
      <w:bookmarkStart w:id="114" w:name="_TocH113"/>
      <w:r>
        <w:rPr>
          <w:rFonts w:ascii="Times New Roman" w:eastAsia="Times New Roman" w:hAnsi="Times New Roman" w:cs="Times New Roman"/>
          <w:color w:val="000000"/>
          <w:sz w:val="24"/>
          <w:szCs w:val="24"/>
        </w:rPr>
        <w:t xml:space="preserve">2.1. METODOLOGIA</w:t>
      </w:r>
      <w:bookmarkEnd w:id="11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Desenvolvemos o projeto a partir do levantamento das dificuldades de candidatos e empresas do Distrito Federal na divulgação e na busca de vagas. Programamos de forma orientada a objetos, no padrão MVC (Model, View e Controller), e fizemos a modelagem em UML e no Modelo Entidade-Relacionamento.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trabalho começou pela observação de como as vagas são anunciadas na região. Reunimos cartazes, anúncios de grupos de mensagens e páginas de vagas e anotamos que informações aparecem com mais frequência, como cargo, salário, local, tipo de contratação, requisitos, benefícios e contato. Essa observação serviu de base tanto para os requisitos quanto para as regras que o sistema usa para ler anúncios e currículos.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escrevemos os requisitos funcionais e não funcionais e os casos de uso, sempre com os quatro personagens do sistema: Candidato, Empresa, Administrador e Sistema. A partir dos casos de uso desenhamos os diagramas de sequência, o diagrama de classes e o modelo de dados, primeiro o conceitual e depois o lógico, que virou o arquivo database/schema.sql com as 11 tabelas do banco tcc_final. Os diagramas foram escritos em PlantUML (PLANTUML, 2026), o que deixou cada diagrama guardado em texto junto com o código.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programação foi feita em etapas. Primeiro montamos a base do MVC (roteador, sessão, conexão com o banco e as classes de acesso a dados), depois as telas públicas, o cadastro e o login, o perfil do candidato e a leitura do currículo, a área da empresa, o painel do administrador e, por fim, os recursos que vieram com o uso, como o leitor de cartazes no navegador, os padrões automáticos, a biblioteca de e-books e a exclusão da própria conta. A cada etapa o sistema era testado no XAMPP antes de seguir para a próxima.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não quebrar o que já funcionava, criamos testes automáticos. O tests/lint.php confere a sintaxe de todos os arquivos PHP, o tests/smoke.php faz 112 verificações rápidas das classes, das regras de negócio, do banco e das páginas, e o tests/jornadas.php usa o sistema como uma pessoa usaria, pelo navegador, em 18 verificações com uma conta temporária que é apagada no fim. Os três rodam juntos pelo tests/verificar.bat e também antes de cada commit, por um gancho do Git que impede gravar uma alteração que quebre o sistema.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Usamos o Git (GIT, 2026) para guardar o histórico do código e da documentação. Na reta final fizemos uma varredura completa do sistema, sem login e com as contas de candidato, empresa e administrador, com testes de segurança, e só então fechamos esta documentação. Para que o sistema fosse documentado de forma completa, produzimos cada artefato pensando no profissional que seria responsável por ele numa equipe de desenvolvimento, como mostra o Quadro 1.</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0"/>
        <w:gridCol w:w="4261"/>
        <w:gridCol w:w="2500"/>
      </w:tblGrid>
      <w:tr>
        <w:trPr>
          <w:cantSplit/>
          <w:tblHeader/>
          <w:jc w:val="center"/>
        </w:trPr>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Papel</w:t>
            </w:r>
          </w:p>
        </w:tc>
        <w:tc>
          <w:tcPr>
            <w:tcW w:w="42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Responsabilidade</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Artefato neste documento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Requisitos</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do problema, requisitos funcionais e não funcionais, casos de uso e suas especificações.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Capítulos 03 a 06; seção 8.1</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Sistemas / Projetista UML</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Diagrama de classes e diagramas de sequência.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8.2 e 8.3</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Administrador de Banco de Dados (DBA)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Modelo conceitual, modelo lógico, dicionário de dados, índices e integridade.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8.4, 8.5 e 8.7</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Arquiteto de Software</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Arquitetura em camadas (MVC), roteamento e organização de pastas.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8.8</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Desenvolvedor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Codificação em PHP, SQL, HTML, CSS e JavaScript; leitura de documentos, cálculo do match e leitor de cartaz no navegador.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Código-fonte</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Dados (Extração)</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Regras de leitura de anúncios, fichas e currículos, padrões automáticos (2 cadastros, 90%), nomes conhecidos e testes das extrações.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Capítulo 05; RF35, RF36 e RNF12</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Segurança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Senhas, sessão, CSRF, uploads, controle de acesso, cabeçalhos de segurança e LGPD.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2.7; RNF03, RNF04 e RNF13</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Testes (QA)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Plano de testes, teste rápido (smoke test), testes de jornada e gancho de commit.</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8.9</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Designer de Interface (UX/UI)</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Telas, navegação, responsividade, carregador e mensagens ao usuário.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8.6; RNF05</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Gerente de Projeto</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Planejamento, cronogramas, rastreabilidade e acompanhamento das entregas.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2.9, 2.10 e 8.10</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15" w:name="_TocQ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Papéis profissionais e artefatos produzidos</w:t>
      </w:r>
      <w:bookmarkEnd w:id="1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117" w:name="_TocH116"/>
      <w:r>
        <w:rPr>
          <w:rFonts w:ascii="Times New Roman" w:eastAsia="Times New Roman" w:hAnsi="Times New Roman" w:cs="Times New Roman"/>
          <w:color w:val="000000"/>
          <w:sz w:val="24"/>
          <w:szCs w:val="24"/>
        </w:rPr>
        <w:t xml:space="preserve">2.2. FUNDAMENTAÇÃO TEÓRICA (REFERENCIAL TEÓRICO)</w:t>
      </w:r>
      <w:bookmarkEnd w:id="1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base do nosso trabalho é a engenharia de software. Sommerville (2018) define a engenharia de requisitos como o processo de descobrir, documentar e conferir o que o sistema deve fazer, e separa os requisitos funcionais, que descrevem os serviços que o sistema oferece, dos requisitos não funcionais, que tratam de qualidades como desempenho, segurança e usabilidade. Seguimos essa divisão no capítulo 6. Pressman e Maxim (2016) também mostram que um software de qualidade depende de modelos que liguem o que foi pedido ao que foi construído, e foi isso que tentamos fazer com a matriz de rastreabilidade da seção 8.10.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modelagem usamos a UML. Segundo Booch, Rumbaugh e Jacobson (2006), a UML é uma linguagem para visualizar, especificar, construir e documentar os artefatos de um sistema, e cada diagrama mostra o sistema de um ponto de vista. Guedes (2018) explica que o diagrama de casos de uso apresenta os atores e as funções que o sistema oferece a eles, que o diagrama de sequência mostra a troca de mensagens entre os objetos ao longo do tempo e que o diagrama de classes mostra a estrutura estática do software. Usamos esses três diagramas no capítulo 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banco de dados seguimos a abordagem de Heuser (2009), que separa o modelo conceitual, independente do SGBD, do modelo lógico, que já mostra as tabelas, as colunas e as chaves. Elmasri e Navathe (2018) descrevem o modelo relacional e as restrições de integridade, como a chave primária e a chave estrangeira, que usamos para que um dado nunca aponte para um registro que não existe. No nosso banco, as chaves estrangeiras que ligam os dados a um usuário apagam esses dados junto com a conta, o que também ajuda a cumprir a LGPD.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arquitetura segue o padrão MVC, que, conforme Sommerville (2018), separa a apresentação (a visão), a interação (o controlador) e os dados (o modelo), de forma que cada parte possa mudar sem afetar as outras. No PHP, o acesso ao banco foi feito com a extensão PDO e consultas preparadas, como recomenda o manual oficial da linguagem (THE PHP GROUP, 2026), e as senhas foram guardadas com a função password_hash. As proteções contra os ataques mais comuns em aplicações web, como injeção de SQL, XSS e falsificação de requisição (CSRF), seguem a lista OWASP Top Ten (OWASP FOUNDATION,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usa o reconhecimento óptico de caracteres (OCR). Smith (2007) descreve o funcionamento do Tesseract, um dos motores de OCR de código aberto mais usados, que encontra as linhas de texto na imagem e reconhece as palavras. No nosso sistema usamos o Tesseract.js (NAPTHA, 2026), versão do Tesseract que roda dentro do navegador por meio do WebAssembly (W3C, 2026), de modo que ninguém precisa instalar programas no computador nem no servidor.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comparar textos, como as competências de um candidato e os requisitos de uma vaga, usamos a normalização de termos descrita por Manning, Raghavan e Schütze (2008): o texto é colocado em letras minúsculas, sem acentos e sem pontuação, para que palavras escritas de formas diferentes sejam reconhecidas como iguais. A mesma normalização é usada pelos padrões automáticos, que contam em que campo cada palavra costuma aparecer nas vagas e nos cursos já cadastrados. Por fim, a parte metodológica do trabalho se apoia em Gil (2017) e em Marconi e Lakatos (2017), e a apresentação do documento segue as normas da ABNT para trabalhos acadêmicos, referências e citações (ABNT, 2011, 2018, 2023).</w:t>
      </w:r>
    </w:p>
    <w:p>
      <w:pPr>
        <w:pStyle w:val="Ttulo2"/>
        <w:spacing w:before="360" w:after="240" w:line="360" w:lineRule="auto"/>
      </w:pPr>
      <w:bookmarkStart w:id="119" w:name="_TocH118"/>
      <w:r>
        <w:rPr>
          <w:rFonts w:ascii="Times New Roman" w:eastAsia="Times New Roman" w:hAnsi="Times New Roman" w:cs="Times New Roman"/>
          <w:color w:val="000000"/>
          <w:sz w:val="24"/>
          <w:szCs w:val="24"/>
        </w:rPr>
        <w:t xml:space="preserve">2.3. TIPO DE PESQUISA</w:t>
      </w:r>
      <w:bookmarkEnd w:id="11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Quanto à natureza, a nossa pesquisa é aplicada, porque tem o objetivo de produzir uma solução prática para um problema real: a dificuldade de encontrar e divulgar vagas no Distrito Federal. Quanto à abordagem, ela é mista. A maior parte da análise é qualitativa, já que estudamos como os anúncios são escritos e como candidatos e empresas usam a plataforma, mas também usamos dados quantitativos, como a nota de compatibilidade, a contagem dos padrões automáticos e o número de verificações aprovadas nos testes.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Quanto aos objetivos, a pesquisa é exploratória e descritiva. Segundo Gil (2017), a pesquisa exploratória busca deixar o problema mais claro e conhecido, e a descritiva descreve as características de um fenômeno ou de um grupo. Primeiro exploramos o problema, observando os anúncios e as necessidades dos usuários, e depois descrevemos em detalhes a solução construída. Quanto aos procedimentos, combinamos pesquisa bibliográfica (livros e normas), pesquisa documental (anúncios, cartazes, fichas de cursos, leis e documentação técnica) e testes do software em ambiente controlado.</w:t>
      </w:r>
    </w:p>
    <w:p>
      <w:pPr>
        <w:pStyle w:val="Ttulo2"/>
        <w:spacing w:before="360" w:after="240" w:line="360" w:lineRule="auto"/>
      </w:pPr>
      <w:bookmarkStart w:id="121" w:name="_TocH120"/>
      <w:r>
        <w:rPr>
          <w:rFonts w:ascii="Times New Roman" w:eastAsia="Times New Roman" w:hAnsi="Times New Roman" w:cs="Times New Roman"/>
          <w:color w:val="000000"/>
          <w:sz w:val="24"/>
          <w:szCs w:val="24"/>
        </w:rPr>
        <w:t xml:space="preserve">2.4. POPULAÇÃO E AMOSTRA</w:t>
      </w:r>
      <w:bookmarkEnd w:id="1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população de interesse é formada pelas pessoas que procuram trabalho no Distrito Federal e pelas empresas, principalmente as pequenas, que divulgam vagas na região. Como se trata do desenvolvimento de um software, não aplicamos questionários nem entrevistas formais com essa população.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amostra usada para construir e validar o sistema foi formada por documentos: 62 vagas montadas a partir de cartazes e anúncios divulgados na região, 64 conteúdos de capacitação (43 cursos e 21 e-books gratuitos de fontes oficiais) e currículos de exemplo em PDF, DOC e DOCX. Escolhemos esses documentos porque eles mostram, na prática, a variedade de formatos que o sistema precisa ler. Para os testes de uso, criamos três contas de teste, uma de administrador, uma de empresa e uma de candidato, além da conta temporária usada pelos testes de jornada.</w:t>
      </w:r>
    </w:p>
    <w:p>
      <w:pPr>
        <w:pStyle w:val="Ttulo2"/>
        <w:spacing w:before="360" w:after="240" w:line="360" w:lineRule="auto"/>
      </w:pPr>
      <w:bookmarkStart w:id="123" w:name="_TocH122"/>
      <w:r>
        <w:rPr>
          <w:rFonts w:ascii="Times New Roman" w:eastAsia="Times New Roman" w:hAnsi="Times New Roman" w:cs="Times New Roman"/>
          <w:color w:val="000000"/>
          <w:sz w:val="24"/>
          <w:szCs w:val="24"/>
        </w:rPr>
        <w:t xml:space="preserve">2.5. INSTRUMENTOS DE COLETA DE DADOS</w:t>
      </w:r>
      <w:bookmarkEnd w:id="12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principal instrumento foi a observação dos canais em que as vagas circulam, como cartazes, grupos de mensagens e páginas de vagas, de onde tiramos os anúncios e cartazes analisados. Também fizemos análise documental das fichas de cursos e e-books de instituições oficiais, de currículos de exemplo, da legislação (LGPD, Código de Defesa do Consumidor e Lei de Direitos Autorais) e da documentação técnica das ferramentas usadas.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Durante o desenvolvimento, os próprios testes funcionaram como instrumentos de coleta. Os relatórios de extração mostram, campo por campo, o que o sistema conseguiu ler; os testes automáticos registram quantas verificações passaram; e a varredura final percorreu todas as páginas do sistema, sem login e com cada tipo de conta, registrando qualquer erro encontrado.</w:t>
      </w:r>
    </w:p>
    <w:p>
      <w:pPr>
        <w:pStyle w:val="Ttulo2"/>
        <w:spacing w:before="360" w:after="240" w:line="360" w:lineRule="auto"/>
      </w:pPr>
      <w:bookmarkStart w:id="125" w:name="_TocH124"/>
      <w:r>
        <w:rPr>
          <w:rFonts w:ascii="Times New Roman" w:eastAsia="Times New Roman" w:hAnsi="Times New Roman" w:cs="Times New Roman"/>
          <w:color w:val="000000"/>
          <w:sz w:val="24"/>
          <w:szCs w:val="24"/>
        </w:rPr>
        <w:t xml:space="preserve">2.6. TÉCNICAS DE ANÁLISE DOS DADOS</w:t>
      </w:r>
      <w:bookmarkEnd w:id="12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Usamos técnicas mistas. Na parte qualitativa, fizemos uma análise de conteúdo dos anúncios, dos cartazes e dos currículos: identificamos os títulos de seção, as palavras-chave e os jeitos mais comuns de escrever cada informação, e transformamos isso nas regras de leitura do sistema. Na comparação entre o que foi pedido e o que foi entregue, conferimos cada requisito com os casos de uso, o código e as tabelas do banco, como mostra a matriz de rastreabilidade.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parte quantitativa, usamos contagens simples. Um padrão automático só vale quando um termo aparece em pelo menos dois cadastros e em pelo menos 90% deles no mesmo campo. O match soma pontos de competências (50), cargo (20), localização (15) e nível (15). E a qualidade do sistema foi medida pelo número de verificações aprovadas nos testes automáticos e pelo número de páginas sem erro na varredura final, apresentados no capítulo 7.</w:t>
      </w:r>
    </w:p>
    <w:p>
      <w:pPr>
        <w:pStyle w:val="Ttulo2"/>
        <w:spacing w:before="360" w:after="240" w:line="360" w:lineRule="auto"/>
      </w:pPr>
      <w:bookmarkStart w:id="127" w:name="_TocH126"/>
      <w:r>
        <w:rPr>
          <w:rFonts w:ascii="Times New Roman" w:eastAsia="Times New Roman" w:hAnsi="Times New Roman" w:cs="Times New Roman"/>
          <w:color w:val="000000"/>
          <w:sz w:val="24"/>
          <w:szCs w:val="24"/>
        </w:rPr>
        <w:t xml:space="preserve">2.7. LEI GERAL DE PROTEÇÃO DE DADOS</w:t>
      </w:r>
      <w:bookmarkEnd w:id="12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plataforma guarda dados pessoais de candidatos e de responsáveis por empresas, como nome, e-mail, telefone, cidade, formação, experiências e o próprio currículo. Por isso tratamos a Lei Geral de Proteção de Dados (Lei nº 13.709/2018) desde o começo do projeto. O Art. 5º da lei traz as definições que usamos para decidir o que fazer em cada parte do sistema (BRASIL, 2018).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Pelo inciso I, dado pessoal é a informação relacionada a pessoa natural identificada ou identificável, o que inclui quase tudo o que o candidato informa no perfil e no currículo. O inciso II define o dado pessoal sensível, como os dados de saúde; o sistema não pede esse tipo de informação, e o campo de informações adicionais, onde o candidato pode citar, se quiser, que é pessoa com deficiência, é opcional. O inciso V define o titular, que é a pessoa a quem os dados se referem, e o inciso X define o tratamento, que é qualquer operação feita com os dados, da coleta à eliminação.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inciso XII define o consentimento como a manifestação livre, informada e inequívoca do titular. Por isso o cadastro só é concluído depois que a pessoa marca o aceite do termo de autorização e privacidade, e o sistema guarda a data desse aceite. O inciso XIV define a eliminação como a exclusão de dados armazenados em banco de dados. No nosso sistema, o candidato pode excluir a própria conta em Meu perfil, na parte Seus dados, confirmando com a senha. Nesse caso saem o perfil, os currículos e os arquivos, a foto, as candidaturas, os matches e as tentativas de login, o que atende também ao direito de eliminação previsto no Art. 18. Quando o administrador exclui um usuário, tudo também é removido em cascata.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candidato também pode deixar o perfil privado, fora do banco de talentos, e o currículo só pode ser baixado pelo próprio candidato, pelo administrador e pela empresa autorizada. Seguindo o Art. 46, que pede medidas de segurança para proteger os dados, as senhas são guardadas com hash bcrypt, as consultas ao banco usam parâmetros preparados, os formulários têm token CSRF, os arquivos enviados ficam fora da pasta pública e os registros internos nunca guardam o e-mail inteiro, apenas uma versão mascarada (por exemplo, ca*******@conectavagas.com). Os padrões automáticos também não usam nenhum dado de currículo ou de perfil de candidato.</w:t>
      </w:r>
    </w:p>
    <w:p>
      <w:pPr>
        <w:pStyle w:val="Ttulo2"/>
        <w:spacing w:before="360" w:after="240" w:line="360" w:lineRule="auto"/>
      </w:pPr>
      <w:bookmarkStart w:id="129" w:name="_TocH128"/>
      <w:r>
        <w:rPr>
          <w:rFonts w:ascii="Times New Roman" w:eastAsia="Times New Roman" w:hAnsi="Times New Roman" w:cs="Times New Roman"/>
          <w:color w:val="000000"/>
          <w:sz w:val="24"/>
          <w:szCs w:val="24"/>
        </w:rPr>
        <w:t xml:space="preserve">2.8. CÓDIGO DE DEFESA DO CONSUMIDOR E/OUTRA LEGISLAÇÃO PERTINENTE À TEMÁTICA DO TRABALHO</w:t>
      </w:r>
      <w:bookmarkEnd w:id="1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plataforma oferece dois planos pagos, o Candidato VIP (R$ 9,90 por 30 dias) e a Empresa Premium (R$ 49,90 por 30 dias). Nesta versão os planos são demonstrativos e não há cobrança real, mas, como a ideia é que eles possam ser cobrados no futuro, observamos o Código de Defesa do Consumidor (Lei nº 8.078/1990). Pelos Art. 2º e 3º, o candidato ou a empresa que contrata um plano para uso próprio é consumidor, e quem mantém a plataforma passa a ser fornecedor do serviço (BRASIL, 1990).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Art. 6º, inciso III, garante ao consumidor a informação adequada e clara sobre o serviço e o preço. Por isso a página de planos mostra o valor, a duração de 30 dias, os benefícios de cada plano e a informação de que não há fidelidade, e a assinatura pode ser cancelada a qualquer momento pelo próprio usuário. Se os planos passarem a ser cobrados, também será preciso respeitar o direito de arrependimento do Art. 49, já que a contratação acontece pela internet.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Outra lei importante para o trabalho é a Lei de Direitos Autorais (Lei nº 9.610/1998). A biblioteca da plataforma só guarda e-books gratuitos de fontes oficiais, e cada um mostra o crédito e o link da fonte original. Quando o conteúdo está em outro site, o botão é "Acessar" e o usuário é levado à página de origem, em vez de o arquivo ser copiado para a plataforma (BRASIL, 1998).</w:t>
      </w:r>
    </w:p>
    <w:p>
      <w:pPr>
        <w:pStyle w:val="Ttulo2"/>
        <w:spacing w:before="360" w:after="240" w:line="360" w:lineRule="auto"/>
      </w:pPr>
      <w:bookmarkStart w:id="131" w:name="_TocH130"/>
      <w:r>
        <w:rPr>
          <w:rFonts w:ascii="Times New Roman" w:eastAsia="Times New Roman" w:hAnsi="Times New Roman" w:cs="Times New Roman"/>
          <w:color w:val="000000"/>
          <w:sz w:val="24"/>
          <w:szCs w:val="24"/>
        </w:rPr>
        <w:t xml:space="preserve">2.9. CRONOGRAMA DE ATIVIDADES</w:t>
      </w:r>
      <w:bookmarkEnd w:id="13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2 mostra o cronograma das atividades da pesquisa ao longo do semestre letivo.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61"/>
        <w:gridCol w:w="1200"/>
        <w:gridCol w:w="1200"/>
        <w:gridCol w:w="1200"/>
        <w:gridCol w:w="1200"/>
        <w:gridCol w:w="1200"/>
      </w:tblGrid>
      <w:tr>
        <w:trPr>
          <w:cantSplit/>
          <w:tblHeader/>
          <w:jc w:val="center"/>
        </w:trPr>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Etapa</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Julho/26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Agosto/26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Setembro/26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Outubro/26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Novembro/26</w:t>
            </w: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Escolha do tema</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bibliográfico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Elaboração do projeto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Coleta de dados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Análise dos dados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Redação do trabalho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Revisão final</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Apresentação e entrega</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32" w:name="_TocQ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Cronograma de atividades</w:t>
      </w:r>
      <w:bookmarkEnd w:id="13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134" w:name="_TocH133"/>
      <w:r>
        <w:rPr>
          <w:rFonts w:ascii="Times New Roman" w:eastAsia="Times New Roman" w:hAnsi="Times New Roman" w:cs="Times New Roman"/>
          <w:color w:val="000000"/>
          <w:sz w:val="24"/>
          <w:szCs w:val="24"/>
        </w:rPr>
        <w:t xml:space="preserve">2.10. CRONOGRAMA DE SOFTWARE</w:t>
      </w:r>
      <w:bookmarkEnd w:id="13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3 mostra as fases do desenvolvimento do software no mesmo período.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61"/>
        <w:gridCol w:w="1200"/>
        <w:gridCol w:w="1200"/>
        <w:gridCol w:w="1200"/>
        <w:gridCol w:w="1200"/>
        <w:gridCol w:w="1200"/>
      </w:tblGrid>
      <w:tr>
        <w:trPr>
          <w:cantSplit/>
          <w:tblHeader/>
          <w:jc w:val="center"/>
        </w:trPr>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Fase</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Julho/26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Agosto/26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Setembro/26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Outubro/26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Novembro/26</w:t>
            </w: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de requisitos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Análise e modelagem</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Desenvolvimento (implementação)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Testes e ajustes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Documentação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Entrega final</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35" w:name="_TocQ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Cronograma de software</w:t>
      </w:r>
      <w:bookmarkEnd w:id="13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1"/>
        <w:pageBreakBefore/>
        <w:spacing w:before="0" w:after="360" w:line="360" w:lineRule="auto"/>
      </w:pPr>
      <w:bookmarkStart w:id="137" w:name="_TocH136"/>
      <w:r>
        <w:rPr>
          <w:rFonts w:ascii="Times New Roman" w:eastAsia="Times New Roman" w:hAnsi="Times New Roman" w:cs="Times New Roman"/>
          <w:b/>
          <w:bCs/>
          <w:color w:val="000000"/>
          <w:sz w:val="24"/>
          <w:szCs w:val="24"/>
        </w:rPr>
        <w:t xml:space="preserve">03 SITUAÇÃO PROBLEMA</w:t>
      </w:r>
      <w:bookmarkEnd w:id="13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Distrito Federal, grande parte das vagas de emprego é divulgada em cartazes afixados em comércios, em grupos de mensagens e em perfis de redes sociais. Algumas perguntas são feitas diariamente por quem procura trabalho: onde estão as vagas da minha região? O meu currículo atende ao que a vaga pede? O que preciso aprender para conseguir essa vaga? A empresa recebeu a minha candidatura?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lado das empresas, principalmente as pequenas, a situação se repete: os currículos chegam por canais diferentes, sem organização, e não há como saber rapidamente quais candidatos são mais compatíveis com a vaga. Todo esse controle é feito manualmente, o que gasta tempo e aumenta o risco de oportunidades e informações se perderem. Além disso, muitas ferramentas de leitura automática exigem a instalação de programas, o que afasta justamente os pequenos anunciantes, que só têm o celular ou um computador simples.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dessas observações, formulamos o problema da nossa pesquisa da seguinte forma: como uma plataforma web pode reunir as vagas e os cursos do Distrito Federal e indicar, de forma automática e explicável, o quanto cada candidato combina com cada vaga, sem exigir que candidatos e pequenas empresas instalem programas ou digitem tudo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problema relaciona duas variáveis principais: a forma como as informações de vagas e currículos chegam (espalhadas e em formatos variados, como foto de cartaz, texto de anúncio, PDF ou DOCX) e a qualidade da aproximação entre candidatos e empresas, medida pela nota de compatibilidade e pelo acompanhamento das candidaturas. Ele pode ser investigado de forma sistemática, porque o resultado de cada leitura automática e de cada cálculo de match pode ser conferido nos relatórios do sistema e nos testes.</w:t>
      </w:r>
    </w:p>
    <w:p>
      <w:pPr>
        <w:pStyle w:val="Ttulo1"/>
        <w:pageBreakBefore/>
        <w:spacing w:before="0" w:after="360" w:line="360" w:lineRule="auto"/>
      </w:pPr>
      <w:bookmarkStart w:id="139" w:name="_TocH138"/>
      <w:r>
        <w:rPr>
          <w:rFonts w:ascii="Times New Roman" w:eastAsia="Times New Roman" w:hAnsi="Times New Roman" w:cs="Times New Roman"/>
          <w:b/>
          <w:bCs/>
          <w:color w:val="000000"/>
          <w:sz w:val="24"/>
          <w:szCs w:val="24"/>
        </w:rPr>
        <w:t xml:space="preserve">04 EXPOSIÇÃO DO TEMA PRINCIPAL</w:t>
      </w:r>
      <w:bookmarkEnd w:id="13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tema principal deste trabalho é o uso da tecnologia para aproximar as pessoas que procuram trabalho das oportunidades de emprego e de capacitação profissional. Esse tema é amplo e envolve tanto a divulgação das vagas quanto a preparação do candidato, já que muitas vezes a pessoa não consegue a vaga porque ainda falta alguma competência que um curso gratuito poderia oferecer.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desse tema fizemos a delimitação. O sujeito da pesquisa são os candidatos e as empresas do Distrito Federal, principalmente os pequenos anunciantes, que hoje divulgam vagas em cartazes e grupos de mensagens. O objeto é uma plataforma web que reúne vagas, cursos e e-books, lê automaticamente currículos, anúncios, cartazes e fichas de cursos e calcula, por regras explicáveis, a compatibilidade entre candidato e 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Também delimitamos o que o sistema não faz. Ele não substitui a análise da empresa, que continua decidindo quem chamar para a entrevista; a nota de compatibilidade serve de apoio, e o candidato vê o motivo de cada ponto. O sistema também não usa técnicas de treinamento com dados das pessoas: a leitura dos documentos segue regras escritas por nós e, onde a regra não tem pista, padrões contados na hora a partir das vagas e dos cursos já cadastrados, sem nunca usar dados de currículos.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isso o título do trabalho, Conecta Vagas DF: plataforma de vagas de emprego e capacitação profissional do Distrito Federal, é diferente do tema. O tema é a aproximação entre trabalho e qualificação por meio da tecnologia; o título resume o que construímos para tratar esse tema na realidade da nossa região.</w:t>
      </w:r>
    </w:p>
    <w:p>
      <w:pPr>
        <w:pStyle w:val="Ttulo1"/>
        <w:pageBreakBefore/>
        <w:spacing w:before="0" w:after="360" w:line="360" w:lineRule="auto"/>
      </w:pPr>
      <w:bookmarkStart w:id="141" w:name="_TocH140"/>
      <w:r>
        <w:rPr>
          <w:rFonts w:ascii="Times New Roman" w:eastAsia="Times New Roman" w:hAnsi="Times New Roman" w:cs="Times New Roman"/>
          <w:b/>
          <w:bCs/>
          <w:color w:val="000000"/>
          <w:sz w:val="24"/>
          <w:szCs w:val="24"/>
        </w:rPr>
        <w:t xml:space="preserve">05 PROPOSTA</w:t>
      </w:r>
      <w:bookmarkEnd w:id="1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nossa proposta é construir um sistema web em que o candidato possa se cadastrar, enviar o currículo e ter o perfil preenchido automaticamente, ver o seu portfólio e a nota de compatibilidade com cada vaga, se candidatar, acompanhar o retorno das empresas e, quando quiser, excluir a própria conta. As empresas poderão publicar e gerenciar vagas, inclusive a partir de um cartaz, receber as candidaturas ordenadas pela compatibilidade e consultar o banco de talentos. O administrador vai controlar os usuários, as categorias, os cursos e e-books, as vagas, as candidaturas e as assinaturas.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sistema também terá planos demonstrativos, sem cobrança real: o Candidato VIP, com candidaturas ilimitadas, selo no perfil e prioridade na lista que a empresa recebe, e a Empresa Premium, com vagas ilimitadas, destaque das vagas e o banco de talentos completo, com download de currículos. No plano gratuito, o candidato pode ter até 3 candidaturas em andamento e a empresa até 2 vagas ativas. Assim, conseguimos acompanhar melhor todo o processo, da divulgação da vaga até o retorno ao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nossa hipótese básica é que reunir as vagas, os cursos e os perfis numa só plataforma, com leitura automática dos documentos e uma nota de compatibilidade explicada, diminui o trabalho de candidatos e empresas e torna a escolha das vagas e dos candidatos mais clara. Como hipóteses secundárias, consideramos que ler o cartaz no próprio navegador facilita a publicação de vagas pelos pequenos anunciantes, que explicar a nota de match ajuda o candidato a saber o que precisa aprender e que usar o que já foi cadastrado reduz os erros da leitura automática.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testar essa última hipótese, o sistema usa os padrões automáticos. A leitura de vagas, de cursos e de currículos funciona por regras: títulos de seção, palavras-chave e padrões que escrevemos no código. Quando a regra não tem pista, como numa linha do anúncio sem nenhuma palavra-chave, numa área de vaga ou de curso que ela não reconhece ou numa empresa ou instituição que ela não acha no texto, o Sistema usa padrões tirados na hora das vagas e dos cursos que já foram cadastrados e revisados por uma pessoa. O texto é normalizado (sem acento, em minúsculas, sem pontuação e com todo número trocado por #), e são consideradas as palavras e os pares de palavras vizinhas. Um termo vira padrão quando aparece em pelo menos dois cadastros diferentes e em pelo menos 90% deles no mesmo destino. A expressão "café da manhã", por exemplo, só aparece nos benefícios das vagas cadastradas, então uma linha nova com ela vai para Benefícios, mesmo sem palavra-chave na regra.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não ficam guardados em tabela nem dependem de treino. Eles são montados a cada extração, então toda vaga ou curso salvo passa a contar na próxima, e o que é apagado deixa de contar. O Sistema também reconhece as empresas e as instituições de ensino que já estão cadastradas. O resultado é sempre o mesmo para o mesmo texto e os mesmos cadastros, e o relatório da extração da vaga mostra o quadro "Padrões automáticos usados", com o trecho, para onde ele foi e o padrão que decidiu. Deixamos o currículo de fora porque o perfil do candidato tem dados pessoais (LGPD), então a leitura dele segue só as regras.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também não depende de programas instalados no servidor. O site entrega o Tesseract.js, que lê a imagem no próprio navegador e manda para o servidor só o texto com a posição das palavras. Enquanto o leitor carrega ou lê, um carregador amarelo mostra o andamento; quando ele está pronto, fica azul e o botão é liberado, o que também evita o clique duplo.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os cursos e e-books, o administrador pode colar a ficha de uma pesquisa, com título, tipo, instituição, link, PDF e imagem, ou várias fichas de uma vez, que aparecem numa prévia antes do cadastro. O Sistema abre cada link da ficha, identifica se é uma imagem, um PDF ou uma página e avisa quando um link não abriu como deveria. Quando o e-book não tem imagem, a capa é tirada da primeira página do PDF, usando o leitor de PDF do próprio Windows; se ele não estiver disponível, o Sistema usa a maior imagem da primeira página. Ao salvar, o PDF vai para a biblioteca da plataforma, e o conteúdo passa a mostrar o botão "Baixar", com o crédito da fonte original. Os conteúdos que ficam em outro site mostram o botão "Acessar". A falta de imagem nunca impede o cadastro: o conteúdo entra com a imagem padrão, que o administrador encontra depois pelo filtro "Com imagem padrão".</w:t>
      </w:r>
    </w:p>
    <w:p>
      <w:pPr>
        <w:pStyle w:val="Ttulo1"/>
        <w:pageBreakBefore/>
        <w:spacing w:before="0" w:after="360" w:line="360" w:lineRule="auto"/>
      </w:pPr>
      <w:bookmarkStart w:id="143" w:name="_TocH142"/>
      <w:r>
        <w:rPr>
          <w:rFonts w:ascii="Times New Roman" w:eastAsia="Times New Roman" w:hAnsi="Times New Roman" w:cs="Times New Roman"/>
          <w:b/>
          <w:bCs/>
          <w:color w:val="000000"/>
          <w:sz w:val="24"/>
          <w:szCs w:val="24"/>
        </w:rPr>
        <w:t xml:space="preserve">06 ABRANGÊNCIA DO SISTEMA</w:t>
      </w:r>
      <w:bookmarkEnd w:id="143"/>
    </w:p>
    <w:p>
      <w:pPr>
        <w:pStyle w:val="Ttulo2"/>
        <w:spacing w:before="360" w:after="240" w:line="360" w:lineRule="auto"/>
      </w:pPr>
      <w:bookmarkStart w:id="145" w:name="_TocH144"/>
      <w:r>
        <w:rPr>
          <w:rFonts w:ascii="Times New Roman" w:eastAsia="Times New Roman" w:hAnsi="Times New Roman" w:cs="Times New Roman"/>
          <w:color w:val="000000"/>
          <w:sz w:val="24"/>
          <w:szCs w:val="24"/>
        </w:rPr>
        <w:t xml:space="preserve">6.1 Requisitos Funcionais</w:t>
      </w:r>
      <w:bookmarkEnd w:id="14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requisitos funcionais descrevem os serviços que o sistema oferece, isto é, o que ele deve fazer a partir das entradas de cada personagem (SOMMERVILLE, 2018). A seguir estão os 40 requisitos funcionais do Conecta Vagas DF, com a prioridade de cada um.</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[01] Realizar login</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(candidato, empresa ou administrador) acesse o sistema com e-mail e senha cadastrados, aceitando a senha mesmo com o Caps Lock ligado, com a primeira letra trocada de maiúscula para minúscula ou com espaços sobrando no começo ou no fim.</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[02] Cadastrar conta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ou a empresa crie a sua conta, informando nome, e-mail, senha e telefone, com aceite obrigatório do termo de autorização e privacidade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[03] Encerrar sessão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saia da sua conta (logout) de forma segura.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[04] Recuperar senha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solicite um link de redefinição de senha, válido por 30 minutos e de uso único, guardando no banco apenas o resumo (hash) do código do link.</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[05] Consultar vagas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consultar as vagas abertas por palavra-chave, categoria, cidade, tipo de contratação, nível e modelo de trabalho (presencial, remoto ou híbrido).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[06] Visualizar detalhes da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os dados completos da vaga (descrição, requisitos, benefícios, salário, local e contato) e, para o candidato logado, a nota de compatibilidade.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[07] Consultar cursos e e-books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consultar cursos, e-books e vídeos de capacitação, com filtros por categoria, modalidade, nível e gratuidade, e baixar o PDF dos e-books guardados na biblioteca da plataforma.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[08] Alterar perfil do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cadastre e altere os seus dados profissionais: título, resumo, objetivo, cidade, formação, experiências, habilidades, idiomas, CNH, pretensão salarial e foto.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[09] Enviar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envie o currículo nos formatos PDF, DOC ou DOCX, com tamanho máximo de 10 MB.</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[10] Extrair dados do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ler o currículo enviado e extrair automaticamente contato, experiências, formação, cursos, habilidades, idiomas, demais informações e a foto, preenchendo o perfil do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[11] Aplicar dados do relatório de extração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um relatório com o que foi encontrado, aplicado, mantido e o que faltou, permitindo ao candidato escolher quais dados substituir no perfil.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[12] Excluir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exclua um currículo enviado.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[13] Gerar portfólio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montar automaticamente o portfólio profissional do candidato quando o cadastro estiver completo (telefone, título, cidade, resumo, objetivo, formação e habilidades), com linha do tempo, vagas compatíveis e cursos recomendados.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[14] Calcular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calcular uma nota de compatibilidade de 0 a 100 entre o candidato e cada vaga ativa, considerando competências (50 pontos), cargo (20), localização (15) e nível (15), e explicar a nota.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[15] Recalcular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solicite o recálculo do match e recalculá-lo automaticamente ao salvar o perfil, enviar ou excluir currículo e criar ou editar vagas.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[16] Candidatar-se à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se candidate a uma vaga aberta, escolhendo um currículo e escrevendo uma mensagem de apresentação opcional, respeitando o limite do plano (até 3 candidaturas em andamento no plano gratuito).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[17] Cancelar candidatura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cancele uma candidatura que ainda não foi analisada pela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[18] Acompanhar candidaturas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ao candidato o status de cada candidatura (enviada, em análise, entrevista, aprovado, rejeitado ou cancelada) e o retorno da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[19] Manter perfil da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cadastre e altere nome fantasia, CNPJ, setor, site, telefone, cidade, descrição e logotipo.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[20] Cadastrar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(ou o administrador) cadastre vagas, respeitando o limite do plano da empresa (até 2 vagas ativas no plano gratuito).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[21] Alterar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alterar os dados e o status (ativa, pausada ou encerrada) de uma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[22] Excluir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excluir uma vaga, removendo junto as candidaturas e os matches dela.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[23] Extrair vaga de anúncio ou cartaz</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preencher o formulário da vaga a partir do texto colado de um anúncio ou da leitura (OCR) da imagem de um cartaz, feita no próprio navegador, sem instalar programas, com um carregador amarelo enquanto lê e azul quando está pronto, mostrar o relatório da extração e avisar quando já existir uma vaga aberta igual, para revisão antes de publicar.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[24] Gerenciar candidaturas recebidas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listar as candidaturas recebidas, ordenadas por plano VIP e maior match, e permitir alterar o status e registrar um retorno ao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[25] Consultar banco de talentos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pesquise perfis públicos de candidatos por termo e cidade.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[26] Baixar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o download do currículo apenas ao dono, ao administrador e à empresa autorizada.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[27] Assinar plano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assine o plano Candidato VIP (R$ 9,90 por 30 dias) e a empresa assine o plano Empresa Premium (R$ 49,90 por 30 dias), ambos demonstrativos.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[28] Cancelar assinatura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cancelar a assinatura ativa, removendo os benefícios do plano.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[29] Manter usuários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ative, desative e exclua usuários.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[30] Manter categorias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9"/>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ative, desative e exclua categorias de vagas e de cursos.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[31] Manter cursos e e-books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publique, oculte e exclua cursos, e-books e vídeos, inclusive preenchendo o formulário a partir do texto de divulgação ou da ficha de uma pesquisa.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[32] Visualizar painel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à empresa e ao administrador um painel com indicadores e gráficos de vagas, candidaturas e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[33] Excluir a própria conta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exclua a própria conta, confirmando com a senha, removendo perfil, currículos e arquivos, foto, candidaturas, matches e tentativas de login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[34] Gerenciar assinaturas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consulte as assinaturas com filtros e conceda, altere, cancele e exclua assinaturas de candidatos e empresas.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[35] Usar padrões automáticos na extração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onde as regras da extração não tiverem pista (linha da vaga sem palavra-chave, área da vaga ou do curso não reconhecida, empresa ou instituição não achada), decidir pelos padrões tirados das vagas e dos cursos já cadastrados (palavras e pares de palavras vistos em pelo menos 2 cadastros e em pelo menos 90% deles no mesmo destino) e reconhecer as empresas e as instituições já cadastradas.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[36] Mostrar os padrões usados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mostrar no relatório da extração da vaga o quadro "Padrões automáticos usados", com o trecho, para onde ele foi e o padrão que decidiu, para a revisão antes de publicar.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[37] Guardar e-books na biblioteca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baixar o PDF do e-book da fonte oficial (ou recebê-lo no cadastro) e guardá-lo na biblioteca da plataforma, com o botão "Baixar" e o crédito da fonte original; na prévia do cadastro, deverá abrir cada link da ficha (imagem, PDF ou página), avisar os links que não abriram e, no e-book sem imagem, usar como capa a primeira página do PDF. Sem imagem, o conteúdo entra com a imagem padrão, que pode ser localizada pelo filtro "Com imagem padrão".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[38] Importar fichas em lote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cole várias fichas de cursos e e-books de uma vez, confira uma prévia e cadastre as marcadas.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[39] Apoiar o projeto por Pix</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na página inicial e no rodapé, um QR Code Pix para doações voluntárias de apoio à plataforma, com o código montado pelo próprio sistema no padrão do Banco Central.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[40] Limpar arquivos sem uso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no máximo uma vez por dia, quando o administrador abrir o painel, apagar os arquivos enviados que nenhum registro usa e que têm mais de 24 horas.</w:t>
      </w:r>
    </w:p>
    <w:p>
      <w:pPr>
        <w:pStyle w:val="Ttulo2"/>
        <w:spacing w:before="360" w:after="240" w:line="360" w:lineRule="auto"/>
      </w:pPr>
      <w:bookmarkStart w:id="147" w:name="_TocH146"/>
      <w:r>
        <w:rPr>
          <w:rFonts w:ascii="Times New Roman" w:eastAsia="Times New Roman" w:hAnsi="Times New Roman" w:cs="Times New Roman"/>
          <w:color w:val="000000"/>
          <w:sz w:val="24"/>
          <w:szCs w:val="24"/>
        </w:rPr>
        <w:t xml:space="preserve">6.2 Requisitos Não Funcionais</w:t>
      </w:r>
      <w:bookmarkEnd w:id="1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requisitos não funcionais tratam das qualidades do sistema, como desempenho, segurança, usabilidade, confiabilidade e manutenção, e das tecnologias que ele deve usar (SOMMERVILLE, 2018). A seguir estão os 13 requisitos não funcionais do Conecta Vagas DF.</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[01] Desempenho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as páginas em até 2 segundos em rede local, concluir a leitura de um currículo em até 15 segundos e a leitura de um cartaz no navegador em cerca de 10 segundos em um computador comum ligado na tomada.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[02] Disponibilidade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a disponibilidade de 24 horas todos os dias, quando hospedado em servidor.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[03] Segurança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armazenar senhas com hash bcrypt, usar consultas preparadas (PDO), token CSRF em todos os formulários, sessão com cookie HttpOnly e SameSite, cabeçalhos de segurança (Content-Security-Policy, X-Frame-Options, X-Content-Type-Options, Referrer-Policy e Permissions-Policy) e pausar o login por 5 minutos após 8 senhas erradas para o mesmo e-mail (ou 20 somando todos os endereços IP, ou 60 vindas de um mesmo IP).</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[04] Privacidade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exigir o aceite do termo de autorização e privacidade no cadastro, permitir que o candidato torne o perfil privado e exclua a própria conta com todos os dados, excluir todos os dados do usuário quando a conta for excluída pelo administrador e não guardar o e-mail completo nos registros (logs).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[05] Usabilidade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funcionar nos navegadores Google Chrome, Mozilla Firefox e Microsoft Edge, adaptar-se a telas de computador e celular, exibir mensagens em português e mostrar um carregador (amarelo enquanto carrega, azul quando pronto) na leitura de cartazes e de fichas.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[06] Compatibilidade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funcionar em Windows 10 ou 11 com XAMPP (Apache com mod_rewrite, PHP 8.0 ou superior e MySQL/MariaDB) e também em Linux; ele foi testado no PHP 8.0.30 do XAMPP e, para publicação na internet, recomenda-se PHP 8.2 ou superior.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[07] Requisitos de implementação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9"/>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ser implementado nas linguagens PHP, SQL, HTML, CSS e JavaScript, sem frameworks e sem programas a instalar: o leitor de cartazes (Tesseract.js) é servido pelo próprio site e roda no navegador.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[08] Manutenibilidade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seguir o padrão MVC, com uma classe de acesso a dados (DAO) por assunto e as regras de negócio separadas em serviços.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[09] Armazenamento de arquivos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aceitar currículos em PDF, DOC ou DOCX de até 10 MB, imagens JPG, PNG ou WEBP de até 3 MB (cartazes de até 8 MB) e PDFs da biblioteca de até 25 MB no envio e 150 MB quando baixados da fonte oficial, gravados fora da pasta pública com nome aleatório e tipo conferido pelo conteúdo.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[10] Confiabilidade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usar transações e chaves estrangeiras com exclusão em cascata (ON DELETE CASCADE) ou desvinculação (SET NULL) para manter a integridade dos dados.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[11] Testabilidade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possuir verificação de sintaxe (tests/lint.php), teste automático rápido (tests/smoke.php, 112 verificações) e testes de jornada pelo navegador (tests/jornadas.php, 18 verificações com conta temporária), reunidos em tests/verificar.bat e executados automaticamente antes de cada commit.</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[12] Previsibilidade dos padrões automáticos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Os padrões automáticos deverão ser determinísticos (o mesmo texto com os mesmos cadastros dá sempre o mesmo resultado), explicáveis (cada decisão registra o padrão que valeu), não usar dados de candidatos (LGPD), não depender de tabela nem de treino e, se o banco não responder, deixar a extração seguir só com as regras.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[13] Segurança dos links externos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Os links abertos pelo sistema (imagens e PDFs das fichas de cursos) só poderão ser endereços http ou https de servidores públicos, nunca da rede interna, com HTTPS verificado e limite de tamanho e de tempo.</w:t>
      </w:r>
    </w:p>
    <w:p>
      <w:pPr>
        <w:pStyle w:val="Ttulo2"/>
        <w:spacing w:before="360" w:after="240" w:line="360" w:lineRule="auto"/>
      </w:pPr>
      <w:bookmarkStart w:id="149" w:name="_TocH148"/>
      <w:r>
        <w:rPr>
          <w:rFonts w:ascii="Times New Roman" w:eastAsia="Times New Roman" w:hAnsi="Times New Roman" w:cs="Times New Roman"/>
          <w:color w:val="000000"/>
          <w:sz w:val="24"/>
          <w:szCs w:val="24"/>
        </w:rPr>
        <w:t xml:space="preserve">6.3 Metodologia e Tecnologia Utilizada</w:t>
      </w:r>
      <w:bookmarkEnd w:id="14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programação do sistema usamos o PHP 8, no padrão MVC e sem frameworks. Escolhemos não usar frameworks de propósito, porque queríamos entender e mostrar como uma requisição chega ao servidor, como a rota é escolhida e como os dados vão do formulário até o banco e voltam para a tela. O sistema foi desenvolvido e testado no PHP 8.0.30 que vem no XAMPP; para publicar na internet, recomendamos o PHP 8.2 ou mais novo, porque o 8.0 não recebe mais correções de segurança.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páginas foram construídas em HTML5, com a aparência e a adaptação para celular feitas em CSS3. O JavaScript cuida do comportamento das telas, como filtros, pré-visualizações, o carregador e os gráficos do painel. O banco de dados é o MySQL/MariaDB (ORACLE, 2026), acessado pela extensão PDO, com a linguagem SQL. Os arquivos PDF e DOCX são lidos por código PHP escrito por nós, e o código Pix de doação é montado pelo próprio sistema no padrão do Banco Central, com o QR Code desenhado no navegador.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usa o Tesseract.js, que roda no navegador de quem usa o site por meio do WebAssembly, sem instalação; o Tesseract OCR (TESSERACT OCR, 2026) no servidor ficou apenas como reserva opcional. Os padrões automáticos são montados na hora, em PHP puro, a partir das vagas e dos cursos cadastrados, sem bibliotecas externas. A capa dos e-books é tirada da primeira página do PDF com o leitor de PDF que já vem no Windows, chamado pelo PowerShell.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aplicativos usamos o Visual Studio Code para escrever o código, o XAMPP (Apache, PHP e MySQL) como servidor local, com o módulo mod_rewrite do Apache ligado (THE APACHE SOFTWARE FOUNDATION, 2026), o phpMyAdmin e o MySQL Workbench para o banco de dados, o PlantUML para os diagramas e o Git e o GitHub para o controle de versões, com um gancho que roda os testes antes de cada commit. A modelagem foi feita em UML (casos de uso, classes e sequência) e no Modelo Entidade-Relacionamento, na notação de Chen adaptada por Heuser (2009).</w:t>
      </w:r>
    </w:p>
    <w:p>
      <w:pPr>
        <w:pStyle w:val="Ttulo1"/>
        <w:pageBreakBefore/>
        <w:spacing w:before="0" w:after="360" w:line="360" w:lineRule="auto"/>
      </w:pPr>
      <w:bookmarkStart w:id="151" w:name="_TocH150"/>
      <w:r>
        <w:rPr>
          <w:rFonts w:ascii="Times New Roman" w:eastAsia="Times New Roman" w:hAnsi="Times New Roman" w:cs="Times New Roman"/>
          <w:b/>
          <w:bCs/>
          <w:color w:val="000000"/>
          <w:sz w:val="24"/>
          <w:szCs w:val="24"/>
        </w:rPr>
        <w:t xml:space="preserve">07 RESULTADOS OBTIDOS / ESPERADOS</w:t>
      </w:r>
      <w:bookmarkEnd w:id="15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Esperamos entregar um produto que faça bem todas as funções descritas neste documento: que o candidato encontre vagas da sua região, tenha o perfil preenchido a partir do currículo e entenda a sua compatibilidade com cada vaga; que a empresa publique vagas com rapidez, até a partir de um cartaz, e receba as candidaturas já ordenadas; e que o administrador mantenha a plataforma organizada.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versão que implementamos tem 11 tabelas, 12 controladores, 9 classes de acesso a dados, 17 serviços (leitura de documentos, padrões automáticos, capa de PDF, match, competências, portfólio e Pix) e 32 rotas. Os dados de demonstração trazem 20 categorias (13 de vagas e 7 de cursos), 62 vagas e 64 conteúdos de capacitação (43 cursos e 21 e-books, estes com o PDF guardado na biblioteca da plataforma), além das contas de teste de administrador, empresa e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varredura final, em 27/09/2026, rastreamos 1.701 páginas, sem login e com as contas de candidato, empresa e administrador, sem nenhum problema. A bateria de segurança (XSS, injeção de SQL, CSRF, sessão, uploads e permissões) foi aprovada, as tabelas do banco estavam íntegras e não houve erros de PHP no servidor. Na versão final, em 01/10/2026, o teste rápido passou em 112 de 112 verificações, inclusive as dos padrões automáticos e da capa do PDF, e os testes de jornada passaram em 18 de 18.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sociedade, o resultado esperado é que a plataforma possa ser usada por escolas, instituições e órgãos da região como um ponto único de vagas e capacitação, ajudando principalmente quem está procurando o primeiro emprego e os pequenos anunciantes, que passam a publicar uma vaga apenas com a foto do cartaz.</w:t>
      </w:r>
    </w:p>
    <w:p>
      <w:pPr>
        <w:pStyle w:val="Ttulo1"/>
        <w:pageBreakBefore/>
        <w:spacing w:before="0" w:after="360" w:line="360" w:lineRule="auto"/>
      </w:pPr>
      <w:bookmarkStart w:id="153" w:name="_TocH152"/>
      <w:r>
        <w:rPr>
          <w:rFonts w:ascii="Times New Roman" w:eastAsia="Times New Roman" w:hAnsi="Times New Roman" w:cs="Times New Roman"/>
          <w:b/>
          <w:bCs/>
          <w:color w:val="000000"/>
          <w:sz w:val="24"/>
          <w:szCs w:val="24"/>
        </w:rPr>
        <w:t xml:space="preserve">08 MODELO DO SOFTWARE</w:t>
      </w:r>
      <w:bookmarkEnd w:id="153"/>
    </w:p>
    <w:p>
      <w:pPr>
        <w:pStyle w:val="Ttulo2"/>
        <w:spacing w:before="360" w:after="240" w:line="360" w:lineRule="auto"/>
      </w:pPr>
      <w:bookmarkStart w:id="155" w:name="_TocH154"/>
      <w:r>
        <w:rPr>
          <w:rFonts w:ascii="Times New Roman" w:eastAsia="Times New Roman" w:hAnsi="Times New Roman" w:cs="Times New Roman"/>
          <w:color w:val="000000"/>
          <w:sz w:val="24"/>
          <w:szCs w:val="24"/>
        </w:rPr>
        <w:t xml:space="preserve">8.1 Diagramas de Caso de Uso</w:t>
      </w:r>
      <w:bookmarkEnd w:id="1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de caso de uso mostra como as pessoas usam o sistema. Cada caso de uso é uma tarefa que o sistema oferece, e cada ator é quem participa dela; todo caso de uso precisa ter pelo menos um ator (GUEDES, 2018). No nosso projeto os atores são quatro: o Candidato, a Empresa, o Administrador e o Sistema. Quem entra no site sem conta para ver vagas e cursos é tratado como um candidato que ainda não se cadastrou. O Sistema aparece como ator quando faz alguma coisa sozinho, como extrair os dados do currículo, calcular o match, aplicar os padrões automáticos, tirar a capa do PDF de um e-book e limpar os arquivos sem uso.</w:t>
      </w:r>
    </w:p>
    <w:p>
      <w:pPr>
        <w:pStyle w:val="Ttulo3"/>
        <w:spacing w:before="240" w:after="120" w:line="360" w:lineRule="auto"/>
      </w:pPr>
      <w:bookmarkStart w:id="157" w:name="_TocH156"/>
      <w:r>
        <w:rPr>
          <w:rFonts w:ascii="Times New Roman" w:eastAsia="Times New Roman" w:hAnsi="Times New Roman" w:cs="Times New Roman"/>
          <w:color w:val="000000"/>
          <w:sz w:val="24"/>
          <w:szCs w:val="24"/>
        </w:rPr>
        <w:t xml:space="preserve">8.1.1 Diagrama de Caso de Uso Geral Sistema Conecta Vagas DF</w:t>
      </w:r>
      <w:bookmarkEnd w:id="15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 mostra todos os casos de uso do sistema e os quatro atores. Os casos de uso UC19 (excluir a própria conta), UC20 (gerenciar assinaturas) e UC21 (extrair com os padrões automáticos) foram incluídos nesta versão.</w:t>
      </w:r>
    </w:p>
    <w:p>
      <w:pPr>
        <w:keepNext/>
        <w:spacing w:before="120" w:after="0" w:line="240" w:lineRule="auto"/>
        <w:jc w:val="center"/>
      </w:pPr>
      <w:r>
        <w:rPr>
          <w:noProof/>
        </w:rPr>
        <w:drawing>
          <wp:inline distT="0" distB="0" distL="0" distR="0">
            <wp:extent cx="2452109" cy="8100000"/>
            <wp:effectExtent l="0" t="0" r="0" b="0"/>
            <wp:docPr id="1001" name="Imagem 1001" descr="Diagrama de Caso de Uso Geral do Sistema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g201.png"/>
                    <pic:cNvPicPr>
                      <a:picLocks noChangeAspect="1"/>
                    </pic:cNvPicPr>
                  </pic:nvPicPr>
                  <pic:blipFill>
                    <a:blip r:embed="rId201"/>
                    <a:stretch>
                      <a:fillRect/>
                    </a:stretch>
                  </pic:blipFill>
                  <pic:spPr>
                    <a:xfrm>
                      <a:off x="0" y="0"/>
                      <a:ext cx="2452109" cy="8100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58" w:name="_TocF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Geral do Sistema Conecta Vagas DF</w:t>
      </w:r>
      <w:bookmarkEnd w:id="15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0" w:name="_TocH159"/>
      <w:r>
        <w:rPr>
          <w:rFonts w:ascii="Times New Roman" w:eastAsia="Times New Roman" w:hAnsi="Times New Roman" w:cs="Times New Roman"/>
          <w:color w:val="000000"/>
          <w:sz w:val="24"/>
          <w:szCs w:val="24"/>
        </w:rPr>
        <w:t xml:space="preserve">8.1.2 Diagrama de Caso de Uso Específico Realizar Login</w:t>
      </w:r>
      <w:bookmarkEnd w:id="16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da Figura 2 mostra o login, a pausa automática depois de tentativas repetidas e o encerramento da sessão.</w:t>
      </w:r>
    </w:p>
    <w:p>
      <w:pPr>
        <w:keepNext/>
        <w:spacing w:before="120" w:after="0" w:line="240" w:lineRule="auto"/>
        <w:jc w:val="center"/>
      </w:pPr>
      <w:r>
        <w:rPr>
          <w:noProof/>
        </w:rPr>
        <w:drawing>
          <wp:inline distT="0" distB="0" distL="0" distR="0">
            <wp:extent cx="5760000" cy="3356943"/>
            <wp:effectExtent l="0" t="0" r="0" b="0"/>
            <wp:docPr id="1002" name="Imagem 1002" descr="Diagrama de Caso de Uso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g202.png"/>
                    <pic:cNvPicPr>
                      <a:picLocks noChangeAspect="1"/>
                    </pic:cNvPicPr>
                  </pic:nvPicPr>
                  <pic:blipFill>
                    <a:blip r:embed="rId202"/>
                    <a:stretch>
                      <a:fillRect/>
                    </a:stretch>
                  </pic:blipFill>
                  <pic:spPr>
                    <a:xfrm>
                      <a:off x="0" y="0"/>
                      <a:ext cx="5760000" cy="335694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1" w:name="_TocF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Realizar Login</w:t>
      </w:r>
      <w:bookmarkEnd w:id="16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3" w:name="_TocH162"/>
      <w:r>
        <w:rPr>
          <w:rFonts w:ascii="Times New Roman" w:eastAsia="Times New Roman" w:hAnsi="Times New Roman" w:cs="Times New Roman"/>
          <w:color w:val="000000"/>
          <w:sz w:val="24"/>
          <w:szCs w:val="24"/>
        </w:rPr>
        <w:t xml:space="preserve">8.1.3 Diagrama de Caso de Uso Específico Acesso à Conta</w:t>
      </w:r>
      <w:bookmarkEnd w:id="16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3 reúne o cadastro da conta, com o aceite do termo LGPD, e a recuperação de senha.</w:t>
      </w:r>
    </w:p>
    <w:p>
      <w:pPr>
        <w:keepNext/>
        <w:spacing w:before="120" w:after="0" w:line="240" w:lineRule="auto"/>
        <w:jc w:val="center"/>
      </w:pPr>
      <w:r>
        <w:rPr>
          <w:noProof/>
        </w:rPr>
        <w:drawing>
          <wp:inline distT="0" distB="0" distL="0" distR="0">
            <wp:extent cx="5760000" cy="3756101"/>
            <wp:effectExtent l="0" t="0" r="0" b="0"/>
            <wp:docPr id="1003" name="Imagem 1003" descr="Diagrama de Caso de Uso Acesso à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g203.png"/>
                    <pic:cNvPicPr>
                      <a:picLocks noChangeAspect="1"/>
                    </pic:cNvPicPr>
                  </pic:nvPicPr>
                  <pic:blipFill>
                    <a:blip r:embed="rId203"/>
                    <a:stretch>
                      <a:fillRect/>
                    </a:stretch>
                  </pic:blipFill>
                  <pic:spPr>
                    <a:xfrm>
                      <a:off x="0" y="0"/>
                      <a:ext cx="5760000" cy="375610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4" w:name="_TocF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Acesso à Conta</w:t>
      </w:r>
      <w:bookmarkEnd w:id="16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6" w:name="_TocH165"/>
      <w:r>
        <w:rPr>
          <w:rFonts w:ascii="Times New Roman" w:eastAsia="Times New Roman" w:hAnsi="Times New Roman" w:cs="Times New Roman"/>
          <w:color w:val="000000"/>
          <w:sz w:val="24"/>
          <w:szCs w:val="24"/>
        </w:rPr>
        <w:t xml:space="preserve">8.1.4 Diagrama de Caso de Uso Específico Consultas Públicas</w:t>
      </w:r>
      <w:bookmarkEnd w:id="16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4 mostra as consultas de vagas, cursos e e-books, que o candidato faz com ou sem conta, e o download do PDF da biblioteca.</w:t>
      </w:r>
    </w:p>
    <w:p>
      <w:pPr>
        <w:keepNext/>
        <w:spacing w:before="120" w:after="0" w:line="240" w:lineRule="auto"/>
        <w:jc w:val="center"/>
      </w:pPr>
      <w:r>
        <w:rPr>
          <w:noProof/>
        </w:rPr>
        <w:drawing>
          <wp:inline distT="0" distB="0" distL="0" distR="0">
            <wp:extent cx="5760000" cy="1776058"/>
            <wp:effectExtent l="0" t="0" r="0" b="0"/>
            <wp:docPr id="1004" name="Imagem 1004" descr="Diagrama de Caso de Uso Consultas Púb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g204.png"/>
                    <pic:cNvPicPr>
                      <a:picLocks noChangeAspect="1"/>
                    </pic:cNvPicPr>
                  </pic:nvPicPr>
                  <pic:blipFill>
                    <a:blip r:embed="rId204"/>
                    <a:stretch>
                      <a:fillRect/>
                    </a:stretch>
                  </pic:blipFill>
                  <pic:spPr>
                    <a:xfrm>
                      <a:off x="0" y="0"/>
                      <a:ext cx="5760000" cy="177605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7" w:name="_TocF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Consultas Públicas</w:t>
      </w:r>
      <w:bookmarkEnd w:id="16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9" w:name="_TocH168"/>
      <w:r>
        <w:rPr>
          <w:rFonts w:ascii="Times New Roman" w:eastAsia="Times New Roman" w:hAnsi="Times New Roman" w:cs="Times New Roman"/>
          <w:color w:val="000000"/>
          <w:sz w:val="24"/>
          <w:szCs w:val="24"/>
        </w:rPr>
        <w:t xml:space="preserve">8.1.5 Diagrama de Caso de Uso Específico Perfil do Candidato</w:t>
      </w:r>
      <w:bookmarkEnd w:id="16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5 mostra o perfil do candidato: envio e leitura do currículo, portfólio, match e exclusão da própria conta.</w:t>
      </w:r>
    </w:p>
    <w:p>
      <w:pPr>
        <w:keepNext/>
        <w:spacing w:before="120" w:after="0" w:line="240" w:lineRule="auto"/>
        <w:jc w:val="center"/>
      </w:pPr>
      <w:r>
        <w:rPr>
          <w:noProof/>
        </w:rPr>
        <w:drawing>
          <wp:inline distT="0" distB="0" distL="0" distR="0">
            <wp:extent cx="5760000" cy="4588323"/>
            <wp:effectExtent l="0" t="0" r="0" b="0"/>
            <wp:docPr id="1005" name="Imagem 1005" descr="Diagrama de Caso de Uso Perfil do Candid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g205.png"/>
                    <pic:cNvPicPr>
                      <a:picLocks noChangeAspect="1"/>
                    </pic:cNvPicPr>
                  </pic:nvPicPr>
                  <pic:blipFill>
                    <a:blip r:embed="rId205"/>
                    <a:stretch>
                      <a:fillRect/>
                    </a:stretch>
                  </pic:blipFill>
                  <pic:spPr>
                    <a:xfrm>
                      <a:off x="0" y="0"/>
                      <a:ext cx="5760000" cy="458832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0" w:name="_TocF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Perfil do Candidato</w:t>
      </w:r>
      <w:bookmarkEnd w:id="1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2" w:name="_TocH171"/>
      <w:r>
        <w:rPr>
          <w:rFonts w:ascii="Times New Roman" w:eastAsia="Times New Roman" w:hAnsi="Times New Roman" w:cs="Times New Roman"/>
          <w:color w:val="000000"/>
          <w:sz w:val="24"/>
          <w:szCs w:val="24"/>
        </w:rPr>
        <w:t xml:space="preserve">8.1.6 Diagrama de Caso de Uso Específico Candidatura</w:t>
      </w:r>
      <w:bookmarkEnd w:id="17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6 mostra a candidatura à vaga, com a verificação do limite do plano, o cancelamento e o acompanhamento do status.</w:t>
      </w:r>
    </w:p>
    <w:p>
      <w:pPr>
        <w:keepNext/>
        <w:spacing w:before="120" w:after="0" w:line="240" w:lineRule="auto"/>
        <w:jc w:val="center"/>
      </w:pPr>
      <w:r>
        <w:rPr>
          <w:noProof/>
        </w:rPr>
        <w:drawing>
          <wp:inline distT="0" distB="0" distL="0" distR="0">
            <wp:extent cx="5238750" cy="3227070"/>
            <wp:effectExtent l="0" t="0" r="0" b="0"/>
            <wp:docPr id="1006" name="Imagem 1006" descr="Diagrama de Caso de Uso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g206.png"/>
                    <pic:cNvPicPr>
                      <a:picLocks noChangeAspect="1"/>
                    </pic:cNvPicPr>
                  </pic:nvPicPr>
                  <pic:blipFill>
                    <a:blip r:embed="rId206"/>
                    <a:stretch>
                      <a:fillRect/>
                    </a:stretch>
                  </pic:blipFill>
                  <pic:spPr>
                    <a:xfrm>
                      <a:off x="0" y="0"/>
                      <a:ext cx="5238750" cy="322707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3" w:name="_TocF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Candidatura</w:t>
      </w:r>
      <w:bookmarkEnd w:id="17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5" w:name="_TocH174"/>
      <w:r>
        <w:rPr>
          <w:rFonts w:ascii="Times New Roman" w:eastAsia="Times New Roman" w:hAnsi="Times New Roman" w:cs="Times New Roman"/>
          <w:color w:val="000000"/>
          <w:sz w:val="24"/>
          <w:szCs w:val="24"/>
        </w:rPr>
        <w:t xml:space="preserve">8.1.7 Diagrama de Caso de Uso Específico Manter Vaga</w:t>
      </w:r>
      <w:bookmarkEnd w:id="17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7 mostra o cadastro, a alteração e a exclusão de vagas, com a leitura do anúncio ou do cartaz no navegador.</w:t>
      </w:r>
    </w:p>
    <w:p>
      <w:pPr>
        <w:keepNext/>
        <w:spacing w:before="120" w:after="0" w:line="240" w:lineRule="auto"/>
        <w:jc w:val="center"/>
      </w:pPr>
      <w:r>
        <w:rPr>
          <w:noProof/>
        </w:rPr>
        <w:drawing>
          <wp:inline distT="0" distB="0" distL="0" distR="0">
            <wp:extent cx="5760000" cy="2650566"/>
            <wp:effectExtent l="0" t="0" r="0" b="0"/>
            <wp:docPr id="1007" name="Imagem 1007" descr="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g207.png"/>
                    <pic:cNvPicPr>
                      <a:picLocks noChangeAspect="1"/>
                    </pic:cNvPicPr>
                  </pic:nvPicPr>
                  <pic:blipFill>
                    <a:blip r:embed="rId207"/>
                    <a:stretch>
                      <a:fillRect/>
                    </a:stretch>
                  </pic:blipFill>
                  <pic:spPr>
                    <a:xfrm>
                      <a:off x="0" y="0"/>
                      <a:ext cx="5760000" cy="2650566"/>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6" w:name="_TocF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Vaga</w:t>
      </w:r>
      <w:bookmarkEnd w:id="17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8" w:name="_TocH177"/>
      <w:r>
        <w:rPr>
          <w:rFonts w:ascii="Times New Roman" w:eastAsia="Times New Roman" w:hAnsi="Times New Roman" w:cs="Times New Roman"/>
          <w:color w:val="000000"/>
          <w:sz w:val="24"/>
          <w:szCs w:val="24"/>
        </w:rPr>
        <w:t xml:space="preserve">8.1.8 Diagrama de Caso de Uso Específico Área da Empresa</w:t>
      </w:r>
      <w:bookmarkEnd w:id="17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8 mostra o que a empresa faz no painel: manter o perfil, gerenciar as candidaturas recebidas, baixar currículos e consultar o banco de talentos.</w:t>
      </w:r>
    </w:p>
    <w:p>
      <w:pPr>
        <w:keepNext/>
        <w:spacing w:before="120" w:after="0" w:line="240" w:lineRule="auto"/>
        <w:jc w:val="center"/>
      </w:pPr>
      <w:r>
        <w:rPr>
          <w:noProof/>
        </w:rPr>
        <w:drawing>
          <wp:inline distT="0" distB="0" distL="0" distR="0">
            <wp:extent cx="4442460" cy="4767263"/>
            <wp:effectExtent l="0" t="0" r="0" b="0"/>
            <wp:docPr id="1008" name="Imagem 1008" descr="Diagrama de Caso de Uso Área d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g208.png"/>
                    <pic:cNvPicPr>
                      <a:picLocks noChangeAspect="1"/>
                    </pic:cNvPicPr>
                  </pic:nvPicPr>
                  <pic:blipFill>
                    <a:blip r:embed="rId208"/>
                    <a:stretch>
                      <a:fillRect/>
                    </a:stretch>
                  </pic:blipFill>
                  <pic:spPr>
                    <a:xfrm>
                      <a:off x="0" y="0"/>
                      <a:ext cx="4442460" cy="476726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9" w:name="_TocF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Área da Empresa</w:t>
      </w:r>
      <w:bookmarkEnd w:id="17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1" w:name="_TocH180"/>
      <w:r>
        <w:rPr>
          <w:rFonts w:ascii="Times New Roman" w:eastAsia="Times New Roman" w:hAnsi="Times New Roman" w:cs="Times New Roman"/>
          <w:color w:val="000000"/>
          <w:sz w:val="24"/>
          <w:szCs w:val="24"/>
        </w:rPr>
        <w:t xml:space="preserve">8.1.9 Diagrama de Caso de Uso Específico Planos</w:t>
      </w:r>
      <w:bookmarkEnd w:id="18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9 mostra a assinatura e o cancelamento dos planos Candidato VIP e Empresa Premium.</w:t>
      </w:r>
    </w:p>
    <w:p>
      <w:pPr>
        <w:keepNext/>
        <w:spacing w:before="120" w:after="0" w:line="240" w:lineRule="auto"/>
        <w:jc w:val="center"/>
      </w:pPr>
      <w:r>
        <w:rPr>
          <w:noProof/>
        </w:rPr>
        <w:drawing>
          <wp:inline distT="0" distB="0" distL="0" distR="0">
            <wp:extent cx="3918585" cy="2566988"/>
            <wp:effectExtent l="0" t="0" r="0" b="0"/>
            <wp:docPr id="1009" name="Imagem 1009" descr="Diagrama de Caso de Uso Pl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g209.png"/>
                    <pic:cNvPicPr>
                      <a:picLocks noChangeAspect="1"/>
                    </pic:cNvPicPr>
                  </pic:nvPicPr>
                  <pic:blipFill>
                    <a:blip r:embed="rId209"/>
                    <a:stretch>
                      <a:fillRect/>
                    </a:stretch>
                  </pic:blipFill>
                  <pic:spPr>
                    <a:xfrm>
                      <a:off x="0" y="0"/>
                      <a:ext cx="3918585" cy="256698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2" w:name="_TocF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Planos</w:t>
      </w:r>
      <w:bookmarkEnd w:id="18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4" w:name="_TocH183"/>
      <w:r>
        <w:rPr>
          <w:rFonts w:ascii="Times New Roman" w:eastAsia="Times New Roman" w:hAnsi="Times New Roman" w:cs="Times New Roman"/>
          <w:color w:val="000000"/>
          <w:sz w:val="24"/>
          <w:szCs w:val="24"/>
        </w:rPr>
        <w:t xml:space="preserve">8.1.10 Diagrama de Caso de Uso Específico Manter Usuário</w:t>
      </w:r>
      <w:bookmarkEnd w:id="18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10 mostra a manutenção de usuários pelo administrador.</w:t>
      </w:r>
    </w:p>
    <w:p>
      <w:pPr>
        <w:keepNext/>
        <w:spacing w:before="120" w:after="0" w:line="240" w:lineRule="auto"/>
        <w:jc w:val="center"/>
      </w:pPr>
      <w:r>
        <w:rPr>
          <w:noProof/>
        </w:rPr>
        <w:drawing>
          <wp:inline distT="0" distB="0" distL="0" distR="0">
            <wp:extent cx="3080385" cy="3792855"/>
            <wp:effectExtent l="0" t="0" r="0" b="0"/>
            <wp:docPr id="1010" name="Imagem 1010" descr="Diagrama de Caso de Uso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g210.png"/>
                    <pic:cNvPicPr>
                      <a:picLocks noChangeAspect="1"/>
                    </pic:cNvPicPr>
                  </pic:nvPicPr>
                  <pic:blipFill>
                    <a:blip r:embed="rId210"/>
                    <a:stretch>
                      <a:fillRect/>
                    </a:stretch>
                  </pic:blipFill>
                  <pic:spPr>
                    <a:xfrm>
                      <a:off x="0" y="0"/>
                      <a:ext cx="3080385" cy="379285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5" w:name="_TocF1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Usuário</w:t>
      </w:r>
      <w:bookmarkEnd w:id="18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7" w:name="_TocH186"/>
      <w:r>
        <w:rPr>
          <w:rFonts w:ascii="Times New Roman" w:eastAsia="Times New Roman" w:hAnsi="Times New Roman" w:cs="Times New Roman"/>
          <w:color w:val="000000"/>
          <w:sz w:val="24"/>
          <w:szCs w:val="24"/>
        </w:rPr>
        <w:t xml:space="preserve">8.1.11 Diagrama de Caso de Uso Específico Manter Categoria</w:t>
      </w:r>
      <w:bookmarkEnd w:id="18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11 mostra a manutenção das categorias de vagas e de cursos.</w:t>
      </w:r>
    </w:p>
    <w:p>
      <w:pPr>
        <w:keepNext/>
        <w:spacing w:before="120" w:after="0" w:line="240" w:lineRule="auto"/>
        <w:jc w:val="center"/>
      </w:pPr>
      <w:r>
        <w:rPr>
          <w:noProof/>
        </w:rPr>
        <w:drawing>
          <wp:inline distT="0" distB="0" distL="0" distR="0">
            <wp:extent cx="3164205" cy="3845243"/>
            <wp:effectExtent l="0" t="0" r="0" b="0"/>
            <wp:docPr id="1011" name="Imagem 1011" descr="Diagrama de Caso de Uso Manter Categ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g211.png"/>
                    <pic:cNvPicPr>
                      <a:picLocks noChangeAspect="1"/>
                    </pic:cNvPicPr>
                  </pic:nvPicPr>
                  <pic:blipFill>
                    <a:blip r:embed="rId211"/>
                    <a:stretch>
                      <a:fillRect/>
                    </a:stretch>
                  </pic:blipFill>
                  <pic:spPr>
                    <a:xfrm>
                      <a:off x="0" y="0"/>
                      <a:ext cx="3164205" cy="384524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8" w:name="_TocF1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Categoria</w:t>
      </w:r>
      <w:bookmarkEnd w:id="18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0" w:name="_TocH189"/>
      <w:r>
        <w:rPr>
          <w:rFonts w:ascii="Times New Roman" w:eastAsia="Times New Roman" w:hAnsi="Times New Roman" w:cs="Times New Roman"/>
          <w:color w:val="000000"/>
          <w:sz w:val="24"/>
          <w:szCs w:val="24"/>
        </w:rPr>
        <w:t xml:space="preserve">8.1.12 Diagrama de Caso de Uso Específico Manter Curso/E-book</w:t>
      </w:r>
      <w:bookmarkEnd w:id="19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12 mostra a manutenção de cursos e e-books, com a leitura das fichas, a abertura dos links, a capa tirada do PDF e a biblioteca.</w:t>
      </w:r>
    </w:p>
    <w:p>
      <w:pPr>
        <w:keepNext/>
        <w:spacing w:before="120" w:after="0" w:line="240" w:lineRule="auto"/>
        <w:jc w:val="center"/>
      </w:pPr>
      <w:r>
        <w:rPr>
          <w:noProof/>
        </w:rPr>
        <w:drawing>
          <wp:inline distT="0" distB="0" distL="0" distR="0">
            <wp:extent cx="5760000" cy="2106846"/>
            <wp:effectExtent l="0" t="0" r="0" b="0"/>
            <wp:docPr id="1012" name="Imagem 1012" descr="Diagrama de Caso de Uso Manter Curso/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g212.png"/>
                    <pic:cNvPicPr>
                      <a:picLocks noChangeAspect="1"/>
                    </pic:cNvPicPr>
                  </pic:nvPicPr>
                  <pic:blipFill>
                    <a:blip r:embed="rId212"/>
                    <a:stretch>
                      <a:fillRect/>
                    </a:stretch>
                  </pic:blipFill>
                  <pic:spPr>
                    <a:xfrm>
                      <a:off x="0" y="0"/>
                      <a:ext cx="5760000" cy="2106846"/>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1" w:name="_TocF1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Curso/E-book</w:t>
      </w:r>
      <w:bookmarkEnd w:id="19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3" w:name="_TocH192"/>
      <w:r>
        <w:rPr>
          <w:rFonts w:ascii="Times New Roman" w:eastAsia="Times New Roman" w:hAnsi="Times New Roman" w:cs="Times New Roman"/>
          <w:color w:val="000000"/>
          <w:sz w:val="24"/>
          <w:szCs w:val="24"/>
        </w:rPr>
        <w:t xml:space="preserve">8.1.13 Diagrama de Caso de Uso Específico Visualizar Painel</w:t>
      </w:r>
      <w:bookmarkEnd w:id="19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13 mostra o painel com indicadores e gráficos e a limpeza diária dos arquivos sem uso, feita pelo Sistema.</w:t>
      </w:r>
    </w:p>
    <w:p>
      <w:pPr>
        <w:keepNext/>
        <w:spacing w:before="120" w:after="0" w:line="240" w:lineRule="auto"/>
        <w:jc w:val="center"/>
      </w:pPr>
      <w:r>
        <w:rPr>
          <w:noProof/>
        </w:rPr>
        <w:drawing>
          <wp:inline distT="0" distB="0" distL="0" distR="0">
            <wp:extent cx="5760000" cy="2289125"/>
            <wp:effectExtent l="0" t="0" r="0" b="0"/>
            <wp:docPr id="1013" name="Imagem 1013" descr="Diagrama de Caso de Uso Visualizar Pai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g213.png"/>
                    <pic:cNvPicPr>
                      <a:picLocks noChangeAspect="1"/>
                    </pic:cNvPicPr>
                  </pic:nvPicPr>
                  <pic:blipFill>
                    <a:blip r:embed="rId213"/>
                    <a:stretch>
                      <a:fillRect/>
                    </a:stretch>
                  </pic:blipFill>
                  <pic:spPr>
                    <a:xfrm>
                      <a:off x="0" y="0"/>
                      <a:ext cx="5760000" cy="228912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4" w:name="_TocF1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Visualizar Painel</w:t>
      </w:r>
      <w:bookmarkEnd w:id="19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6" w:name="_TocH195"/>
      <w:r>
        <w:rPr>
          <w:rFonts w:ascii="Times New Roman" w:eastAsia="Times New Roman" w:hAnsi="Times New Roman" w:cs="Times New Roman"/>
          <w:color w:val="000000"/>
          <w:sz w:val="24"/>
          <w:szCs w:val="24"/>
        </w:rPr>
        <w:t xml:space="preserve">8.1.14 Diagrama de Caso de Uso Específico Gerenciar Assinaturas</w:t>
      </w:r>
      <w:bookmarkEnd w:id="19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14 mostra a gestão das assinaturas pelo administrador.</w:t>
      </w:r>
    </w:p>
    <w:p>
      <w:pPr>
        <w:keepNext/>
        <w:spacing w:before="120" w:after="0" w:line="240" w:lineRule="auto"/>
        <w:jc w:val="center"/>
      </w:pPr>
      <w:r>
        <w:rPr>
          <w:noProof/>
        </w:rPr>
        <w:drawing>
          <wp:inline distT="0" distB="0" distL="0" distR="0">
            <wp:extent cx="3520440" cy="4704398"/>
            <wp:effectExtent l="0" t="0" r="0" b="0"/>
            <wp:docPr id="1014" name="Imagem 1014" descr="Diagrama de Caso de Uso Gerenciar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g214.png"/>
                    <pic:cNvPicPr>
                      <a:picLocks noChangeAspect="1"/>
                    </pic:cNvPicPr>
                  </pic:nvPicPr>
                  <pic:blipFill>
                    <a:blip r:embed="rId214"/>
                    <a:stretch>
                      <a:fillRect/>
                    </a:stretch>
                  </pic:blipFill>
                  <pic:spPr>
                    <a:xfrm>
                      <a:off x="0" y="0"/>
                      <a:ext cx="3520440" cy="470439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7" w:name="_TocF1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Gerenciar Assinaturas</w:t>
      </w:r>
      <w:bookmarkEnd w:id="19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9" w:name="_TocH198"/>
      <w:r>
        <w:rPr>
          <w:rFonts w:ascii="Times New Roman" w:eastAsia="Times New Roman" w:hAnsi="Times New Roman" w:cs="Times New Roman"/>
          <w:color w:val="000000"/>
          <w:sz w:val="24"/>
          <w:szCs w:val="24"/>
        </w:rPr>
        <w:t xml:space="preserve">8.1.15 Diagrama de Caso de Uso Específico Padrões Automáticos da Extração</w:t>
      </w:r>
      <w:bookmarkEnd w:id="19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15 mostra como a Empresa e o Administrador usam a extração e onde o Sistema aplica os padrões automáticos.</w:t>
      </w:r>
    </w:p>
    <w:p>
      <w:pPr>
        <w:keepNext/>
        <w:spacing w:before="120" w:after="0" w:line="240" w:lineRule="auto"/>
        <w:jc w:val="center"/>
      </w:pPr>
      <w:r>
        <w:rPr>
          <w:noProof/>
        </w:rPr>
        <w:drawing>
          <wp:inline distT="0" distB="0" distL="0" distR="0">
            <wp:extent cx="5760000" cy="1712856"/>
            <wp:effectExtent l="0" t="0" r="0" b="0"/>
            <wp:docPr id="1015" name="Imagem 1015" descr="Diagrama de Caso de Uso Padrões Automáticos da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g215.png"/>
                    <pic:cNvPicPr>
                      <a:picLocks noChangeAspect="1"/>
                    </pic:cNvPicPr>
                  </pic:nvPicPr>
                  <pic:blipFill>
                    <a:blip r:embed="rId215"/>
                    <a:stretch>
                      <a:fillRect/>
                    </a:stretch>
                  </pic:blipFill>
                  <pic:spPr>
                    <a:xfrm>
                      <a:off x="0" y="0"/>
                      <a:ext cx="5760000" cy="1712856"/>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0" w:name="_TocF1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Padrões Automáticos da Extração</w:t>
      </w:r>
      <w:bookmarkEnd w:id="20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2" w:name="_TocH201"/>
      <w:r>
        <w:rPr>
          <w:rFonts w:ascii="Times New Roman" w:eastAsia="Times New Roman" w:hAnsi="Times New Roman" w:cs="Times New Roman"/>
          <w:color w:val="000000"/>
          <w:sz w:val="24"/>
          <w:szCs w:val="24"/>
        </w:rPr>
        <w:t xml:space="preserve">8.1.16 Especificação do Caso de Uso Realizar Login</w:t>
      </w:r>
      <w:bookmarkEnd w:id="20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Realizar Login</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(pausa do login após tentativas repetidas)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informa e-mail e senha para entrar no sistema e ter acesso às funções do seu tipo de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cadastrado e ativo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exibirá o painel correspondente ao tipo de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informa e-mail e senha nos respectivos campos e clica no botão "Entrar".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verifica se o login está em pausa por tentativas repetidas e valida os dados informados, aceitando a senha mesmo com o Caps Lock ligado, a primeira letra trocada ou espaços nas pontas.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inicia a sessão com um novo identificador e exibe o painel do usuário. O caso de uso é encerrado.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dados incorretos</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sistema verifica que os dados estão incorretos, registra a tentativa e exibe a mensagem "E-mail ou senha inválidos ou conta desativada." (no ambiente local, o motivo exato); quando faltam 3 tentativas ou menos, avisa quantas restam antes da pausa, retornando ao passo 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login em pausa</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O sistema verifica que houve 8 senhas erradas seguidas e exibe a mensagem "Muitas tentativas de login sem sucesso. Por segurança, aguarde N minuto(s) e tente novamente, ou use "Esqueci minha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encerrar sessão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clica em "Sair".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encerra a sessão e exibe a página inicial.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3" w:name="_TocT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Realizar Login</w:t>
      </w:r>
      <w:bookmarkEnd w:id="20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5" w:name="_TocH204"/>
      <w:r>
        <w:rPr>
          <w:rFonts w:ascii="Times New Roman" w:eastAsia="Times New Roman" w:hAnsi="Times New Roman" w:cs="Times New Roman"/>
          <w:color w:val="000000"/>
          <w:sz w:val="24"/>
          <w:szCs w:val="24"/>
        </w:rPr>
        <w:t xml:space="preserve">8.1.17 Especificação do Caso de Uso Cadastrar Conta</w:t>
      </w:r>
      <w:bookmarkEnd w:id="20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 (ainda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ou a empresa cria a sua conta, aceita o termo de autorização e privacidade e já entra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candidato ou a empresa ainda não deverá ter entrado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conta e o perfil são criados e o usuário entra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"Cadastro"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escolhe o tipo (candidato ou empresa), preenche nome, e-mail, senha e telefone, marca o aceite do termo de privacidade e clica no botão "Cadastrar e montar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e grava o usuário e o perfil na mesma transação.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"Cadastro realizado com sucesso!" e abre 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o e-mail já está cadastrado e emite a mensagem "Este e-mail já está cadastrado. Faça login ou use outro e-mail."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O sistema verifica campos inválidos (e-mail, senha com menos de 6 ou mais de 72 caracteres ou termo não aceito), informa quais devem ser corrigidos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6" w:name="_TocT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Conta</w:t>
      </w:r>
      <w:bookmarkEnd w:id="20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8" w:name="_TocH207"/>
      <w:r>
        <w:rPr>
          <w:rFonts w:ascii="Times New Roman" w:eastAsia="Times New Roman" w:hAnsi="Times New Roman" w:cs="Times New Roman"/>
          <w:color w:val="000000"/>
          <w:sz w:val="24"/>
          <w:szCs w:val="24"/>
        </w:rPr>
        <w:t xml:space="preserve">8.1.18 Especificação do Caso de Uso Recuperar Senha</w:t>
      </w:r>
      <w:bookmarkEnd w:id="20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Recuperar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que esqueceu a senha pede um link de redefinição e cadastra uma nova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possuir conta cadastrada.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senha é alterada, os links pendentes deixam de valer e as sessões abertas são encerradas.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em "Esqueci minha senha" e informa o e-mail.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gera um link com token válido por 30 minutos (no banco fica só o hash do token) e exibe a mensagem de confirmação, sem revelar se o e-mail existe; no modo de demonstração, o link aparece na tela.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acessa o link e informa a nova senha.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 token e a senha.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altera a senha e emite a mensagem "Senha alterada com sucesso. Entre com a nova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Houve muitos pedidos seguidos; o sistema emite "Muitas tentativas. Aguarde alguns minutos e tente novamente."</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o link é inválido, já foi usado ou expirou e emite a mensagem "Link inválido, já utilizado ou expirado. Gere um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9" w:name="_TocT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Recuperar Senha</w:t>
      </w:r>
      <w:bookmarkEnd w:id="20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1" w:name="_TocH210"/>
      <w:r>
        <w:rPr>
          <w:rFonts w:ascii="Times New Roman" w:eastAsia="Times New Roman" w:hAnsi="Times New Roman" w:cs="Times New Roman"/>
          <w:color w:val="000000"/>
          <w:sz w:val="24"/>
          <w:szCs w:val="24"/>
        </w:rPr>
        <w:t xml:space="preserve">8.1.19 Especificação do Caso de Uso Consultar Vagas</w:t>
      </w:r>
      <w:bookmarkEnd w:id="21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(com ou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pesquisa as vagas abertas, aplica filtros e abre os detalhes de uma vaga, com a nota de match quando está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Nenhuma.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a lista de vagas abertas que atendem aos filtros.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"Vagas"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vagas abertas, com destaque para as vagas Premium.</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palavra-chave e filtros (categoria, cidade, tipo, nível, modelo) e clica em "Buscar".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as vagas encontradas, paginadas e, para o candidato logado, com a nota de match.</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uma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exibe os detalhes da vaga, a explicação do match e os cursos recomendados.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não encontra vagas e exibe a mensagem informando que nenhuma vaga atende aos filtros.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2" w:name="_TocT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Vagas</w:t>
      </w:r>
      <w:bookmarkEnd w:id="21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4" w:name="_TocH213"/>
      <w:r>
        <w:rPr>
          <w:rFonts w:ascii="Times New Roman" w:eastAsia="Times New Roman" w:hAnsi="Times New Roman" w:cs="Times New Roman"/>
          <w:color w:val="000000"/>
          <w:sz w:val="24"/>
          <w:szCs w:val="24"/>
        </w:rPr>
        <w:t xml:space="preserve">8.1.20 Especificação do Caso de Uso Consultar Cursos e E-books</w:t>
      </w:r>
      <w:bookmarkEnd w:id="21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UC05</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Cursos e E-books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(com ou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consulta os cursos, e-books e vídeos de capacitação e baixa o PDF dos e-books guardados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Nenhuma.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a lista de cursos e e-books ativos.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"Cursos" ou "E-books"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cursos, e-books e vídeos ativos.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aplica filtros (categoria, modalidade, nível, gratuito).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conteúdos encontrados.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um curso ou e-book.</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exibe os detalhes, o botão "Baixar" (e-book guardado na biblioteca) ou "Acessar" (conteúdo em outro site) e as vagas relacionadas.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não encontra cursos e informa que nenhum conteúdo atende aos filtros.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baixar da biblioteca</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ator clica em "Baixar".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O sistema entrega o PDF guardado na biblioteca da plataforma, com o crédito da fonte original.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5" w:name="_TocT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Cursos e E-books</w:t>
      </w:r>
      <w:bookmarkEnd w:id="2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7" w:name="_TocH216"/>
      <w:r>
        <w:rPr>
          <w:rFonts w:ascii="Times New Roman" w:eastAsia="Times New Roman" w:hAnsi="Times New Roman" w:cs="Times New Roman"/>
          <w:color w:val="000000"/>
          <w:sz w:val="24"/>
          <w:szCs w:val="24"/>
        </w:rPr>
        <w:t xml:space="preserve">8.1.21 Especificação do Caso de Uso Alterar Perfil do Candidato</w:t>
      </w:r>
      <w:bookmarkEnd w:id="21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UC06</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Perfil do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altera os dados do seu perfil profissional, e o match com as vagas é recalculado.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perfil é salvo e o match é recalculado.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"Meu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 com os dados atuais.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altera os dados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(UF, CNH, foto).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o perfil, recalcula o match e emite a mensagem "Cadastro atualizado. Seu portfólio e o match já foram atualizados."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dados inválidos (ex.: "UF inválida. Use a sigla com 2 letras (ex.: DF)." ou "Foto inválida: use JPG, PNG ou WEBP de até 3 MB.")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Faltando dados obrigatórios do portfólio, o sistema emite "Cadastro salvo. Para liberar o Portfólio, falta: ..."</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8" w:name="_TocT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Perfil do Candidato</w:t>
      </w:r>
      <w:bookmarkEnd w:id="2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0" w:name="_TocH219"/>
      <w:r>
        <w:rPr>
          <w:rFonts w:ascii="Times New Roman" w:eastAsia="Times New Roman" w:hAnsi="Times New Roman" w:cs="Times New Roman"/>
          <w:color w:val="000000"/>
          <w:sz w:val="24"/>
          <w:szCs w:val="24"/>
        </w:rPr>
        <w:t xml:space="preserve">8.1.22 Especificação do Caso de Uso Enviar Currículo (extração)</w:t>
      </w:r>
      <w:bookmarkEnd w:id="22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UC07</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Enviar Currículo (extração)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(leitura do currículo e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envia o currículo, e o Sistema lê o arquivo, preenche o perfil e mostra o relatório da extração para revisão.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currículo é gravado, o perfil é preenchido e o relatório da extração é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seleciona o arquivo do currículo e clica em "Enviar".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valida tamanho (até 10 MB), extensão e conteúdo do arquivo.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lê o texto do arquivo (PDF, DOCX ou DOC), extrai os dados só pelas regras (o currículo não entra nos padrões automáticos, por ter dados pessoais) e procura a foto do candidato.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aplica os dados no perfil, recalcula o match, exibe o relatório da extração e a mensagem "Currículo lido: N dado(s) aplicado(s) ao perfil..."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marca, no relatório, os dados que deseja substituir e clica em "Aplicar".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aplica as escolhas e recalcula 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arquivo é maior que 10 MB ou de formato não aceito; o sistema emite "Envie o currículo em PDF, DOC ou DOCX." (ou a mensagem de tamanho) e retorna ao passo 1.</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sistema não consegue ler o texto (imagem escaneada), salva o currículo e orienta o preenchimento manual do perfil.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perfil já tem foto; a foto encontrada no currículo aparece no relatório para o ator escolher se troca.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1" w:name="_TocT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Enviar Currículo (extração)</w:t>
      </w:r>
      <w:bookmarkEnd w:id="2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3" w:name="_TocH222"/>
      <w:r>
        <w:rPr>
          <w:rFonts w:ascii="Times New Roman" w:eastAsia="Times New Roman" w:hAnsi="Times New Roman" w:cs="Times New Roman"/>
          <w:color w:val="000000"/>
          <w:sz w:val="24"/>
          <w:szCs w:val="24"/>
        </w:rPr>
        <w:t xml:space="preserve">8.1.23 Especificação do Caso de Uso Visualizar Portfólio e Match</w:t>
      </w:r>
      <w:bookmarkEnd w:id="22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UC08</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Visualizar Portfólio e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(montagem do portfólio e 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vê o portfólio montado automaticamente e a nota de match com cada vaga, com a explicação da nota.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cadastro do candidato deverá estar completo.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portfólio e as notas de match são exibidos.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"Portfólio".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monta o portfólio (linha do tempo, formação, links) e lista as vagas com a nota de match.</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"Por que essa nota?".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competências atendidas e faltantes, cargo, localização, nível e cursos recomendados.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cadastro está incompleto; o sistema emite "Complete o cadastro para liberar o seu portfólio. Falta: ..." e abre o perfil.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4" w:name="_TocT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Visualizar Portfólio e Match</w:t>
      </w:r>
      <w:bookmarkEnd w:id="2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6" w:name="_TocH225"/>
      <w:r>
        <w:rPr>
          <w:rFonts w:ascii="Times New Roman" w:eastAsia="Times New Roman" w:hAnsi="Times New Roman" w:cs="Times New Roman"/>
          <w:color w:val="000000"/>
          <w:sz w:val="24"/>
          <w:szCs w:val="24"/>
        </w:rPr>
        <w:t xml:space="preserve">8.1.24 Especificação do Caso de Uso Excluir a Própria Conta (LGPD)</w:t>
      </w:r>
      <w:bookmarkEnd w:id="22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UC19</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a Própria Conta (LGPD)</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(limite de tentativas de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exclui a própria conta e todos os dados ligados a ela, confirmando com 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conta e todos os dados do candidato são removidos e a sessão é encerrada.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"Meu perfil", na parte "Seus dados (LGPD)", e clica em "Excluir minha conta".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explica o que será apagado e pede a senha e a confirmação.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a senha, marca a caixa de confirmação e confirma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confere a senha, com o mesmo limite de tentativas do login.</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apaga o perfil, os currículos e arquivos, a foto, as candidaturas, os matches e as tentativas de login, encerra a sessão e emite "Sua conta e todos os seus dados foram excluídos da plataforma."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caixa de confirmação não foi marcada; o sistema emite "Marque a caixa de confirmação para excluir a conta."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A senha está incorreta; o sistema emite "Senha incorreta: a conta não foi excluída."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4.3. Houve muitas senhas erradas; o sistema emite "Muitas senhas erradas. Aguarde alguns minutos e tente de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7" w:name="_TocT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a Própria Conta (LGPD)</w:t>
      </w:r>
      <w:bookmarkEnd w:id="2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9" w:name="_TocH228"/>
      <w:r>
        <w:rPr>
          <w:rFonts w:ascii="Times New Roman" w:eastAsia="Times New Roman" w:hAnsi="Times New Roman" w:cs="Times New Roman"/>
          <w:color w:val="000000"/>
          <w:sz w:val="24"/>
          <w:szCs w:val="24"/>
        </w:rPr>
        <w:t xml:space="preserve">8.1.25 Especificação do Caso de Uso Candidatar-se à Vaga</w:t>
      </w:r>
      <w:bookmarkEnd w:id="22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UC09.1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Candidatar-se à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se inscreve numa vaga aberta, escolhendo o currículo e escrevendo uma mensagem opcional.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possuir currículo enviado e a vaga deverá estar aberta.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candidatura é registrada com status "enviada".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vaga e clica em "Candidatar-se".</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verifica o limite do plano e exibe o formulário.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escolhe o currículo, escreve a mensagem de apresentação (opcional) e clica em "Enviar".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 currículo e grava a candidatura respeitando o limite.</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"Candidatura enviada com sucesso! Acompanhe o status no seu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ator já se candidatou; o sistema emite "Você já se candidatou a esta vaga."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A vaga foi encerrada; o sistema emite "Esta vaga não está mais recebendo candidaturas."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limite de 3 candidaturas em andamento do plano gratuito foi atingido; o sistema emite a mensagem e direciona para a página de planos.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0" w:name="_TocT1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Candidatar-se à Vaga</w:t>
      </w:r>
      <w:bookmarkEnd w:id="2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2" w:name="_TocH231"/>
      <w:r>
        <w:rPr>
          <w:rFonts w:ascii="Times New Roman" w:eastAsia="Times New Roman" w:hAnsi="Times New Roman" w:cs="Times New Roman"/>
          <w:color w:val="000000"/>
          <w:sz w:val="24"/>
          <w:szCs w:val="24"/>
        </w:rPr>
        <w:t xml:space="preserve">8.1.26 Especificação do Caso de Uso Cancelar Candidatura</w:t>
      </w:r>
      <w:bookmarkEnd w:id="23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UC09.2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Candidatura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desiste de uma candidatura que ainda não foi analisada pela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A candidatura deverá estar com status "enviada".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candidatura passa ao status "cancelada".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"Minhas candidaturas" no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candidaturas e seus status.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"Cancelar".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a mensagem "Deseja realmente cancelar?".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cancela e emite a mensagem "Candidatura cancelada."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O ator não confirma o cancelamento.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5.2. O sistema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A candidatura já está em etapa avançada; o sistema emite "Não foi possível cancelar: a candidatura já está em uma etapa avançada."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3" w:name="_TocT1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Candidatura</w:t>
      </w:r>
      <w:bookmarkEnd w:id="2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5" w:name="_TocH234"/>
      <w:r>
        <w:rPr>
          <w:rFonts w:ascii="Times New Roman" w:eastAsia="Times New Roman" w:hAnsi="Times New Roman" w:cs="Times New Roman"/>
          <w:color w:val="000000"/>
          <w:sz w:val="24"/>
          <w:szCs w:val="24"/>
        </w:rPr>
        <w:t xml:space="preserve">8.1.27 Especificação do Caso de Uso Manter Perfil da Empresa</w:t>
      </w:r>
      <w:bookmarkEnd w:id="23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UC10</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Manter Perfil da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A empresa cadastra e altera os seus dados, que aparecem nas vagas publicadas.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dados da empresa são exibidos nas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"Perfil da empresa".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preenche nome fantasia, CNPJ, setor, site, telefone, cidade, descrição e logotipo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e emite "Perfil da empresa atualizado. Esse nome aparece nas suas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logotipo é inválido; o sistema emite "Logo inválida: use JPG, PNG ou WEBP de até 3 MB."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6" w:name="_TocT1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Manter Perfil da Empresa</w:t>
      </w:r>
      <w:bookmarkEnd w:id="2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8" w:name="_TocH237"/>
      <w:r>
        <w:rPr>
          <w:rFonts w:ascii="Times New Roman" w:eastAsia="Times New Roman" w:hAnsi="Times New Roman" w:cs="Times New Roman"/>
          <w:color w:val="000000"/>
          <w:sz w:val="24"/>
          <w:szCs w:val="24"/>
        </w:rPr>
        <w:t xml:space="preserve">8.1.28 Especificação do Caso de Uso Cadastrar Vaga</w:t>
      </w:r>
      <w:bookmarkEnd w:id="23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(leitura do anúncio ou do cartaz, padrões automáticos e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publica uma vaga digitando os dados, colando o texto do anúncio ou enviando a foto do cartaz, que é lida no navegador.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a empresa deverá ter o perfil preenchido.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vaga é publicada e o match é calculado com os candidatos.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"Vagas" no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 e a lista de vagas e prepara o leitor de cartaz no navegador (carregador amarelo enquanto carrega, azul quando está pronto).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cola o texto do anúncio ou escolhe a imagem do cartaz e clica em "Extrair dados do anúncio" ou "Ler cartaz e preencher".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lê o cartaz no próprio navegador (carregador amarelo com a porcentagem), envia o texto lido ao servidor, extrai título, empresa, salário, cidade, tipo, nível, requisitos, benefícios e contato, usa os padrões automáticos onde a regra não tem pista e preenche o formulário, com o relatório da extração e os "Padrões automáticos usados".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revisa os dados e clica em "Salvar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valida os dados, verifica vaga duplicada e o limite do plano.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7. O sistema grava a vaga, calcula o match e emite "Vaga publicada! Match calculado com N candidato(s)."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clica em extrair sem texto e sem cartaz; o sistema emite "Cole o texto do anúncio (ou envie o cartaz) antes de extrair." e não gera relatório.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cartaz é inválido; o sistema emite "Cartaz inválido: envie JPG, PNG ou WEBP de até 8 MB."</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sistema encontra campos inválidos (título vazio, salário máximo menor que o mínimo, data expirada) e informa quais corrigir.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O limite de 2 vagas ativas do plano gratuito foi atingido; o sistema emite a mensagem e direciona para os planos.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6.3. Existe vaga aberta igual; o sistema pede a confirmação "publicar mesmo assim".</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9" w:name="_TocT1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Vaga</w:t>
      </w:r>
      <w:bookmarkEnd w:id="2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1" w:name="_TocH240"/>
      <w:r>
        <w:rPr>
          <w:rFonts w:ascii="Times New Roman" w:eastAsia="Times New Roman" w:hAnsi="Times New Roman" w:cs="Times New Roman"/>
          <w:color w:val="000000"/>
          <w:sz w:val="24"/>
          <w:szCs w:val="24"/>
        </w:rPr>
        <w:t xml:space="preserve">8.1.29 Especificação do Caso de Uso Alterar Vaga</w:t>
      </w:r>
      <w:bookmarkEnd w:id="24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altera os dados ou o status de uma vaga já publicada.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pesquisar a vaga; a empresa só altera as próprias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no botão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dentro de um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após editar,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inseridos.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recalcula o match e emite a mensagem "Vaga atualizada."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A vaga não pertence à empresa; o sistema nega o acesso (erro 403).</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informa que existem campos obrigatórios em branco ou inválidos.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2" w:name="_TocT1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Vaga</w:t>
      </w:r>
      <w:bookmarkEnd w:id="2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4" w:name="_TocH243"/>
      <w:r>
        <w:rPr>
          <w:rFonts w:ascii="Times New Roman" w:eastAsia="Times New Roman" w:hAnsi="Times New Roman" w:cs="Times New Roman"/>
          <w:color w:val="000000"/>
          <w:sz w:val="24"/>
          <w:szCs w:val="24"/>
        </w:rPr>
        <w:t xml:space="preserve">8.1.30 Especificação do Caso de Uso Excluir Vaga</w:t>
      </w:r>
      <w:bookmarkEnd w:id="24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exclui uma vaga, e junto saem as candidaturas e os matches dela.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pesquisar a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no botão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da vaga e a mensagem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no botão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exclui a vaga, suas candidaturas e matches e emite "Vaga excluída (candidaturas e matches dela também)."</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ao passo 2 do fluxo principal.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5" w:name="_TocT1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Vaga</w:t>
      </w:r>
      <w:bookmarkEnd w:id="2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7" w:name="_TocH246"/>
      <w:r>
        <w:rPr>
          <w:rFonts w:ascii="Times New Roman" w:eastAsia="Times New Roman" w:hAnsi="Times New Roman" w:cs="Times New Roman"/>
          <w:color w:val="000000"/>
          <w:sz w:val="24"/>
          <w:szCs w:val="24"/>
        </w:rPr>
        <w:t xml:space="preserve">8.1.31 Especificação do Caso de Uso Gerenciar Candidaturas Recebidas</w:t>
      </w:r>
      <w:bookmarkEnd w:id="24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Gerenciar Candidaturas Recebidas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vê as candidaturas ordenadas por compatibilidade, muda o status e escreve um retorno ao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candidato visualiza o novo status e o retorno no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"Candidaturas".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candidaturas (VIP primeiro, depois maior match) com competências atendidas e faltantes.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filtra por vaga ou status e abre uma candidatura.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dados do candidato e o link do currículo.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altera o status, escreve o retorno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grava e emite "Candidatura atualizada. O candidato vê o novo status e o retorno no perfil dele."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O administrador clica em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5.2. O sistema exclui e emite "Candidatura excluída."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A candidatura é de outra empresa ou foi cancelada; o sistema emite "Não foi possível atualizar..."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8" w:name="_TocT1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Gerenciar Candidaturas Recebidas</w:t>
      </w:r>
      <w:bookmarkEnd w:id="2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0" w:name="_TocH249"/>
      <w:r>
        <w:rPr>
          <w:rFonts w:ascii="Times New Roman" w:eastAsia="Times New Roman" w:hAnsi="Times New Roman" w:cs="Times New Roman"/>
          <w:color w:val="000000"/>
          <w:sz w:val="24"/>
          <w:szCs w:val="24"/>
        </w:rPr>
        <w:t xml:space="preserve">8.1.32 Especificação do Caso de Uso Consultar Banco de Talentos</w:t>
      </w:r>
      <w:bookmarkEnd w:id="25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Banco de Talentos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pesquisa os perfis públicos dos candidatos por termo e cidade.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os perfis públicos encontrados.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"Banco de talentos".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perfis públicos de candidatos.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termo e cidade e clica em "Buscar".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perfis encontrados, com acesso ao portfólio.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empresa sem plano Premium visualiza o banco de talentos de forma limitada (nome e contato ocultos), com convite para assinar o plano.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1" w:name="_TocT1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Banco de Talentos</w:t>
      </w:r>
      <w:bookmarkEnd w:id="25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3" w:name="_TocH252"/>
      <w:r>
        <w:rPr>
          <w:rFonts w:ascii="Times New Roman" w:eastAsia="Times New Roman" w:hAnsi="Times New Roman" w:cs="Times New Roman"/>
          <w:color w:val="000000"/>
          <w:sz w:val="24"/>
          <w:szCs w:val="24"/>
        </w:rPr>
        <w:t xml:space="preserve">8.1.33 Especificação do Caso de Uso Assinar Plano</w:t>
      </w:r>
      <w:bookmarkEnd w:id="25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UC14.1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Assinar Plano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assina o plano pago do seu tipo de conta (Candidato VIP ou Empresa Premium), que é demonstrativo.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e sem assinatura ativa.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assinatura fica ativa por 30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página "Planos".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planos gratuito e pago do seu tipo de conta.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"Assinar".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verifica o tipo de conta e se já existe plano ativo.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registra a assinatura (VIP R$ 9,90 ou Premium R$ 49,90, demonstrativos) e emite "Parabéns! ... ativada com sucesso por 30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plano já está ativo; o sistema emite "Seu plano VIP já está ativo." ou "O plano Empresa Premium já está ativo."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4" w:name="_TocT1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Assinar Plano</w:t>
      </w:r>
      <w:bookmarkEnd w:id="25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6" w:name="_TocH255"/>
      <w:r>
        <w:rPr>
          <w:rFonts w:ascii="Times New Roman" w:eastAsia="Times New Roman" w:hAnsi="Times New Roman" w:cs="Times New Roman"/>
          <w:color w:val="000000"/>
          <w:sz w:val="24"/>
          <w:szCs w:val="24"/>
        </w:rPr>
        <w:t xml:space="preserve">8.1.34 Especificação do Caso de Uso Cancelar Assinatura</w:t>
      </w:r>
      <w:bookmarkEnd w:id="25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UC14.2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Assinatura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cancela a assinatura ativa e volta ao plano gratuito.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possuir assinatura ativa.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benefícios do plano são removidos.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em "Cancelar assinatura".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a mensagem "Deseja realmente cancelar?".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cancela a assinatura, remove o destaque das vagas (empresa) e emite a confirmação.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Não existe assinatura ativa; o sistema emite "Não existe uma assinatura ativa para cancelar."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7" w:name="_TocT1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Assinatura</w:t>
      </w:r>
      <w:bookmarkEnd w:id="2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9" w:name="_TocH258"/>
      <w:r>
        <w:rPr>
          <w:rFonts w:ascii="Times New Roman" w:eastAsia="Times New Roman" w:hAnsi="Times New Roman" w:cs="Times New Roman"/>
          <w:color w:val="000000"/>
          <w:sz w:val="24"/>
          <w:szCs w:val="24"/>
        </w:rPr>
        <w:t xml:space="preserve">8.1.35 Especificação do Caso de Uso Cadastrar Usuário</w:t>
      </w:r>
      <w:bookmarkEnd w:id="25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cria uma conta de candidato, empresa ou administrador, já com 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usuários.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"Usuários" no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preenche nome, e-mail, senha, telefone, tipo e situação e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"Usuário criado com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campos obrigatórios não foram preenchidos ou são inválidos, informa quais devem ser corrigidos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0" w:name="_TocT2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Usuário</w:t>
      </w:r>
      <w:bookmarkEnd w:id="2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2" w:name="_TocH261"/>
      <w:r>
        <w:rPr>
          <w:rFonts w:ascii="Times New Roman" w:eastAsia="Times New Roman" w:hAnsi="Times New Roman" w:cs="Times New Roman"/>
          <w:color w:val="000000"/>
          <w:sz w:val="24"/>
          <w:szCs w:val="24"/>
        </w:rPr>
        <w:t xml:space="preserve">8.1.36 Especificação do Caso de Uso Alterar Usuário</w:t>
      </w:r>
      <w:bookmarkEnd w:id="26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os dados de uma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usuários.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no botão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dentro de um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após editar,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inseridos.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"Usuário atualizado."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impede rebaixar ou desativar o último administrador ativo e informa o motivo.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3" w:name="_TocT2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Usuário</w:t>
      </w:r>
      <w:bookmarkEnd w:id="2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5" w:name="_TocH264"/>
      <w:r>
        <w:rPr>
          <w:rFonts w:ascii="Times New Roman" w:eastAsia="Times New Roman" w:hAnsi="Times New Roman" w:cs="Times New Roman"/>
          <w:color w:val="000000"/>
          <w:sz w:val="24"/>
          <w:szCs w:val="24"/>
        </w:rPr>
        <w:t xml:space="preserve">8.1.37 Especificação do Caso de Uso Excluir Usuário</w:t>
      </w:r>
      <w:bookmarkEnd w:id="26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uma conta, e todos os dados dela são removidos em cascata.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usuário e todos os seus dados são removidos.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no botão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do usuário e a mensagem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no botão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exclui a conta e emite "Usuário excluído (perfil, currículos, vagas e candidaturas foram removidos junto)."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administrador tenta excluir a própria conta; o sistema emite "Você não pode excluir a própria conta."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É o último administrador ativo; o sistema emite "É preciso manter pelo menos um administrador ativo."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6" w:name="_TocT2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Usuário</w:t>
      </w:r>
      <w:bookmarkEnd w:id="26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8" w:name="_TocH267"/>
      <w:r>
        <w:rPr>
          <w:rFonts w:ascii="Times New Roman" w:eastAsia="Times New Roman" w:hAnsi="Times New Roman" w:cs="Times New Roman"/>
          <w:color w:val="000000"/>
          <w:sz w:val="24"/>
          <w:szCs w:val="24"/>
        </w:rPr>
        <w:t xml:space="preserve">8.1.38 Especificação do Caso de Uso Ativar / Desativar Usuário</w:t>
      </w:r>
      <w:bookmarkEnd w:id="26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Ativar / Desativar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bloqueia ou libera o acesso de uma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situação da conta é alterada; a conta desativada perde o acesso na hora.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"Desativar" (ou "Ativar").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altera a situação e emite "Conta bloqueada: o login e a sessão aberta perdem o acesso." (ou "Conta ativada: o login volta a funcionar.")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sistema impede desativar a própria conta ou o último administrador ativo e informa o motivo.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9" w:name="_TocT2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Ativar / Desativar Usuário</w:t>
      </w:r>
      <w:bookmarkEnd w:id="26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1" w:name="_TocH270"/>
      <w:r>
        <w:rPr>
          <w:rFonts w:ascii="Times New Roman" w:eastAsia="Times New Roman" w:hAnsi="Times New Roman" w:cs="Times New Roman"/>
          <w:color w:val="000000"/>
          <w:sz w:val="24"/>
          <w:szCs w:val="24"/>
        </w:rPr>
        <w:t xml:space="preserve">8.1.39 Especificação do Caso de Uso Cadastrar Categoria</w:t>
      </w:r>
      <w:bookmarkEnd w:id="27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cria uma categoria de vaga ou de curso.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categoria fica disponível para vagas ou cursos.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"Categorias".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informa nome e tipo (vaga ou curso)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e emite a mensagem "Categoria salva."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nome está vazio ou já existe para o mesmo tipo; o sistema informa o erro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2" w:name="_TocT2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Categoria</w:t>
      </w:r>
      <w:bookmarkEnd w:id="27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4" w:name="_TocH273"/>
      <w:r>
        <w:rPr>
          <w:rFonts w:ascii="Times New Roman" w:eastAsia="Times New Roman" w:hAnsi="Times New Roman" w:cs="Times New Roman"/>
          <w:color w:val="000000"/>
          <w:sz w:val="24"/>
          <w:szCs w:val="24"/>
        </w:rPr>
        <w:t xml:space="preserve">8.1.40 Especificação do Caso de Uso Alterar Categoria</w:t>
      </w:r>
      <w:bookmarkEnd w:id="27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 nome ou o tipo de uma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lista de categorias.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altera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"Categoria salva."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categoria não existe mais; o sistema emite "Categoria não encontrada (pode ter sido excluída)."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5" w:name="_TocT2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Categoria</w:t>
      </w:r>
      <w:bookmarkEnd w:id="27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7" w:name="_TocH276"/>
      <w:r>
        <w:rPr>
          <w:rFonts w:ascii="Times New Roman" w:eastAsia="Times New Roman" w:hAnsi="Times New Roman" w:cs="Times New Roman"/>
          <w:color w:val="000000"/>
          <w:sz w:val="24"/>
          <w:szCs w:val="24"/>
        </w:rPr>
        <w:t xml:space="preserve">8.1.41 Especificação do Caso de Uso Excluir Categoria</w:t>
      </w:r>
      <w:bookmarkEnd w:id="27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uma categoria; as vagas e os cursos que a usavam ficam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Vagas e cursos que a usavam ficam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"Categoria excluída. Vagas e cursos que a usavam ficaram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8" w:name="_TocT2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Categoria</w:t>
      </w:r>
      <w:bookmarkEnd w:id="27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0" w:name="_TocH279"/>
      <w:r>
        <w:rPr>
          <w:rFonts w:ascii="Times New Roman" w:eastAsia="Times New Roman" w:hAnsi="Times New Roman" w:cs="Times New Roman"/>
          <w:color w:val="000000"/>
          <w:sz w:val="24"/>
          <w:szCs w:val="24"/>
        </w:rPr>
        <w:t xml:space="preserve">8.1.42 Especificação do Caso de Uso Ativar / Desativar Categoria</w:t>
      </w:r>
      <w:bookmarkEnd w:id="28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Ativar / Desativar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tira uma categoria dos filtros, ou a coloca de volta, sem mudar os itens que a usam.</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categoria sai (ou volta) dos filtros; os itens continuam com ela.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"Desativar" (ou "Ativar").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"Categoria desativada: some dos filtros, mas os itens continuam com ela." (ou "Categoria ativada.")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A categoria não existe mais; o sistema emite "Categoria não encontrada."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1" w:name="_TocT2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Ativar / Desativar Categoria</w:t>
      </w:r>
      <w:bookmarkEnd w:id="28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3" w:name="_TocH282"/>
      <w:r>
        <w:rPr>
          <w:rFonts w:ascii="Times New Roman" w:eastAsia="Times New Roman" w:hAnsi="Times New Roman" w:cs="Times New Roman"/>
          <w:color w:val="000000"/>
          <w:sz w:val="24"/>
          <w:szCs w:val="24"/>
        </w:rPr>
        <w:t xml:space="preserve">8.1.43 Especificação do Caso de Uso Cadastrar Curso/E-book</w:t>
      </w:r>
      <w:bookmarkEnd w:id="28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(abertura dos links da ficha, capa do PDF e padrões automáticos)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cadastra um curso ou e-book digitando os dados ou colando a ficha, e o Sistema abre os links, tira a capa do PDF e guarda o arquivo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conteúdo fica disponível na página de cursos; o PDF do e-book fica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"Cursos e e-books".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 caixa "Extrair", o formulário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cola o texto de divulgação ou a ficha da pesquisa e clica em "Extrair" (opcional).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preenche título, instituição, link, PDF, carga horária, preço, modalidade, nível e categoria (a área e a instituição que a regra não reconhece vêm dos padrões automáticos do catálogo), abre cada link da ficha e, no e-book sem imagem, tira a capa da 1ª página do PDF.</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administrador revisa, envia o PDF do e-book (opcional) e clica em "Salvar conteúdo".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valida, baixa a imagem e o PDF indicados, guarda o PDF na biblioteca com o crédito da fonte e emite "Conteúdo salvo."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sistema verifica campos obrigatórios em branco ou link inválido, informa quais corrigir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Sem imagem, o conteúdo entra com a imagem padrão da plataforma e o sistema avisa para trocá-la depois em "Editar".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4" w:name="_TocT2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Curso/E-book</w:t>
      </w:r>
      <w:bookmarkEnd w:id="28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6" w:name="_TocH285"/>
      <w:r>
        <w:rPr>
          <w:rFonts w:ascii="Times New Roman" w:eastAsia="Times New Roman" w:hAnsi="Times New Roman" w:cs="Times New Roman"/>
          <w:color w:val="000000"/>
          <w:sz w:val="24"/>
          <w:szCs w:val="24"/>
        </w:rPr>
        <w:t xml:space="preserve">8.1.44 Especificação do Caso de Uso Alterar Curso/E-book</w:t>
      </w:r>
      <w:bookmarkEnd w:id="28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os dados de um conteúdo ou o publica e oculta da área pública.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o conteúdo.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lista.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altera e clica em "Salvar conteúdo".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"Conteúdo salvo."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informa que existem campos obrigatórios em branco.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publicar ou ocultar</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1.1. O administrador clica em "Ocultar" (ou "Publicar").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1.2. O sistema emite "Conteúdo ocultado: saiu da área pública." (ou "Conteúdo publicado: já aparece para os usuários.")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7" w:name="_TocT2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Curso/E-book</w:t>
      </w:r>
      <w:bookmarkEnd w:id="28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9" w:name="_TocH288"/>
      <w:r>
        <w:rPr>
          <w:rFonts w:ascii="Times New Roman" w:eastAsia="Times New Roman" w:hAnsi="Times New Roman" w:cs="Times New Roman"/>
          <w:color w:val="000000"/>
          <w:sz w:val="24"/>
          <w:szCs w:val="24"/>
        </w:rPr>
        <w:t xml:space="preserve">8.1.45 Especificação do Caso de Uso Excluir Curso/E-book</w:t>
      </w:r>
      <w:bookmarkEnd w:id="28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 conteúdo de capacitação.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o conteúdo.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conteúdo deixa de ser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"Conteúdo excluído."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0" w:name="_TocT3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Curso/E-book</w:t>
      </w:r>
      <w:bookmarkEnd w:id="29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2" w:name="_TocH291"/>
      <w:r>
        <w:rPr>
          <w:rFonts w:ascii="Times New Roman" w:eastAsia="Times New Roman" w:hAnsi="Times New Roman" w:cs="Times New Roman"/>
          <w:color w:val="000000"/>
          <w:sz w:val="24"/>
          <w:szCs w:val="24"/>
        </w:rPr>
        <w:t xml:space="preserve">8.1.46 Especificação do Caso de Uso Importar Fichas em Lote</w:t>
      </w:r>
      <w:bookmarkEnd w:id="29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Importar Fichas em Lote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(abertura dos links da ficha e capa do PDF)</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cola várias fichas de uma vez, confere a prévia, já com as capas, e cadastra as que marcar.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conteúdos marcados na prévia são cadastrados e publicados.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cola várias fichas separadas por "---" e clica em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lê as fichas, abre cada link (imagem, PDF ou página), tira a capa do PDF dos e-books sem imagem, avisa os links que não abriram como deveriam e mostra a prévia com as fichas lidas.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confere a prévia, desmarca o que não quer e clica em "Cadastrar marcados".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baixa imagens e PDFs, cadastra e publica os marcados e informa quantos conteúdos foram cadastrados e quantos ficaram com o PDF na biblioteca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clica em "Descartar prévia".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descarta a prévia e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3" w:name="_TocT3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Importar Fichas em Lote</w:t>
      </w:r>
      <w:bookmarkEnd w:id="29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5" w:name="_TocH294"/>
      <w:r>
        <w:rPr>
          <w:rFonts w:ascii="Times New Roman" w:eastAsia="Times New Roman" w:hAnsi="Times New Roman" w:cs="Times New Roman"/>
          <w:color w:val="000000"/>
          <w:sz w:val="24"/>
          <w:szCs w:val="24"/>
        </w:rPr>
        <w:t xml:space="preserve">8.1.47 Especificação do Caso de Uso Trazer os PDFs para a Biblioteca</w:t>
      </w:r>
      <w:bookmarkEnd w:id="29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UC17.5</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Trazer os PDFs para 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(download seguro dos PDFs)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pede que o Sistema procure e baixe, das páginas oficiais, o PDF dos e-books que ainda abrem em outro site.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 e o servidor deverá ter acesso à internet.</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e-books encontrados passam a ter o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"Trazer os PDFs para a biblioteca".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Para cada e-book que ainda abre em outro site, o sistema procura o PDF na página oficial e o baixa com segurança (endereço público, HTTPS verificado, até 150 MB).</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guarda os PDFs, credita a fonte original e informa quantos PDFs foram guardados na biblioteca e passaram a ter o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link não leva a um PDF público; o e-book continua com "Acessar" e o sistema orienta enviar o arquivo em "Editar".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6" w:name="_TocT3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Trazer os PDFs para a Biblioteca</w:t>
      </w:r>
      <w:bookmarkEnd w:id="29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8" w:name="_TocH297"/>
      <w:r>
        <w:rPr>
          <w:rFonts w:ascii="Times New Roman" w:eastAsia="Times New Roman" w:hAnsi="Times New Roman" w:cs="Times New Roman"/>
          <w:color w:val="000000"/>
          <w:sz w:val="24"/>
          <w:szCs w:val="24"/>
        </w:rPr>
        <w:t xml:space="preserve">8.1.48 Especificação do Caso de Uso Visualizar Painel</w:t>
      </w:r>
      <w:bookmarkEnd w:id="29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UC18</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Visualizar Painel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(limpeza diária dos arquivos sem uso)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vê os indicadores e gráficos do sistema; ao abrir o painel do administrador, o Sistema faz a limpeza diária.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painel com indicadores é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calcula e exibe indicadores (vagas, candidaturas por status, candidaturas por dia, match médio, usuários por tipo) e gráficos.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um indicador.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direciona para a lista correspondente.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Para a empresa, o sistema exibe somente os dados das próprias vagas.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Para o administrador, no máximo uma vez por dia, o sistema apaga os arquivos enviados que nenhum registro usa e que têm mais de 24 horas.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9" w:name="_TocT3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Visualizar Painel</w:t>
      </w:r>
      <w:bookmarkEnd w:id="29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01" w:name="_TocH300"/>
      <w:r>
        <w:rPr>
          <w:rFonts w:ascii="Times New Roman" w:eastAsia="Times New Roman" w:hAnsi="Times New Roman" w:cs="Times New Roman"/>
          <w:color w:val="000000"/>
          <w:sz w:val="24"/>
          <w:szCs w:val="24"/>
        </w:rPr>
        <w:t xml:space="preserve">8.1.49 Especificação do Caso de Uso Gerenciar Assinaturas</w:t>
      </w:r>
      <w:bookmarkEnd w:id="30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UC20</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Gerenciar Assinaturas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consulta as assinaturas e concede, altera, cancela ou exclui planos de candidatos e empresas.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assinatura é concedida, alterada, cancelada ou excluída do histórico.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"Assinaturas".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 lista com o resumo por plano, filtros (plano, situação, busca) e ordenação.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escolhe a conta, a duração em dias e o valor e clica em "Conceder".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"Empresa Premium (ou Candidato VIP) concedido a NOME por N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conta está bloqueada; o sistema emite "Esta conta está bloqueada: ative-a antes de conceder um plano."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A duração está fora de 1 a 3660 dias ou o valor é inválido; o sistema informa o erro.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alterar, cancelar ou excluir</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clica em "Editar", altera valor, datas ou situação e salva.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valida e emite "Assinatura atualizada."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3.3. O administrador clica em "Cancelar".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3.4. O sistema emite "Assinatura cancelada: a conta voltou ao plano gratuito (o histórico fica guardado)."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3.5. O administrador clica em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3.6. O sistema emite "Assinatura excluída do histórico."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02" w:name="_TocT3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Gerenciar Assinaturas</w:t>
      </w:r>
      <w:bookmarkEnd w:id="30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04" w:name="_TocH303"/>
      <w:r>
        <w:rPr>
          <w:rFonts w:ascii="Times New Roman" w:eastAsia="Times New Roman" w:hAnsi="Times New Roman" w:cs="Times New Roman"/>
          <w:color w:val="000000"/>
          <w:sz w:val="24"/>
          <w:szCs w:val="24"/>
        </w:rPr>
        <w:t xml:space="preserve">8.1.50 Especificação do Caso de Uso Extrair com os Padrões Automáticos</w:t>
      </w:r>
      <w:bookmarkEnd w:id="30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UC21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Extrair com os Padrões Automáticos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(montagem e aplicação dos padrões)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Na extração de vagas e de cursos, o Sistema completa as regras com padrões tirados dos cadastros já existentes e mostra cada padrão usado.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os padrões saem das vagas e dos cursos já cadastrados.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formulário é preenchido e o relatório mostra os padrões automáticos usados; nada é salvo sem revisão.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cola o anúncio (ou envia o cartaz) na aba "Vagas" e clica para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aplica as regras do código (títulos de seção, palavras-chave e padrões de texto).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Para as linhas soltas sem palavra-chave, a área não reconhecida e a empresa não achada, o sistema monta os padrões a partir das vagas cadastradas (termo visto em pelo menos 2 vagas e em 90% delas no mesmo campo) e decide pelo padrão mais específico.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preenche o formulário e mostra no relatório da extração o bloco "Padrões automáticos usados", com o trecho, para onde foi e o padrão que valeu.</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revisa e salva a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grava a vaga, que passa a contar nos padrões da próxima extração.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sem padrão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Nenhum padrão casa com o trecho, ou o padrão concorda com a regra; vale o palpite da regra (a linha fica na descrição).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curso ou e-book</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1.1. O administrador cola a ficha na aba "Cursos e e-books" e clica em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A área que a regra não reconhece vem do padrão dos títulos do catálogo, e a instituição não achada, das instituições já cadastradas.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banco indisponível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3.3. O sistema não consegue ler os cadastros; a extração segue só com as regras e o erro vai para o log.</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05" w:name="_TocT3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Extrair com os Padrões Automáticos</w:t>
      </w:r>
      <w:bookmarkEnd w:id="30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07" w:name="_TocH306"/>
      <w:r>
        <w:rPr>
          <w:rFonts w:ascii="Times New Roman" w:eastAsia="Times New Roman" w:hAnsi="Times New Roman" w:cs="Times New Roman"/>
          <w:color w:val="000000"/>
          <w:sz w:val="24"/>
          <w:szCs w:val="24"/>
        </w:rPr>
        <w:t xml:space="preserve">8.2 Diagramas de Sequência</w:t>
      </w:r>
      <w:bookmarkEnd w:id="30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diagramas de sequência mostram a troca de mensagens entre o ator e os objetos do sistema ao longo do tempo. Seguimos o padrão Boundary (a tela), Control (o controlador ou o serviço) e Entity (a classe de acesso a dados). A seguir estão os diagramas dos fluxos mais importantes do sistema.</w:t>
      </w:r>
    </w:p>
    <w:p>
      <w:pPr>
        <w:pStyle w:val="Ttulo3"/>
        <w:spacing w:before="240" w:after="120" w:line="360" w:lineRule="auto"/>
      </w:pPr>
      <w:bookmarkStart w:id="309" w:name="_TocH308"/>
      <w:r>
        <w:rPr>
          <w:rFonts w:ascii="Times New Roman" w:eastAsia="Times New Roman" w:hAnsi="Times New Roman" w:cs="Times New Roman"/>
          <w:color w:val="000000"/>
          <w:sz w:val="24"/>
          <w:szCs w:val="24"/>
        </w:rPr>
        <w:t xml:space="preserve">8.2.1 Diagrama de Sequência Realizar Login</w:t>
      </w:r>
      <w:bookmarkEnd w:id="309"/>
    </w:p>
    <w:p>
      <w:pPr>
        <w:keepNext/>
        <w:spacing w:before="120" w:after="0" w:line="240" w:lineRule="auto"/>
        <w:jc w:val="center"/>
      </w:pPr>
      <w:r>
        <w:rPr>
          <w:noProof/>
        </w:rPr>
        <w:drawing>
          <wp:inline distT="0" distB="0" distL="0" distR="0">
            <wp:extent cx="5760000" cy="5648239"/>
            <wp:effectExtent l="0" t="0" r="0" b="0"/>
            <wp:docPr id="1016" name="Imagem 1016" descr="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g216.png"/>
                    <pic:cNvPicPr>
                      <a:picLocks noChangeAspect="1"/>
                    </pic:cNvPicPr>
                  </pic:nvPicPr>
                  <pic:blipFill>
                    <a:blip r:embed="rId216"/>
                    <a:stretch>
                      <a:fillRect/>
                    </a:stretch>
                  </pic:blipFill>
                  <pic:spPr>
                    <a:xfrm>
                      <a:off x="0" y="0"/>
                      <a:ext cx="5760000" cy="564823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0" w:name="_TocF1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Realizar Login</w:t>
      </w:r>
      <w:bookmarkEnd w:id="3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2" w:name="_TocH311"/>
      <w:r>
        <w:rPr>
          <w:rFonts w:ascii="Times New Roman" w:eastAsia="Times New Roman" w:hAnsi="Times New Roman" w:cs="Times New Roman"/>
          <w:color w:val="000000"/>
          <w:sz w:val="24"/>
          <w:szCs w:val="24"/>
        </w:rPr>
        <w:t xml:space="preserve">8.2.2 Diagrama de Sequência Cadastrar Conta</w:t>
      </w:r>
      <w:bookmarkEnd w:id="312"/>
    </w:p>
    <w:p>
      <w:pPr>
        <w:keepNext/>
        <w:spacing w:before="120" w:after="0" w:line="240" w:lineRule="auto"/>
        <w:jc w:val="center"/>
      </w:pPr>
      <w:r>
        <w:rPr>
          <w:noProof/>
        </w:rPr>
        <w:drawing>
          <wp:inline distT="0" distB="0" distL="0" distR="0">
            <wp:extent cx="5760000" cy="3373621"/>
            <wp:effectExtent l="0" t="0" r="0" b="0"/>
            <wp:docPr id="1017" name="Imagem 1017" descr="Diagrama de Sequência Cadastra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g217.png"/>
                    <pic:cNvPicPr>
                      <a:picLocks noChangeAspect="1"/>
                    </pic:cNvPicPr>
                  </pic:nvPicPr>
                  <pic:blipFill>
                    <a:blip r:embed="rId217"/>
                    <a:stretch>
                      <a:fillRect/>
                    </a:stretch>
                  </pic:blipFill>
                  <pic:spPr>
                    <a:xfrm>
                      <a:off x="0" y="0"/>
                      <a:ext cx="5760000" cy="337362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3" w:name="_TocF1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Cadastrar Conta</w:t>
      </w:r>
      <w:bookmarkEnd w:id="3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5" w:name="_TocH314"/>
      <w:r>
        <w:rPr>
          <w:rFonts w:ascii="Times New Roman" w:eastAsia="Times New Roman" w:hAnsi="Times New Roman" w:cs="Times New Roman"/>
          <w:color w:val="000000"/>
          <w:sz w:val="24"/>
          <w:szCs w:val="24"/>
        </w:rPr>
        <w:t xml:space="preserve">8.2.3 Diagrama de Sequência Pesquisar Vagas</w:t>
      </w:r>
      <w:bookmarkEnd w:id="315"/>
    </w:p>
    <w:p>
      <w:pPr>
        <w:keepNext/>
        <w:spacing w:before="120" w:after="0" w:line="240" w:lineRule="auto"/>
        <w:jc w:val="center"/>
      </w:pPr>
      <w:r>
        <w:rPr>
          <w:noProof/>
        </w:rPr>
        <w:drawing>
          <wp:inline distT="0" distB="0" distL="0" distR="0">
            <wp:extent cx="5760000" cy="4245260"/>
            <wp:effectExtent l="0" t="0" r="0" b="0"/>
            <wp:docPr id="1018" name="Imagem 1018" descr="Diagrama de Sequência Pesquisar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mg218.png"/>
                    <pic:cNvPicPr>
                      <a:picLocks noChangeAspect="1"/>
                    </pic:cNvPicPr>
                  </pic:nvPicPr>
                  <pic:blipFill>
                    <a:blip r:embed="rId218"/>
                    <a:stretch>
                      <a:fillRect/>
                    </a:stretch>
                  </pic:blipFill>
                  <pic:spPr>
                    <a:xfrm>
                      <a:off x="0" y="0"/>
                      <a:ext cx="5760000" cy="424526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6" w:name="_TocF1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Pesquisar Vagas</w:t>
      </w:r>
      <w:bookmarkEnd w:id="3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8" w:name="_TocH317"/>
      <w:r>
        <w:rPr>
          <w:rFonts w:ascii="Times New Roman" w:eastAsia="Times New Roman" w:hAnsi="Times New Roman" w:cs="Times New Roman"/>
          <w:color w:val="000000"/>
          <w:sz w:val="24"/>
          <w:szCs w:val="24"/>
        </w:rPr>
        <w:t xml:space="preserve">8.2.4 Diagrama de Sequência Enviar Currículo (extração e match)</w:t>
      </w:r>
      <w:bookmarkEnd w:id="318"/>
    </w:p>
    <w:p>
      <w:pPr>
        <w:keepNext/>
        <w:spacing w:before="120" w:after="0" w:line="240" w:lineRule="auto"/>
        <w:jc w:val="center"/>
      </w:pPr>
      <w:r>
        <w:rPr>
          <w:noProof/>
        </w:rPr>
        <w:drawing>
          <wp:inline distT="0" distB="0" distL="0" distR="0">
            <wp:extent cx="5760000" cy="3041739"/>
            <wp:effectExtent l="0" t="0" r="0" b="0"/>
            <wp:docPr id="1019" name="Imagem 1019" descr="Diagrama de Sequência Enviar Currículo (extração e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mg219.png"/>
                    <pic:cNvPicPr>
                      <a:picLocks noChangeAspect="1"/>
                    </pic:cNvPicPr>
                  </pic:nvPicPr>
                  <pic:blipFill>
                    <a:blip r:embed="rId219"/>
                    <a:stretch>
                      <a:fillRect/>
                    </a:stretch>
                  </pic:blipFill>
                  <pic:spPr>
                    <a:xfrm>
                      <a:off x="0" y="0"/>
                      <a:ext cx="5760000" cy="304173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9" w:name="_TocF1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Enviar Currículo (extração e match)</w:t>
      </w:r>
      <w:bookmarkEnd w:id="3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1" w:name="_TocH320"/>
      <w:r>
        <w:rPr>
          <w:rFonts w:ascii="Times New Roman" w:eastAsia="Times New Roman" w:hAnsi="Times New Roman" w:cs="Times New Roman"/>
          <w:color w:val="000000"/>
          <w:sz w:val="24"/>
          <w:szCs w:val="24"/>
        </w:rPr>
        <w:t xml:space="preserve">8.2.5 Diagrama de Sequência Candidatar-se à Vaga</w:t>
      </w:r>
      <w:bookmarkEnd w:id="321"/>
    </w:p>
    <w:p>
      <w:pPr>
        <w:keepNext/>
        <w:spacing w:before="120" w:after="0" w:line="240" w:lineRule="auto"/>
        <w:jc w:val="center"/>
      </w:pPr>
      <w:r>
        <w:rPr>
          <w:noProof/>
        </w:rPr>
        <w:drawing>
          <wp:inline distT="0" distB="0" distL="0" distR="0">
            <wp:extent cx="5760000" cy="3396390"/>
            <wp:effectExtent l="0" t="0" r="0" b="0"/>
            <wp:docPr id="1020" name="Imagem 1020" descr="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mg220.png"/>
                    <pic:cNvPicPr>
                      <a:picLocks noChangeAspect="1"/>
                    </pic:cNvPicPr>
                  </pic:nvPicPr>
                  <pic:blipFill>
                    <a:blip r:embed="rId220"/>
                    <a:stretch>
                      <a:fillRect/>
                    </a:stretch>
                  </pic:blipFill>
                  <pic:spPr>
                    <a:xfrm>
                      <a:off x="0" y="0"/>
                      <a:ext cx="5760000" cy="339639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2" w:name="_TocF2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Candidatar-se à Vaga</w:t>
      </w:r>
      <w:bookmarkEnd w:id="3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4" w:name="_TocH323"/>
      <w:r>
        <w:rPr>
          <w:rFonts w:ascii="Times New Roman" w:eastAsia="Times New Roman" w:hAnsi="Times New Roman" w:cs="Times New Roman"/>
          <w:color w:val="000000"/>
          <w:sz w:val="24"/>
          <w:szCs w:val="24"/>
        </w:rPr>
        <w:t xml:space="preserve">8.2.6 Diagrama de Sequência Cancelar Candidatura</w:t>
      </w:r>
      <w:bookmarkEnd w:id="324"/>
    </w:p>
    <w:p>
      <w:pPr>
        <w:keepNext/>
        <w:spacing w:before="120" w:after="0" w:line="240" w:lineRule="auto"/>
        <w:jc w:val="center"/>
      </w:pPr>
      <w:r>
        <w:rPr>
          <w:noProof/>
        </w:rPr>
        <w:drawing>
          <wp:inline distT="0" distB="0" distL="0" distR="0">
            <wp:extent cx="5760000" cy="3012361"/>
            <wp:effectExtent l="0" t="0" r="0" b="0"/>
            <wp:docPr id="1021" name="Imagem 1021" descr="Diagrama de Sequência Cancela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mg221.png"/>
                    <pic:cNvPicPr>
                      <a:picLocks noChangeAspect="1"/>
                    </pic:cNvPicPr>
                  </pic:nvPicPr>
                  <pic:blipFill>
                    <a:blip r:embed="rId221"/>
                    <a:stretch>
                      <a:fillRect/>
                    </a:stretch>
                  </pic:blipFill>
                  <pic:spPr>
                    <a:xfrm>
                      <a:off x="0" y="0"/>
                      <a:ext cx="5760000" cy="301236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5" w:name="_TocF2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Cancelar Candidatura</w:t>
      </w:r>
      <w:bookmarkEnd w:id="32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7" w:name="_TocH326"/>
      <w:r>
        <w:rPr>
          <w:rFonts w:ascii="Times New Roman" w:eastAsia="Times New Roman" w:hAnsi="Times New Roman" w:cs="Times New Roman"/>
          <w:color w:val="000000"/>
          <w:sz w:val="24"/>
          <w:szCs w:val="24"/>
        </w:rPr>
        <w:t xml:space="preserve">8.2.7 Diagrama de Sequência Cadastrar Vaga (leitura do cartaz no navegador e extração)</w:t>
      </w:r>
      <w:bookmarkEnd w:id="327"/>
    </w:p>
    <w:p>
      <w:pPr>
        <w:keepNext/>
        <w:spacing w:before="120" w:after="0" w:line="240" w:lineRule="auto"/>
        <w:jc w:val="center"/>
      </w:pPr>
      <w:r>
        <w:rPr>
          <w:noProof/>
        </w:rPr>
        <w:drawing>
          <wp:inline distT="0" distB="0" distL="0" distR="0">
            <wp:extent cx="5760000" cy="3282847"/>
            <wp:effectExtent l="0" t="0" r="0" b="0"/>
            <wp:docPr id="1022" name="Imagem 1022" descr="Diagrama de Sequência Cadastrar Vaga (leitura do cartaz no navegador e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mg222.png"/>
                    <pic:cNvPicPr>
                      <a:picLocks noChangeAspect="1"/>
                    </pic:cNvPicPr>
                  </pic:nvPicPr>
                  <pic:blipFill>
                    <a:blip r:embed="rId222"/>
                    <a:stretch>
                      <a:fillRect/>
                    </a:stretch>
                  </pic:blipFill>
                  <pic:spPr>
                    <a:xfrm>
                      <a:off x="0" y="0"/>
                      <a:ext cx="5760000" cy="328284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8" w:name="_TocF2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Cadastrar Vaga (leitura do cartaz no navegador e extração)</w:t>
      </w:r>
      <w:bookmarkEnd w:id="32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0" w:name="_TocH329"/>
      <w:r>
        <w:rPr>
          <w:rFonts w:ascii="Times New Roman" w:eastAsia="Times New Roman" w:hAnsi="Times New Roman" w:cs="Times New Roman"/>
          <w:color w:val="000000"/>
          <w:sz w:val="24"/>
          <w:szCs w:val="24"/>
        </w:rPr>
        <w:t xml:space="preserve">8.2.8 Diagrama de Sequência Alterar Vaga</w:t>
      </w:r>
      <w:bookmarkEnd w:id="330"/>
    </w:p>
    <w:p>
      <w:pPr>
        <w:keepNext/>
        <w:spacing w:before="120" w:after="0" w:line="240" w:lineRule="auto"/>
        <w:jc w:val="center"/>
      </w:pPr>
      <w:r>
        <w:rPr>
          <w:noProof/>
        </w:rPr>
        <w:drawing>
          <wp:inline distT="0" distB="0" distL="0" distR="0">
            <wp:extent cx="5760000" cy="4644647"/>
            <wp:effectExtent l="0" t="0" r="0" b="0"/>
            <wp:docPr id="1023" name="Imagem 1023" descr="Diagrama de Sequência Altera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mg223.png"/>
                    <pic:cNvPicPr>
                      <a:picLocks noChangeAspect="1"/>
                    </pic:cNvPicPr>
                  </pic:nvPicPr>
                  <pic:blipFill>
                    <a:blip r:embed="rId223"/>
                    <a:stretch>
                      <a:fillRect/>
                    </a:stretch>
                  </pic:blipFill>
                  <pic:spPr>
                    <a:xfrm>
                      <a:off x="0" y="0"/>
                      <a:ext cx="5760000" cy="464464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1" w:name="_TocF2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Alterar Vaga</w:t>
      </w:r>
      <w:bookmarkEnd w:id="33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3" w:name="_TocH332"/>
      <w:r>
        <w:rPr>
          <w:rFonts w:ascii="Times New Roman" w:eastAsia="Times New Roman" w:hAnsi="Times New Roman" w:cs="Times New Roman"/>
          <w:color w:val="000000"/>
          <w:sz w:val="24"/>
          <w:szCs w:val="24"/>
        </w:rPr>
        <w:t xml:space="preserve">8.2.9 Diagrama de Sequência Excluir Vaga</w:t>
      </w:r>
      <w:bookmarkEnd w:id="333"/>
    </w:p>
    <w:p>
      <w:pPr>
        <w:keepNext/>
        <w:spacing w:before="120" w:after="0" w:line="240" w:lineRule="auto"/>
        <w:jc w:val="center"/>
      </w:pPr>
      <w:r>
        <w:rPr>
          <w:noProof/>
        </w:rPr>
        <w:drawing>
          <wp:inline distT="0" distB="0" distL="0" distR="0">
            <wp:extent cx="5760000" cy="4374291"/>
            <wp:effectExtent l="0" t="0" r="0" b="0"/>
            <wp:docPr id="1024" name="Imagem 1024" descr="Diagrama de Sequência Exclui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mg224.png"/>
                    <pic:cNvPicPr>
                      <a:picLocks noChangeAspect="1"/>
                    </pic:cNvPicPr>
                  </pic:nvPicPr>
                  <pic:blipFill>
                    <a:blip r:embed="rId224"/>
                    <a:stretch>
                      <a:fillRect/>
                    </a:stretch>
                  </pic:blipFill>
                  <pic:spPr>
                    <a:xfrm>
                      <a:off x="0" y="0"/>
                      <a:ext cx="5760000" cy="437429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4" w:name="_TocF2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Excluir Vaga</w:t>
      </w:r>
      <w:bookmarkEnd w:id="33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6" w:name="_TocH335"/>
      <w:r>
        <w:rPr>
          <w:rFonts w:ascii="Times New Roman" w:eastAsia="Times New Roman" w:hAnsi="Times New Roman" w:cs="Times New Roman"/>
          <w:color w:val="000000"/>
          <w:sz w:val="24"/>
          <w:szCs w:val="24"/>
        </w:rPr>
        <w:t xml:space="preserve">8.2.10 Diagrama de Sequência Atualizar Status da Candidatura</w:t>
      </w:r>
      <w:bookmarkEnd w:id="336"/>
    </w:p>
    <w:p>
      <w:pPr>
        <w:keepNext/>
        <w:spacing w:before="120" w:after="0" w:line="240" w:lineRule="auto"/>
        <w:jc w:val="center"/>
      </w:pPr>
      <w:r>
        <w:rPr>
          <w:noProof/>
        </w:rPr>
        <w:drawing>
          <wp:inline distT="0" distB="0" distL="0" distR="0">
            <wp:extent cx="5760000" cy="3450367"/>
            <wp:effectExtent l="0" t="0" r="0" b="0"/>
            <wp:docPr id="1025" name="Imagem 1025" descr="Diagrama de Sequência Atualizar Status da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mg225.png"/>
                    <pic:cNvPicPr>
                      <a:picLocks noChangeAspect="1"/>
                    </pic:cNvPicPr>
                  </pic:nvPicPr>
                  <pic:blipFill>
                    <a:blip r:embed="rId225"/>
                    <a:stretch>
                      <a:fillRect/>
                    </a:stretch>
                  </pic:blipFill>
                  <pic:spPr>
                    <a:xfrm>
                      <a:off x="0" y="0"/>
                      <a:ext cx="5760000" cy="345036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7" w:name="_TocF2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Atualizar Status da Candidatura</w:t>
      </w:r>
      <w:bookmarkEnd w:id="33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9" w:name="_TocH338"/>
      <w:r>
        <w:rPr>
          <w:rFonts w:ascii="Times New Roman" w:eastAsia="Times New Roman" w:hAnsi="Times New Roman" w:cs="Times New Roman"/>
          <w:color w:val="000000"/>
          <w:sz w:val="24"/>
          <w:szCs w:val="24"/>
        </w:rPr>
        <w:t xml:space="preserve">8.2.11 Diagrama de Sequência Assinar Plano</w:t>
      </w:r>
      <w:bookmarkEnd w:id="339"/>
    </w:p>
    <w:p>
      <w:pPr>
        <w:keepNext/>
        <w:spacing w:before="120" w:after="0" w:line="240" w:lineRule="auto"/>
        <w:jc w:val="center"/>
      </w:pPr>
      <w:r>
        <w:rPr>
          <w:noProof/>
        </w:rPr>
        <w:drawing>
          <wp:inline distT="0" distB="0" distL="0" distR="0">
            <wp:extent cx="5760000" cy="3214884"/>
            <wp:effectExtent l="0" t="0" r="0" b="0"/>
            <wp:docPr id="1026" name="Imagem 1026" descr="Diagrama de Sequência Assinar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g226.png"/>
                    <pic:cNvPicPr>
                      <a:picLocks noChangeAspect="1"/>
                    </pic:cNvPicPr>
                  </pic:nvPicPr>
                  <pic:blipFill>
                    <a:blip r:embed="rId226"/>
                    <a:stretch>
                      <a:fillRect/>
                    </a:stretch>
                  </pic:blipFill>
                  <pic:spPr>
                    <a:xfrm>
                      <a:off x="0" y="0"/>
                      <a:ext cx="5760000" cy="3214884"/>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0" w:name="_TocF2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Assinar Plano</w:t>
      </w:r>
      <w:bookmarkEnd w:id="34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2" w:name="_TocH341"/>
      <w:r>
        <w:rPr>
          <w:rFonts w:ascii="Times New Roman" w:eastAsia="Times New Roman" w:hAnsi="Times New Roman" w:cs="Times New Roman"/>
          <w:color w:val="000000"/>
          <w:sz w:val="24"/>
          <w:szCs w:val="24"/>
        </w:rPr>
        <w:t xml:space="preserve">8.2.12 Diagrama de Sequência Manter Usuário</w:t>
      </w:r>
      <w:bookmarkEnd w:id="342"/>
    </w:p>
    <w:p>
      <w:pPr>
        <w:keepNext/>
        <w:spacing w:before="120" w:after="0" w:line="240" w:lineRule="auto"/>
        <w:jc w:val="center"/>
      </w:pPr>
      <w:r>
        <w:rPr>
          <w:noProof/>
        </w:rPr>
        <w:drawing>
          <wp:inline distT="0" distB="0" distL="0" distR="0">
            <wp:extent cx="5760000" cy="4988646"/>
            <wp:effectExtent l="0" t="0" r="0" b="0"/>
            <wp:docPr id="1027" name="Imagem 1027" descr="Diagrama de Sequência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g227.png"/>
                    <pic:cNvPicPr>
                      <a:picLocks noChangeAspect="1"/>
                    </pic:cNvPicPr>
                  </pic:nvPicPr>
                  <pic:blipFill>
                    <a:blip r:embed="rId227"/>
                    <a:stretch>
                      <a:fillRect/>
                    </a:stretch>
                  </pic:blipFill>
                  <pic:spPr>
                    <a:xfrm>
                      <a:off x="0" y="0"/>
                      <a:ext cx="5760000" cy="4988646"/>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3" w:name="_TocF2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Manter Usuário</w:t>
      </w:r>
      <w:bookmarkEnd w:id="34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5" w:name="_TocH344"/>
      <w:r>
        <w:rPr>
          <w:rFonts w:ascii="Times New Roman" w:eastAsia="Times New Roman" w:hAnsi="Times New Roman" w:cs="Times New Roman"/>
          <w:color w:val="000000"/>
          <w:sz w:val="24"/>
          <w:szCs w:val="24"/>
        </w:rPr>
        <w:t xml:space="preserve">8.2.13 Diagrama de Sequência Excluir a Própria Conta (LGPD)</w:t>
      </w:r>
      <w:bookmarkEnd w:id="345"/>
    </w:p>
    <w:p>
      <w:pPr>
        <w:keepNext/>
        <w:spacing w:before="120" w:after="0" w:line="240" w:lineRule="auto"/>
        <w:jc w:val="center"/>
      </w:pPr>
      <w:r>
        <w:rPr>
          <w:noProof/>
        </w:rPr>
        <w:drawing>
          <wp:inline distT="0" distB="0" distL="0" distR="0">
            <wp:extent cx="5760000" cy="4523435"/>
            <wp:effectExtent l="0" t="0" r="0" b="0"/>
            <wp:docPr id="1028" name="Imagem 1028" descr="Diagrama de Sequência Excluir a Própri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g228.png"/>
                    <pic:cNvPicPr>
                      <a:picLocks noChangeAspect="1"/>
                    </pic:cNvPicPr>
                  </pic:nvPicPr>
                  <pic:blipFill>
                    <a:blip r:embed="rId228"/>
                    <a:stretch>
                      <a:fillRect/>
                    </a:stretch>
                  </pic:blipFill>
                  <pic:spPr>
                    <a:xfrm>
                      <a:off x="0" y="0"/>
                      <a:ext cx="5760000" cy="452343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6" w:name="_TocF2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Excluir a Própria Conta (LGPD)</w:t>
      </w:r>
      <w:bookmarkEnd w:id="34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8" w:name="_TocH347"/>
      <w:r>
        <w:rPr>
          <w:rFonts w:ascii="Times New Roman" w:eastAsia="Times New Roman" w:hAnsi="Times New Roman" w:cs="Times New Roman"/>
          <w:color w:val="000000"/>
          <w:sz w:val="24"/>
          <w:szCs w:val="24"/>
        </w:rPr>
        <w:t xml:space="preserve">8.2.14 Diagrama de Sequência Trazer os PDFs para a Biblioteca</w:t>
      </w:r>
      <w:bookmarkEnd w:id="348"/>
    </w:p>
    <w:p>
      <w:pPr>
        <w:keepNext/>
        <w:spacing w:before="120" w:after="0" w:line="240" w:lineRule="auto"/>
        <w:jc w:val="center"/>
      </w:pPr>
      <w:r>
        <w:rPr>
          <w:noProof/>
        </w:rPr>
        <w:drawing>
          <wp:inline distT="0" distB="0" distL="0" distR="0">
            <wp:extent cx="5760000" cy="2877528"/>
            <wp:effectExtent l="0" t="0" r="0" b="0"/>
            <wp:docPr id="1029" name="Imagem 1029" descr="Diagrama de Sequência Trazer os PDFs para a Bibliot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mg229.png"/>
                    <pic:cNvPicPr>
                      <a:picLocks noChangeAspect="1"/>
                    </pic:cNvPicPr>
                  </pic:nvPicPr>
                  <pic:blipFill>
                    <a:blip r:embed="rId229"/>
                    <a:stretch>
                      <a:fillRect/>
                    </a:stretch>
                  </pic:blipFill>
                  <pic:spPr>
                    <a:xfrm>
                      <a:off x="0" y="0"/>
                      <a:ext cx="5760000" cy="287752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9" w:name="_TocF2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Trazer os PDFs para a Biblioteca</w:t>
      </w:r>
      <w:bookmarkEnd w:id="34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51" w:name="_TocH350"/>
      <w:r>
        <w:rPr>
          <w:rFonts w:ascii="Times New Roman" w:eastAsia="Times New Roman" w:hAnsi="Times New Roman" w:cs="Times New Roman"/>
          <w:color w:val="000000"/>
          <w:sz w:val="24"/>
          <w:szCs w:val="24"/>
        </w:rPr>
        <w:t xml:space="preserve">8.2.15 Diagrama de Sequência Extração de Vaga com os Padrões Automáticos</w:t>
      </w:r>
      <w:bookmarkEnd w:id="351"/>
    </w:p>
    <w:p>
      <w:pPr>
        <w:keepNext/>
        <w:spacing w:before="120" w:after="0" w:line="240" w:lineRule="auto"/>
        <w:jc w:val="center"/>
      </w:pPr>
      <w:r>
        <w:rPr>
          <w:noProof/>
        </w:rPr>
        <w:drawing>
          <wp:inline distT="0" distB="0" distL="0" distR="0">
            <wp:extent cx="5760000" cy="3643817"/>
            <wp:effectExtent l="0" t="0" r="0" b="0"/>
            <wp:docPr id="1030" name="Imagem 1030" descr="Diagrama de Sequência Extração de Vaga com os Padrões Automá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g230.png"/>
                    <pic:cNvPicPr>
                      <a:picLocks noChangeAspect="1"/>
                    </pic:cNvPicPr>
                  </pic:nvPicPr>
                  <pic:blipFill>
                    <a:blip r:embed="rId230"/>
                    <a:stretch>
                      <a:fillRect/>
                    </a:stretch>
                  </pic:blipFill>
                  <pic:spPr>
                    <a:xfrm>
                      <a:off x="0" y="0"/>
                      <a:ext cx="5760000" cy="364381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52" w:name="_TocF3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Extração de Vaga com os Padrões Automáticos</w:t>
      </w:r>
      <w:bookmarkEnd w:id="35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54" w:name="_TocH353"/>
      <w:r>
        <w:rPr>
          <w:rFonts w:ascii="Times New Roman" w:eastAsia="Times New Roman" w:hAnsi="Times New Roman" w:cs="Times New Roman"/>
          <w:color w:val="000000"/>
          <w:sz w:val="24"/>
          <w:szCs w:val="24"/>
        </w:rPr>
        <w:t xml:space="preserve">8.3 Diagrama de Classes</w:t>
      </w:r>
      <w:bookmarkEnd w:id="35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de classes mostra as classes do sistema, com os seus atributos, os seus métodos e as associações entre elas. As classes deste diagrama representam os objetos do domínio do Conecta Vagas DF, que no código viraram DTOs e classes de acesso a dados (DAO). Os padrões automáticos não aparecem como classe de domínio porque não têm tabela: eles são montados na hora pelo serviço PadroesExtracao.</w:t>
      </w:r>
    </w:p>
    <w:p>
      <w:pPr>
        <w:pStyle w:val="Ttulo3"/>
        <w:spacing w:before="240" w:after="120" w:line="360" w:lineRule="auto"/>
      </w:pPr>
      <w:bookmarkStart w:id="356" w:name="_TocH355"/>
      <w:r>
        <w:rPr>
          <w:rFonts w:ascii="Times New Roman" w:eastAsia="Times New Roman" w:hAnsi="Times New Roman" w:cs="Times New Roman"/>
          <w:color w:val="000000"/>
          <w:sz w:val="24"/>
          <w:szCs w:val="24"/>
        </w:rPr>
        <w:t xml:space="preserve">8.3.1 Diagrama de Classe Sistema Conecta Vagas DF</w:t>
      </w:r>
      <w:bookmarkEnd w:id="356"/>
    </w:p>
    <w:p>
      <w:pPr>
        <w:keepNext/>
        <w:spacing w:before="120" w:after="0" w:line="240" w:lineRule="auto"/>
        <w:jc w:val="center"/>
      </w:pPr>
      <w:r>
        <w:rPr>
          <w:noProof/>
        </w:rPr>
        <w:drawing>
          <wp:inline distT="0" distB="0" distL="0" distR="0">
            <wp:extent cx="5139310" cy="8100000"/>
            <wp:effectExtent l="0" t="0" r="0" b="0"/>
            <wp:docPr id="1031" name="Imagem 1031" descr="Diagrama de Classes do domí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img231.png"/>
                    <pic:cNvPicPr>
                      <a:picLocks noChangeAspect="1"/>
                    </pic:cNvPicPr>
                  </pic:nvPicPr>
                  <pic:blipFill>
                    <a:blip r:embed="rId231"/>
                    <a:stretch>
                      <a:fillRect/>
                    </a:stretch>
                  </pic:blipFill>
                  <pic:spPr>
                    <a:xfrm>
                      <a:off x="0" y="0"/>
                      <a:ext cx="5139310" cy="8100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57" w:name="_TocF3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Classes do domínio</w:t>
      </w:r>
      <w:bookmarkEnd w:id="3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59" w:name="_TocH358"/>
      <w:r>
        <w:rPr>
          <w:rFonts w:ascii="Times New Roman" w:eastAsia="Times New Roman" w:hAnsi="Times New Roman" w:cs="Times New Roman"/>
          <w:color w:val="000000"/>
          <w:sz w:val="24"/>
          <w:szCs w:val="24"/>
        </w:rPr>
        <w:t xml:space="preserve">8.4 Modelo Conceitual do Banco de Dados</w:t>
      </w:r>
      <w:bookmarkEnd w:id="35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Fizemos o modelo de dados em duas etapas. O modelo conceitual (Figura 32) mostra os dados do sistema sem depender do SGBD, na notação de Chen adaptada por Heuser (2009): entidades em retângulos, relacionamentos em losangos, atributos em círculos (o identificador fica preenchido) e as cardinalidades mínima e máxima. PERFIL é especializado de forma exclusiva e total em CANDIDATO e EMPRESA, CANDIDATURA é uma entidade associativa entre CANDIDATO e VAGA, e COMBINA guarda a nota do match entre os dois.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não são uma entidade, porque são montados na hora a partir de VAGA, CURSO, CATEGORIA e PERFIL, como indica a nota no diagrama. TENTATIVA DE LOGIN não se relaciona com as outras entidades: ela é o controle contra tentativas repetidas de senha por e-mail e IP.</w:t>
      </w:r>
    </w:p>
    <w:p>
      <w:pPr>
        <w:spacing w:after="0" w:line="240" w:lineRule="auto"/>
        <w:sectPr>
          <w:headerReference w:type="default" r:id="rId14"/>
          <w:pgSz w:w="11906" w:h="16838" w:code="9"/>
          <w:pgMar w:top="1701" w:right="1134" w:bottom="1134" w:left="1701" w:header="1134" w:footer="680" w:gutter="0"/>
          <w:cols w:space="708"/>
          <w:docGrid w:linePitch="360"/>
        </w:sectPr>
      </w:pPr>
    </w:p>
    <w:p>
      <w:pPr>
        <w:keepNext/>
        <w:spacing w:before="120" w:after="0" w:line="240" w:lineRule="auto"/>
        <w:jc w:val="center"/>
      </w:pPr>
      <w:r>
        <w:rPr>
          <w:noProof/>
        </w:rPr>
        <w:drawing>
          <wp:inline distT="0" distB="0" distL="0" distR="0">
            <wp:extent cx="7097143" cy="4968000"/>
            <wp:effectExtent l="0" t="0" r="0" b="0"/>
            <wp:docPr id="1032" name="Imagem 1032" descr="Modelo Conceitual do Banco de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img232.png"/>
                    <pic:cNvPicPr>
                      <a:picLocks noChangeAspect="1"/>
                    </pic:cNvPicPr>
                  </pic:nvPicPr>
                  <pic:blipFill>
                    <a:blip r:embed="rId232"/>
                    <a:stretch>
                      <a:fillRect/>
                    </a:stretch>
                  </pic:blipFill>
                  <pic:spPr>
                    <a:xfrm>
                      <a:off x="0" y="0"/>
                      <a:ext cx="7097143" cy="4968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0" w:name="_TocF3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Modelo Conceitual do Banco de Dados</w:t>
      </w:r>
      <w:bookmarkEnd w:id="3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240" w:lineRule="auto"/>
        <w:sectPr>
          <w:headerReference w:type="default" r:id="rId14"/>
          <w:pgSz w:w="16838" w:h="11906" w:orient="landscape" w:code="9"/>
          <w:pgMar w:top="1701" w:right="1134" w:bottom="1134" w:left="1701" w:header="1134" w:footer="680" w:gutter="0"/>
          <w:cols w:space="708"/>
          <w:docGrid w:linePitch="360"/>
        </w:sectPr>
      </w:pPr>
    </w:p>
    <w:p>
      <w:pPr>
        <w:pStyle w:val="Ttulo2"/>
        <w:spacing w:before="360" w:after="240" w:line="360" w:lineRule="auto"/>
      </w:pPr>
      <w:bookmarkStart w:id="362" w:name="_TocH361"/>
      <w:r>
        <w:rPr>
          <w:rFonts w:ascii="Times New Roman" w:eastAsia="Times New Roman" w:hAnsi="Times New Roman" w:cs="Times New Roman"/>
          <w:color w:val="000000"/>
          <w:sz w:val="24"/>
          <w:szCs w:val="24"/>
        </w:rPr>
        <w:t xml:space="preserve">8.5 Modelo Lógico do Banco de Dados (Diagrama Entidade-Relacionamento)</w:t>
      </w:r>
      <w:bookmarkEnd w:id="36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modelo lógico (Figura 33) transforma o modelo conceitual nas 11 tabelas do banco tcc_final, no MySQL/MariaDB. Nós o geramos a partir do arquivo database/schema.sql, para mostrar exatamente as colunas e os tipos do banco (PK é a chave primária, FK a chave estrangeira, NN indica campo obrigatório e UQ campo único). A especialização de PERFIL virou uma tabela só (perfis), diferenciada pelo tipo do usuário; o relacionamento COMBINA virou a tabela matches, e a entidade associativa CANDIDATURA virou a tabela candidaturas, as duas com chave única (perfil_candidato_id, vaga_id).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chaves estrangeiras que ligam os dados ao usuário usam ON DELETE CASCADE, então quem exclui a própria conta leva junto todos os seus dados pessoais, como pede a LGPD. As que ligam vagas e cursos a uma categoria usam ON DELETE SET NULL, para que a exclusão de uma categoria não apague as vagas e os cursos.</w:t>
      </w:r>
    </w:p>
    <w:p>
      <w:pPr>
        <w:keepNext/>
        <w:spacing w:before="120" w:after="0" w:line="240" w:lineRule="auto"/>
        <w:jc w:val="center"/>
      </w:pPr>
      <w:r>
        <w:rPr>
          <w:noProof/>
        </w:rPr>
        <w:drawing>
          <wp:inline distT="0" distB="0" distL="0" distR="0">
            <wp:extent cx="5152860" cy="8100000"/>
            <wp:effectExtent l="0" t="0" r="0" b="0"/>
            <wp:docPr id="1033" name="Imagem 1033" descr="Modelo Lógico do Banco de Dados tcc_final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img233.png"/>
                    <pic:cNvPicPr>
                      <a:picLocks noChangeAspect="1"/>
                    </pic:cNvPicPr>
                  </pic:nvPicPr>
                  <pic:blipFill>
                    <a:blip r:embed="rId233"/>
                    <a:stretch>
                      <a:fillRect/>
                    </a:stretch>
                  </pic:blipFill>
                  <pic:spPr>
                    <a:xfrm>
                      <a:off x="0" y="0"/>
                      <a:ext cx="5152860" cy="8100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3" w:name="_TocF3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Modelo Lógico do Banco de Dados tcc_final (Diagrama Entidade-Relacionamento)</w:t>
      </w:r>
      <w:bookmarkEnd w:id="3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65" w:name="_TocH364"/>
      <w:r>
        <w:rPr>
          <w:rFonts w:ascii="Times New Roman" w:eastAsia="Times New Roman" w:hAnsi="Times New Roman" w:cs="Times New Roman"/>
          <w:color w:val="000000"/>
          <w:sz w:val="24"/>
          <w:szCs w:val="24"/>
        </w:rPr>
        <w:t xml:space="preserve">8.6 Telas</w:t>
      </w:r>
      <w:bookmarkEnd w:id="3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seguir estão as principais telas do sistema em funcionamento, capturadas da versão final no ambiente XAMPP com os dados de demonstração e as contas de teste.</w:t>
      </w:r>
    </w:p>
    <w:p>
      <w:pPr>
        <w:pStyle w:val="Ttulo3"/>
        <w:spacing w:before="240" w:after="120" w:line="360" w:lineRule="auto"/>
      </w:pPr>
      <w:bookmarkStart w:id="367" w:name="_TocH366"/>
      <w:r>
        <w:rPr>
          <w:rFonts w:ascii="Times New Roman" w:eastAsia="Times New Roman" w:hAnsi="Times New Roman" w:cs="Times New Roman"/>
          <w:color w:val="000000"/>
          <w:sz w:val="24"/>
          <w:szCs w:val="24"/>
        </w:rPr>
        <w:t xml:space="preserve">8.6.1 Tela Inicial Sistema Conecta Vagas DF</w:t>
      </w:r>
      <w:bookmarkEnd w:id="3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inicial abre com fotos de Brasília, a busca de vagas e a vitrine das vagas abertas, seguidas dos cursos, dos planos e do convite discreto de doação por Pix.</w:t>
      </w:r>
    </w:p>
    <w:p>
      <w:pPr>
        <w:keepNext/>
        <w:spacing w:before="120" w:after="0" w:line="240" w:lineRule="auto"/>
        <w:jc w:val="center"/>
      </w:pPr>
      <w:r>
        <w:rPr>
          <w:noProof/>
        </w:rPr>
        <w:drawing>
          <wp:inline distT="0" distB="0" distL="0" distR="0">
            <wp:extent cx="5580000" cy="3512002"/>
            <wp:effectExtent l="0" t="0" r="0" b="0"/>
            <wp:docPr id="1034" name="Imagem 1034" descr="Tel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img234.png"/>
                    <pic:cNvPicPr>
                      <a:picLocks noChangeAspect="1"/>
                    </pic:cNvPicPr>
                  </pic:nvPicPr>
                  <pic:blipFill>
                    <a:blip r:embed="rId234"/>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8" w:name="_TocF3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Inicial</w:t>
      </w:r>
      <w:bookmarkEnd w:id="36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0" w:name="_TocH369"/>
      <w:r>
        <w:rPr>
          <w:rFonts w:ascii="Times New Roman" w:eastAsia="Times New Roman" w:hAnsi="Times New Roman" w:cs="Times New Roman"/>
          <w:color w:val="000000"/>
          <w:sz w:val="24"/>
          <w:szCs w:val="24"/>
        </w:rPr>
        <w:t xml:space="preserve">8.6.2 Tela de Login Sistema Conecta Vagas DF</w:t>
      </w:r>
      <w:bookmarkEnd w:id="37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tela de login o usuário informa e-mail e senha. O botão do olho, ao lado da senha, mostra o que foi digitado, e o login aceita a senha com o Caps Lock ligado ou com espaços sobrando.</w:t>
      </w:r>
    </w:p>
    <w:p>
      <w:pPr>
        <w:keepNext/>
        <w:spacing w:before="120" w:after="0" w:line="240" w:lineRule="auto"/>
        <w:jc w:val="center"/>
      </w:pPr>
      <w:r>
        <w:rPr>
          <w:noProof/>
        </w:rPr>
        <w:drawing>
          <wp:inline distT="0" distB="0" distL="0" distR="0">
            <wp:extent cx="5580000" cy="3512002"/>
            <wp:effectExtent l="0" t="0" r="0" b="0"/>
            <wp:docPr id="1035" name="Imagem 1035" descr="Te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img235.png"/>
                    <pic:cNvPicPr>
                      <a:picLocks noChangeAspect="1"/>
                    </pic:cNvPicPr>
                  </pic:nvPicPr>
                  <pic:blipFill>
                    <a:blip r:embed="rId235"/>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1" w:name="_TocF3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Login</w:t>
      </w:r>
      <w:bookmarkEnd w:id="3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3" w:name="_TocH372"/>
      <w:r>
        <w:rPr>
          <w:rFonts w:ascii="Times New Roman" w:eastAsia="Times New Roman" w:hAnsi="Times New Roman" w:cs="Times New Roman"/>
          <w:color w:val="000000"/>
          <w:sz w:val="24"/>
          <w:szCs w:val="24"/>
        </w:rPr>
        <w:t xml:space="preserve">8.6.3 Tela de Cadastro de Conta Sistema Conecta Vagas DF</w:t>
      </w:r>
      <w:bookmarkEnd w:id="3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cadastro pede nome, e-mail, telefone, senha e o tipo de conta, e só é concluído com o aceite do termo de autorização e privacidade.</w:t>
      </w:r>
    </w:p>
    <w:p>
      <w:pPr>
        <w:keepNext/>
        <w:spacing w:before="120" w:after="0" w:line="240" w:lineRule="auto"/>
        <w:jc w:val="center"/>
      </w:pPr>
      <w:r>
        <w:rPr>
          <w:noProof/>
        </w:rPr>
        <w:drawing>
          <wp:inline distT="0" distB="0" distL="0" distR="0">
            <wp:extent cx="5580000" cy="3512002"/>
            <wp:effectExtent l="0" t="0" r="0" b="0"/>
            <wp:docPr id="1036" name="Imagem 1036" descr="Tela de Cadastro de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img236.png"/>
                    <pic:cNvPicPr>
                      <a:picLocks noChangeAspect="1"/>
                    </pic:cNvPicPr>
                  </pic:nvPicPr>
                  <pic:blipFill>
                    <a:blip r:embed="rId236"/>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4" w:name="_TocF3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Cadastro de Conta</w:t>
      </w:r>
      <w:bookmarkEnd w:id="3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6" w:name="_TocH375"/>
      <w:r>
        <w:rPr>
          <w:rFonts w:ascii="Times New Roman" w:eastAsia="Times New Roman" w:hAnsi="Times New Roman" w:cs="Times New Roman"/>
          <w:color w:val="000000"/>
          <w:sz w:val="24"/>
          <w:szCs w:val="24"/>
        </w:rPr>
        <w:t xml:space="preserve">8.6.4 Tela de Consulta de Vagas Sistema Conecta Vagas DF</w:t>
      </w:r>
      <w:bookmarkEnd w:id="3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vagas tem busca por palavra-chave e cidade, filtros por contratação, nível e modelo de trabalho e atalhos por área. Para o candidato logado, cada vaga mostra a nota de match.</w:t>
      </w:r>
    </w:p>
    <w:p>
      <w:pPr>
        <w:keepNext/>
        <w:spacing w:before="120" w:after="0" w:line="240" w:lineRule="auto"/>
        <w:jc w:val="center"/>
      </w:pPr>
      <w:r>
        <w:rPr>
          <w:noProof/>
        </w:rPr>
        <w:drawing>
          <wp:inline distT="0" distB="0" distL="0" distR="0">
            <wp:extent cx="5580000" cy="3512002"/>
            <wp:effectExtent l="0" t="0" r="0" b="0"/>
            <wp:docPr id="1037" name="Imagem 1037" descr="Tela de Consulta de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img237.png"/>
                    <pic:cNvPicPr>
                      <a:picLocks noChangeAspect="1"/>
                    </pic:cNvPicPr>
                  </pic:nvPicPr>
                  <pic:blipFill>
                    <a:blip r:embed="rId237"/>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7" w:name="_TocF3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Consulta de Vagas</w:t>
      </w:r>
      <w:bookmarkEnd w:id="3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9" w:name="_TocH378"/>
      <w:r>
        <w:rPr>
          <w:rFonts w:ascii="Times New Roman" w:eastAsia="Times New Roman" w:hAnsi="Times New Roman" w:cs="Times New Roman"/>
          <w:color w:val="000000"/>
          <w:sz w:val="24"/>
          <w:szCs w:val="24"/>
        </w:rPr>
        <w:t xml:space="preserve">8.6.5 Tela de Detalhe da Vaga com o Match Sistema Conecta Vagas DF</w:t>
      </w:r>
      <w:bookmarkEnd w:id="3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detalhe da vaga mostra o cartaz, os dados da vaga, o contato do anúncio e, para o candidato logado, o quadro "Seu match", com os pontos de competências, cargo, localização e nível.</w:t>
      </w:r>
    </w:p>
    <w:p>
      <w:pPr>
        <w:keepNext/>
        <w:spacing w:before="120" w:after="0" w:line="240" w:lineRule="auto"/>
        <w:jc w:val="center"/>
      </w:pPr>
      <w:r>
        <w:rPr>
          <w:noProof/>
        </w:rPr>
        <w:drawing>
          <wp:inline distT="0" distB="0" distL="0" distR="0">
            <wp:extent cx="5580000" cy="3512002"/>
            <wp:effectExtent l="0" t="0" r="0" b="0"/>
            <wp:docPr id="1038" name="Imagem 1038" descr="Tela de Detalhe da Vaga com o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img238.png"/>
                    <pic:cNvPicPr>
                      <a:picLocks noChangeAspect="1"/>
                    </pic:cNvPicPr>
                  </pic:nvPicPr>
                  <pic:blipFill>
                    <a:blip r:embed="rId238"/>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0" w:name="_TocF3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Detalhe da Vaga com o Match</w:t>
      </w:r>
      <w:bookmarkEnd w:id="3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2" w:name="_TocH381"/>
      <w:r>
        <w:rPr>
          <w:rFonts w:ascii="Times New Roman" w:eastAsia="Times New Roman" w:hAnsi="Times New Roman" w:cs="Times New Roman"/>
          <w:color w:val="000000"/>
          <w:sz w:val="24"/>
          <w:szCs w:val="24"/>
        </w:rPr>
        <w:t xml:space="preserve">8.6.6 Tela do Perfil do Candidato e Exclusão da Conta Sistema Conecta Vagas DF</w:t>
      </w:r>
      <w:bookmarkEnd w:id="3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Meu perfil o candidato mantém os seus dados. Ao lado fica o quadro "Seus dados (LGPD)", com a opção "Excluir minha conta", que pede a senha e a confirmação.</w:t>
      </w:r>
    </w:p>
    <w:p>
      <w:pPr>
        <w:keepNext/>
        <w:spacing w:before="120" w:after="0" w:line="240" w:lineRule="auto"/>
        <w:jc w:val="center"/>
      </w:pPr>
      <w:r>
        <w:rPr>
          <w:noProof/>
        </w:rPr>
        <w:drawing>
          <wp:inline distT="0" distB="0" distL="0" distR="0">
            <wp:extent cx="5580000" cy="3512002"/>
            <wp:effectExtent l="0" t="0" r="0" b="0"/>
            <wp:docPr id="1039" name="Imagem 1039" descr="Tela do Perfil do Candidato e Exclusão d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img239.png"/>
                    <pic:cNvPicPr>
                      <a:picLocks noChangeAspect="1"/>
                    </pic:cNvPicPr>
                  </pic:nvPicPr>
                  <pic:blipFill>
                    <a:blip r:embed="rId239"/>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3" w:name="_TocF3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Perfil do Candidato e Exclusão da Conta</w:t>
      </w:r>
      <w:bookmarkEnd w:id="3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5" w:name="_TocH384"/>
      <w:r>
        <w:rPr>
          <w:rFonts w:ascii="Times New Roman" w:eastAsia="Times New Roman" w:hAnsi="Times New Roman" w:cs="Times New Roman"/>
          <w:color w:val="000000"/>
          <w:sz w:val="24"/>
          <w:szCs w:val="24"/>
        </w:rPr>
        <w:t xml:space="preserve">8.6.7 Tela de E-books Sistema Conecta Vagas DF</w:t>
      </w:r>
      <w:bookmarkEnd w:id="3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de e-books lista os conteúdos gratuitos por área, com busca e filtros, cada um com a sua capa.</w:t>
      </w:r>
    </w:p>
    <w:p>
      <w:pPr>
        <w:keepNext/>
        <w:spacing w:before="120" w:after="0" w:line="240" w:lineRule="auto"/>
        <w:jc w:val="center"/>
      </w:pPr>
      <w:r>
        <w:rPr>
          <w:noProof/>
        </w:rPr>
        <w:drawing>
          <wp:inline distT="0" distB="0" distL="0" distR="0">
            <wp:extent cx="5580000" cy="3512002"/>
            <wp:effectExtent l="0" t="0" r="0" b="0"/>
            <wp:docPr id="1040" name="Imagem 1040" descr="Tela de E-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img240.png"/>
                    <pic:cNvPicPr>
                      <a:picLocks noChangeAspect="1"/>
                    </pic:cNvPicPr>
                  </pic:nvPicPr>
                  <pic:blipFill>
                    <a:blip r:embed="rId240"/>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6" w:name="_TocF4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E-books</w:t>
      </w:r>
      <w:bookmarkEnd w:id="3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8" w:name="_TocH387"/>
      <w:r>
        <w:rPr>
          <w:rFonts w:ascii="Times New Roman" w:eastAsia="Times New Roman" w:hAnsi="Times New Roman" w:cs="Times New Roman"/>
          <w:color w:val="000000"/>
          <w:sz w:val="24"/>
          <w:szCs w:val="24"/>
        </w:rPr>
        <w:t xml:space="preserve">8.6.8 Tela da Ficha do E-book com o Botão Baixar Sistema Conecta Vagas DF</w:t>
      </w:r>
      <w:bookmarkEnd w:id="3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ficha do e-book guardado na biblioteca mostra o botão "Baixar PDF" e o crédito da fonte original. Os conteúdos que ficam em outro site mostram o botão "Acessar".</w:t>
      </w:r>
    </w:p>
    <w:p>
      <w:pPr>
        <w:keepNext/>
        <w:spacing w:before="120" w:after="0" w:line="240" w:lineRule="auto"/>
        <w:jc w:val="center"/>
      </w:pPr>
      <w:r>
        <w:rPr>
          <w:noProof/>
        </w:rPr>
        <w:drawing>
          <wp:inline distT="0" distB="0" distL="0" distR="0">
            <wp:extent cx="5580000" cy="3512002"/>
            <wp:effectExtent l="0" t="0" r="0" b="0"/>
            <wp:docPr id="1041" name="Imagem 1041" descr="Tela da Ficha do E-book com o Botão Baix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img241.png"/>
                    <pic:cNvPicPr>
                      <a:picLocks noChangeAspect="1"/>
                    </pic:cNvPicPr>
                  </pic:nvPicPr>
                  <pic:blipFill>
                    <a:blip r:embed="rId241"/>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9" w:name="_TocF4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da Ficha do E-book com o Botão Baixar</w:t>
      </w:r>
      <w:bookmarkEnd w:id="3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1" w:name="_TocH390"/>
      <w:r>
        <w:rPr>
          <w:rFonts w:ascii="Times New Roman" w:eastAsia="Times New Roman" w:hAnsi="Times New Roman" w:cs="Times New Roman"/>
          <w:color w:val="000000"/>
          <w:sz w:val="24"/>
          <w:szCs w:val="24"/>
        </w:rPr>
        <w:t xml:space="preserve">8.6.9 Tela de Planos e Assinaturas Sistema Conecta Vagas DF</w:t>
      </w:r>
      <w:bookmarkEnd w:id="3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de planos mostra o plano gratuito e o plano pago de cada tipo de conta, com o preço, a duração e os benefícios.</w:t>
      </w:r>
    </w:p>
    <w:p>
      <w:pPr>
        <w:keepNext/>
        <w:spacing w:before="120" w:after="0" w:line="240" w:lineRule="auto"/>
        <w:jc w:val="center"/>
      </w:pPr>
      <w:r>
        <w:rPr>
          <w:noProof/>
        </w:rPr>
        <w:drawing>
          <wp:inline distT="0" distB="0" distL="0" distR="0">
            <wp:extent cx="5580000" cy="3512002"/>
            <wp:effectExtent l="0" t="0" r="0" b="0"/>
            <wp:docPr id="1042" name="Imagem 1042" descr="Tela de Planos e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img242.png"/>
                    <pic:cNvPicPr>
                      <a:picLocks noChangeAspect="1"/>
                    </pic:cNvPicPr>
                  </pic:nvPicPr>
                  <pic:blipFill>
                    <a:blip r:embed="rId242"/>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2" w:name="_TocF4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Planos e Assinaturas</w:t>
      </w:r>
      <w:bookmarkEnd w:id="3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4" w:name="_TocH393"/>
      <w:r>
        <w:rPr>
          <w:rFonts w:ascii="Times New Roman" w:eastAsia="Times New Roman" w:hAnsi="Times New Roman" w:cs="Times New Roman"/>
          <w:color w:val="000000"/>
          <w:sz w:val="24"/>
          <w:szCs w:val="24"/>
        </w:rPr>
        <w:t xml:space="preserve">8.6.10 Tela de Cadastro de Vaga pela Empresa Sistema Conecta Vagas DF</w:t>
      </w:r>
      <w:bookmarkEnd w:id="3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Vagas a empresa envia o cartaz da vaga ou cola o texto do anúncio. O leitor de cartaz roda no navegador e o carregador fica azul quando ele está pronto.</w:t>
      </w:r>
    </w:p>
    <w:p>
      <w:pPr>
        <w:keepNext/>
        <w:spacing w:before="120" w:after="0" w:line="240" w:lineRule="auto"/>
        <w:jc w:val="center"/>
      </w:pPr>
      <w:r>
        <w:rPr>
          <w:noProof/>
        </w:rPr>
        <w:drawing>
          <wp:inline distT="0" distB="0" distL="0" distR="0">
            <wp:extent cx="5580000" cy="3512002"/>
            <wp:effectExtent l="0" t="0" r="0" b="0"/>
            <wp:docPr id="1043" name="Imagem 1043" descr="Tela de Cadastro de Vaga pe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img243.png"/>
                    <pic:cNvPicPr>
                      <a:picLocks noChangeAspect="1"/>
                    </pic:cNvPicPr>
                  </pic:nvPicPr>
                  <pic:blipFill>
                    <a:blip r:embed="rId243"/>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5" w:name="_TocF4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Cadastro de Vaga pela Empresa</w:t>
      </w:r>
      <w:bookmarkEnd w:id="3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7" w:name="_TocH396"/>
      <w:r>
        <w:rPr>
          <w:rFonts w:ascii="Times New Roman" w:eastAsia="Times New Roman" w:hAnsi="Times New Roman" w:cs="Times New Roman"/>
          <w:color w:val="000000"/>
          <w:sz w:val="24"/>
          <w:szCs w:val="24"/>
        </w:rPr>
        <w:t xml:space="preserve">8.6.11 Tela do Relatório da Extração da Vaga Sistema Conecta Vagas DF</w:t>
      </w:r>
      <w:bookmarkEnd w:id="3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da leitura, o relatório mostra campo por campo o que foi lido do anúncio, o que recebeu um valor padrão e o que não foi encontrado. Nada é salvo antes da revisão.</w:t>
      </w:r>
    </w:p>
    <w:p>
      <w:pPr>
        <w:keepNext/>
        <w:spacing w:before="120" w:after="0" w:line="240" w:lineRule="auto"/>
        <w:jc w:val="center"/>
      </w:pPr>
      <w:r>
        <w:rPr>
          <w:noProof/>
        </w:rPr>
        <w:drawing>
          <wp:inline distT="0" distB="0" distL="0" distR="0">
            <wp:extent cx="5580000" cy="4083724"/>
            <wp:effectExtent l="0" t="0" r="0" b="0"/>
            <wp:docPr id="1044" name="Imagem 1044" descr="Tela do Relatório da Extração da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img244.png"/>
                    <pic:cNvPicPr>
                      <a:picLocks noChangeAspect="1"/>
                    </pic:cNvPicPr>
                  </pic:nvPicPr>
                  <pic:blipFill>
                    <a:blip r:embed="rId244"/>
                    <a:stretch>
                      <a:fillRect/>
                    </a:stretch>
                  </pic:blipFill>
                  <pic:spPr>
                    <a:xfrm>
                      <a:off x="0" y="0"/>
                      <a:ext cx="5580000" cy="4083724"/>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8" w:name="_TocF4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Relatório da Extração da Vaga</w:t>
      </w:r>
      <w:bookmarkEnd w:id="3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0" w:name="_TocH399"/>
      <w:r>
        <w:rPr>
          <w:rFonts w:ascii="Times New Roman" w:eastAsia="Times New Roman" w:hAnsi="Times New Roman" w:cs="Times New Roman"/>
          <w:color w:val="000000"/>
          <w:sz w:val="24"/>
          <w:szCs w:val="24"/>
        </w:rPr>
        <w:t xml:space="preserve">8.6.12 Tela dos Padrões Automáticos Usados Sistema Conecta Vagas DF</w:t>
      </w:r>
      <w:bookmarkEnd w:id="4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fim do relatório aparece o quadro "Padrões automáticos usados". No exemplo, a linha "Café da manhã no local" foi para Benefícios pelo padrão "cafe manha", tirado das vagas já cadastradas.</w:t>
      </w:r>
    </w:p>
    <w:p>
      <w:pPr>
        <w:keepNext/>
        <w:spacing w:before="120" w:after="0" w:line="240" w:lineRule="auto"/>
        <w:jc w:val="center"/>
      </w:pPr>
      <w:r>
        <w:rPr>
          <w:noProof/>
        </w:rPr>
        <w:drawing>
          <wp:inline distT="0" distB="0" distL="0" distR="0">
            <wp:extent cx="5580000" cy="3103630"/>
            <wp:effectExtent l="0" t="0" r="0" b="0"/>
            <wp:docPr id="1045" name="Imagem 1045" descr="Tela dos Padrões Automáticos Us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img245.png"/>
                    <pic:cNvPicPr>
                      <a:picLocks noChangeAspect="1"/>
                    </pic:cNvPicPr>
                  </pic:nvPicPr>
                  <pic:blipFill>
                    <a:blip r:embed="rId245"/>
                    <a:stretch>
                      <a:fillRect/>
                    </a:stretch>
                  </pic:blipFill>
                  <pic:spPr>
                    <a:xfrm>
                      <a:off x="0" y="0"/>
                      <a:ext cx="5580000" cy="3103630"/>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1" w:name="_TocF4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dos Padrões Automáticos Usados</w:t>
      </w:r>
      <w:bookmarkEnd w:id="4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3" w:name="_TocH402"/>
      <w:r>
        <w:rPr>
          <w:rFonts w:ascii="Times New Roman" w:eastAsia="Times New Roman" w:hAnsi="Times New Roman" w:cs="Times New Roman"/>
          <w:color w:val="000000"/>
          <w:sz w:val="24"/>
          <w:szCs w:val="24"/>
        </w:rPr>
        <w:t xml:space="preserve">8.6.13 Tela da Prévia das Fichas com a Capa Tirada do PDF Sistema Conecta Vagas DF</w:t>
      </w:r>
      <w:bookmarkEnd w:id="4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colar várias fichas de e-books, o administrador vê uma prévia antes de cadastrar. As capas da prévia foram tiradas da primeira página do PDF de cada e-book, e a situação avisa quando o conteúdo já está cadastrado.</w:t>
      </w:r>
    </w:p>
    <w:p>
      <w:pPr>
        <w:keepNext/>
        <w:spacing w:before="120" w:after="0" w:line="240" w:lineRule="auto"/>
        <w:jc w:val="center"/>
      </w:pPr>
      <w:r>
        <w:rPr>
          <w:noProof/>
        </w:rPr>
        <w:drawing>
          <wp:inline distT="0" distB="0" distL="0" distR="0">
            <wp:extent cx="5580000" cy="3512002"/>
            <wp:effectExtent l="0" t="0" r="0" b="0"/>
            <wp:docPr id="1046" name="Imagem 1046" descr="Tela da Prévia das Fichas com a Capa Tirada do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img246.png"/>
                    <pic:cNvPicPr>
                      <a:picLocks noChangeAspect="1"/>
                    </pic:cNvPicPr>
                  </pic:nvPicPr>
                  <pic:blipFill>
                    <a:blip r:embed="rId246"/>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4" w:name="_TocF4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da Prévia das Fichas com a Capa Tirada do PDF</w:t>
      </w:r>
      <w:bookmarkEnd w:id="4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6" w:name="_TocH405"/>
      <w:r>
        <w:rPr>
          <w:rFonts w:ascii="Times New Roman" w:eastAsia="Times New Roman" w:hAnsi="Times New Roman" w:cs="Times New Roman"/>
          <w:color w:val="000000"/>
          <w:sz w:val="24"/>
          <w:szCs w:val="24"/>
        </w:rPr>
        <w:t xml:space="preserve">8.6.14 Tela do Painel do Administrador Sistema Conecta Vagas DF</w:t>
      </w:r>
      <w:bookmarkEnd w:id="4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visão geral do painel do administrador mostra os números do sistema e os gráficos de candidaturas, funil de seleção, vagas por área e vagas por região. As abas levam aos cadastros de usuários, categorias, cursos e e-books, assinaturas, vagas, candidaturas e banco de talentos.</w:t>
      </w:r>
    </w:p>
    <w:p>
      <w:pPr>
        <w:keepNext/>
        <w:spacing w:before="120" w:after="0" w:line="240" w:lineRule="auto"/>
        <w:jc w:val="center"/>
      </w:pPr>
      <w:r>
        <w:rPr>
          <w:noProof/>
        </w:rPr>
        <w:drawing>
          <wp:inline distT="0" distB="0" distL="0" distR="0">
            <wp:extent cx="5580000" cy="3512002"/>
            <wp:effectExtent l="0" t="0" r="0" b="0"/>
            <wp:docPr id="1047" name="Imagem 1047" descr="Tela do Painel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img247.png"/>
                    <pic:cNvPicPr>
                      <a:picLocks noChangeAspect="1"/>
                    </pic:cNvPicPr>
                  </pic:nvPicPr>
                  <pic:blipFill>
                    <a:blip r:embed="rId247"/>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7" w:name="_TocF4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Painel do Administrador</w:t>
      </w:r>
      <w:bookmarkEnd w:id="4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9" w:name="_TocH408"/>
      <w:r>
        <w:rPr>
          <w:rFonts w:ascii="Times New Roman" w:eastAsia="Times New Roman" w:hAnsi="Times New Roman" w:cs="Times New Roman"/>
          <w:color w:val="000000"/>
          <w:sz w:val="24"/>
          <w:szCs w:val="24"/>
        </w:rPr>
        <w:t xml:space="preserve">8.6.15 Tela de Manutenção de Usuários Sistema Conecta Vagas DF</w:t>
      </w:r>
      <w:bookmarkEnd w:id="4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Usuários o administrador cadastra, edita, bloqueia e exclui contas. O sistema não deixa excluir nem rebaixar a própria conta e mantém pelo menos um administrador ativo.</w:t>
      </w:r>
    </w:p>
    <w:p>
      <w:pPr>
        <w:keepNext/>
        <w:spacing w:before="120" w:after="0" w:line="240" w:lineRule="auto"/>
        <w:jc w:val="center"/>
      </w:pPr>
      <w:r>
        <w:rPr>
          <w:noProof/>
        </w:rPr>
        <w:drawing>
          <wp:inline distT="0" distB="0" distL="0" distR="0">
            <wp:extent cx="5580000" cy="3512002"/>
            <wp:effectExtent l="0" t="0" r="0" b="0"/>
            <wp:docPr id="1048" name="Imagem 1048" descr="Tela de Manutenção de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img248.png"/>
                    <pic:cNvPicPr>
                      <a:picLocks noChangeAspect="1"/>
                    </pic:cNvPicPr>
                  </pic:nvPicPr>
                  <pic:blipFill>
                    <a:blip r:embed="rId248"/>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0" w:name="_TocF4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Manutenção de Usuários</w:t>
      </w:r>
      <w:bookmarkEnd w:id="4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12" w:name="_TocH411"/>
      <w:r>
        <w:rPr>
          <w:rFonts w:ascii="Times New Roman" w:eastAsia="Times New Roman" w:hAnsi="Times New Roman" w:cs="Times New Roman"/>
          <w:color w:val="000000"/>
          <w:sz w:val="24"/>
          <w:szCs w:val="24"/>
        </w:rPr>
        <w:t xml:space="preserve">8.7 Dicionário de Dados</w:t>
      </w:r>
      <w:bookmarkEnd w:id="4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dicionário de dados descreve cada atributo das 11 tabelas do banco tcc_final (MySQL/MariaDB, InnoDB, utf8mb4). Todas são criadas pelo arquivo database/schema.sql. Nas tabelas a seguir, PK indica a chave primária, FK a chave estrangeira, NOT NULL um campo obrigatório e UNIQUE um valor que não pode se repetir.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usuarios: Contas de acesso (candidato, empresa ou administrador), com e-mail, senha protegida e telefone.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usuário ou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usado no login</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Hash bcrypt da senha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 'candidato', 'empresa'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'candidato'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 de contato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 00000-0000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a conta está 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ultimo_acesso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último acesso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3" w:name="_TocT3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usuarios</w:t>
      </w:r>
      <w:bookmarkEnd w:id="4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perfis: Dados profissionais do candidato ou dados da empresa, um perfil para cada usuário.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 dono do perfil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UNIQUE,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titulo_profissional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Cargo ou título profissional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profissional ou descrição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data_nascimento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nascimento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ou região administrativa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'Brasília'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Sigla da unidade federativa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'DF'</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nome_fantasia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fantasia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00.000.000/0000-00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 de atuação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do site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Experiências profissionais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Formação escolar e acadêmica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cursos_complementares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complementares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informacoes_adicionais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Informações adicionais (PCD, disponibilidade etc.)</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 e níveis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comportamentais e técnicas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de experiência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'estagiario', 'junior', 'pleno', 'senior'</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'junior'</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 de horário ou mudança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 profissional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(LinkedIn, GitHub, portfólio)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 da CNH</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B, AB...</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pretensao_salarial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Pretensão salarial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foto ou logotipo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perfil aparece no banco de talentos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aceite_lgpd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 do termo de privacidade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aceite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updated_at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da última alteração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ON UPDATE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4" w:name="_TocT3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perfis</w:t>
      </w:r>
      <w:bookmarkEnd w:id="41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categorias: Áreas usadas para classificar as vagas e os cursos.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da categoria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 (nome, tipo)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é categoria de vaga ou de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'curso'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a categoria está 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5" w:name="_TocT3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categorias</w:t>
      </w:r>
      <w:bookmarkEnd w:id="4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vagas: Vagas publicadas pelas empresas ou pelo administrador.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perfil_empresa_id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da empresa que publicou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categoria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categorias.id,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(cargo)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anunciante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do anúncio (curadoria)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Descrição das atividades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requisitos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Requisitos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beneficios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Benefícios oferecidos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 do anúncio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tipo_vaga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contratação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'clt', 'pj', 'estagio', 'temporario'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'clt'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pedido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'estagiario', 'junior', 'pleno', 'senior'</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'junior'</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Modelo de trabalho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'presencial', 'remoto', 'hibrido'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'presencial'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salario_minimo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Salário mínimo oferecido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salario_maximo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Salário máximo oferecido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cartaz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Situação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'pausada', 'encerrada'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'ativa'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destaque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em destaque (Premium)</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data_publicacao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publicação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data_expiracao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expiração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visualizacoes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visualizações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6" w:name="_TocT3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vagas</w:t>
      </w:r>
      <w:bookmarkEnd w:id="4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cursos: Cursos, e-books e vídeos de capacitação.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categoria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categorias.id,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Descrição do conteúdo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conteúdo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 'ebook', 'video'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'curso'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modalidade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Modalidade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'ead', 'presencial', 'hibrido'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'ead'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'iniciante', 'intermediario', 'avancado'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'iniciante'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duracao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Carga horária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gratuito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é gratuito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preco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Preço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 da instituição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capa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instituicao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Instituição ofertante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conteúdo está visível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7" w:name="_TocT4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cursos</w:t>
      </w:r>
      <w:bookmarkEnd w:id="41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curriculos: Currículos enviados pelos candidatos e o texto extraído deles.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do currículo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arquivo_pdf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arquivo enviado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arquivo_tipo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Formato do arquivo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doc, docx</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curriculo_texto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extraído do arquivo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LONGTEXT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template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Modelo visual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'moderno'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downloads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8" w:name="_TocT4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curriculos</w:t>
      </w:r>
      <w:bookmarkEnd w:id="4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matches: Nota de compatibilidade entre cada candidato e cada vaga, com a explicação.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vagas.id, NOT NULL, ON DELETE CASCADE, UNIQUE (perfil_candidato_id, vaga_id)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pontuacao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Nota de compatibilidade (0 a 100)</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Faixa da nota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'excelente', 'alto', 'medio', 'baixo'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'baixo'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Explicação da nota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JSON</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visualizado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candidato já viu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9" w:name="_TocT4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matches</w:t>
      </w:r>
      <w:bookmarkEnd w:id="4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assinaturas: Planos Candidato VIP e Empresa Premium contratados (demonstrativos).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 assinante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 assinado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'assinante', 'empresa'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 do plano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data_inicio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Início da vigência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data_fim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Fim da vigência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Situação da assinatura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'cancelada', 'expirada'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'ativa'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0" w:name="_TocT4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assinaturas</w:t>
      </w:r>
      <w:bookmarkEnd w:id="42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candidaturas: Inscrições dos candidatos nas vagas e o retorno da empresa.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vagas.id, NOT NULL, ON DELETE CASCADE, UNIQUE (perfil_candidato_id, vaga_id)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currículo enviado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curriculos.id,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carta_apresentacao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 de apresentação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Etapa da candidatura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'enviada', 'em_analise', 'entrevista', 'aprovado', 'rejeitado', 'cancelada'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'enviada'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observacao_empresa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Retorno da empresa ao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data_candidatura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envio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data_atualizacao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da última mudança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ON UPDATE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1" w:name="_TocT4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candidaturas</w:t>
      </w:r>
      <w:bookmarkEnd w:id="4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tentativas_login: Senhas erradas, usadas para pausar o login depois de tentativas repetidas.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IP da tentativa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IPv4/IPv6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informado na tentativa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2" w:name="_TocT4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tentativas_login</w:t>
      </w:r>
      <w:bookmarkEnd w:id="4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redefinicoes_senha: Pedidos de nova senha, guardando só o resumo (hash) do código do link.</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token_hash</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Hash SHA-256 do token do link</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64</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Hexadecimal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expira_em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expiração do link</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usado_em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em que o link foi usado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 de quem solicitou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IPv4/IPv6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3" w:name="_TocT4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redefinicoes_senha</w:t>
      </w:r>
      <w:bookmarkEnd w:id="42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25" w:name="_TocH424"/>
      <w:r>
        <w:rPr>
          <w:rFonts w:ascii="Times New Roman" w:eastAsia="Times New Roman" w:hAnsi="Times New Roman" w:cs="Times New Roman"/>
          <w:color w:val="000000"/>
          <w:sz w:val="24"/>
          <w:szCs w:val="24"/>
        </w:rPr>
        <w:t xml:space="preserve">8.8 Arquitetura do Sistema</w:t>
      </w:r>
      <w:bookmarkEnd w:id="42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sistema segue o padrão MVC em PHP puro. Todas as requisições passam pelo arquivo public/index.php (o front controller), que abre a sessão, confere a conta logada, envia os cabeçalhos de segurança e usa o roteador para chamar a ação certa do controller. Os 12 controllers consultam os models (9 DAOs) e os services (as regras de negócio: leitura de documentos, padrões automáticos, capa de PDF, match, competências, portfólio e Pix) e exibem as views. No navegador, o Tesseract.js, servido pelo próprio site, lê a imagem do cartaz e manda para o servidor só o texto com a posição das palavras. Os arquivos enviados ficam em storage/uploads, fora da pasta pública.</w:t>
      </w:r>
    </w:p>
    <w:p>
      <w:pPr>
        <w:spacing w:after="0" w:line="240" w:lineRule="auto"/>
        <w:sectPr>
          <w:headerReference w:type="default" r:id="rId14"/>
          <w:pgSz w:w="11906" w:h="16838" w:code="9"/>
          <w:pgMar w:top="1701" w:right="1134" w:bottom="1134" w:left="1701" w:header="1134" w:footer="680" w:gutter="0"/>
          <w:cols w:space="708"/>
          <w:docGrid w:linePitch="360"/>
        </w:sectPr>
      </w:pPr>
    </w:p>
    <w:p>
      <w:pPr>
        <w:keepNext/>
        <w:spacing w:before="120" w:after="0" w:line="240" w:lineRule="auto"/>
        <w:jc w:val="center"/>
      </w:pPr>
      <w:r>
        <w:rPr>
          <w:noProof/>
        </w:rPr>
        <w:drawing>
          <wp:inline distT="0" distB="0" distL="0" distR="0">
            <wp:extent cx="8820000" cy="4634660"/>
            <wp:effectExtent l="0" t="0" r="0" b="0"/>
            <wp:docPr id="1049" name="Imagem 1049" descr="Arquitetura em camadas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img249.png"/>
                    <pic:cNvPicPr>
                      <a:picLocks noChangeAspect="1"/>
                    </pic:cNvPicPr>
                  </pic:nvPicPr>
                  <pic:blipFill>
                    <a:blip r:embed="rId249"/>
                    <a:stretch>
                      <a:fillRect/>
                    </a:stretch>
                  </pic:blipFill>
                  <pic:spPr>
                    <a:xfrm>
                      <a:off x="0" y="0"/>
                      <a:ext cx="8820000" cy="463466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6" w:name="_TocF4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Arquitetura em camadas (MVC)</w:t>
      </w:r>
      <w:bookmarkEnd w:id="42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240" w:lineRule="auto"/>
        <w:sectPr>
          <w:headerReference w:type="default" r:id="rId14"/>
          <w:pgSz w:w="16838" w:h="11906" w:orient="landscape" w:code="9"/>
          <w:pgMar w:top="1701" w:right="1134" w:bottom="1134" w:left="1701" w:header="1134" w:footer="680" w:gutter="0"/>
          <w:cols w:space="708"/>
          <w:docGrid w:linePitch="360"/>
        </w:sectPr>
      </w:pP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4 lista as rotas do sistema, o controller e a ação que atendem cada endereço e quem pode acessá-lo.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00"/>
        <w:gridCol w:w="3061"/>
        <w:gridCol w:w="2700"/>
      </w:tblGrid>
      <w:tr>
        <w:trPr>
          <w:cantSplit/>
          <w:tblHeader/>
          <w:jc w:val="center"/>
        </w:trPr>
        <w:tc>
          <w:tcPr>
            <w:tcW w:w="3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Endereço</w:t>
            </w:r>
          </w:p>
        </w:tc>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Controller::ação</w:t>
            </w:r>
          </w:p>
        </w:tc>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Acesso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(raiz do site)</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HomeController::contrato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(assinar: 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(sem login)</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 Empresa (sem conta)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AuthController::logout</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(sem login)</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recebeu o link</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(perfil público ou candidatura)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(a própria conta)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CurriculoController::excluir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CandidaturaController::cancelar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Dono, administrador e empresa autorizada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assets/uploads/* (imagens)</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ArquivoController::imagem</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(fotos, logos e cartazes)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7" w:name="_TocQ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Mapa de rotas</w:t>
      </w:r>
      <w:bookmarkEnd w:id="4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29" w:name="_TocH428"/>
      <w:r>
        <w:rPr>
          <w:rFonts w:ascii="Times New Roman" w:eastAsia="Times New Roman" w:hAnsi="Times New Roman" w:cs="Times New Roman"/>
          <w:color w:val="000000"/>
          <w:sz w:val="24"/>
          <w:szCs w:val="24"/>
        </w:rPr>
        <w:t xml:space="preserve">8.9 Plano de Testes</w:t>
      </w:r>
      <w:bookmarkEnd w:id="4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plano de testes reúne os casos de teste funcionais e de segurança que executamos no sistema, além dos testes automáticos: o tests/lint.php, que confere a sintaxe de todos os arquivos PHP; o tests/smoke.php, o teste rápido, com 112 verificações; e o tests/jornadas.php, em que uma conta temporária usa o sistema pelo navegador em 18 verificações e é apagada no fim. Os três rodam juntos pelo tests/verificar.bat e antes de cada commit, pelo gancho .githooks/pre-commit.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Executamos e aprovamos os casos do Quadro 5 na varredura final de 27/09/2026; os casos dos padrões automáticos e da capa do PDF (CT25, CT26, CT30 e CT31) e os testes automáticos foram conferidos de novo na versão final, em 01/10/2026.</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1900"/>
        <w:gridCol w:w="2361"/>
        <w:gridCol w:w="2700"/>
        <w:gridCol w:w="1400"/>
      </w:tblGrid>
      <w:tr>
        <w:trPr>
          <w:cantSplit/>
          <w:tblHeader/>
          <w:jc w:val="center"/>
        </w:trPr>
        <w:tc>
          <w:tcPr>
            <w:tcW w:w="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ID</w:t>
            </w:r>
          </w:p>
        </w:tc>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Caso de teste</w:t>
            </w:r>
          </w:p>
        </w:tc>
        <w:tc>
          <w:tcPr>
            <w:tcW w:w="2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Entrada / passos</w:t>
            </w:r>
          </w:p>
        </w:tc>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Resultado esperado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Requisito</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válido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e senha de uma conta de teste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iniciada e painel do perfil exibido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inválido e pausa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 tentativas com senha errada em 5 minutos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Aviso quando faltam 3; na 8ª, pausa de 5 minutos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sem aceite LGPD</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completo sem marcar o termo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recusado com a mensagem do termo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 RNF04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com e-mail repetido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já existente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 "Este e-mail já está cadastrado..."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de vagas com filtros</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 "vendedor", cidade "Taguatinga"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Somente vagas abertas compatíveis com os filtros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RF05</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de currículo PDF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Currículo PDF de 2 páginas com foto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e foto preenchidos, relatório exibido e match recalculado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RF10, RF14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de arquivo inválido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 .exe renomeado para .pdf ou maior que 10 MB</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recusado com mensagem de formato ou tamanho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RNF09</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Liberação do portfólio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com todos os campos obrigatórios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Aba Portfólio liberada e notas de match exibidas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RF13, RF14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gratuito (candidato)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4ª candidatura em andamento sem VIP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recusada e redirecionamento para Planos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RF16, RF27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candidatura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com status "enviada"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 alterado para "cancelada"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de vaga por texto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de anúncio com salário, cidade e requisitos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preenchido para revisão, sem gravar</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gratuito (empresa)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3ª vaga ativa sem Premium</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Publicação recusada e redirecionamento para Planos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RF20, RF27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altera vaga de outra empresa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a ?edit= de vaga alheia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negado (HTTP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RF21,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 status da candidatura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 "entrevista" com retorno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vê o novo status e o retorno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RF18, RF24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de currículo sem permissão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 por outro candidato ou empresa sem vínculo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negado (HTTP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RF26,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usuário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pelo administrador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Remoção em cascata de perfil, currículos, vagas e candidaturas; as vagas dele deixam de contar nos padrões automáticos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RF29, RNF10</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sem token CSRF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 sem o campo csrf</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de erro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Teste automático (smoke test)</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php tests/smoke.php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Todas as verificações com "OK" (112 de 112)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de cartaz no navegador</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JPG de um cartaz no painel, em Vagas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Carregador amarelo com a porcentagem, depois azul; formulário preenchido, sem instalar programas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 RNF05, RNF07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 com a caixa vazia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 sem texto e sem cartaz</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 pedindo o texto; nenhum relatório em branco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a própria conta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correta e caixa de confirmação marcada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dados removidos (perfil, currículos, candidaturas, matches, tentativas de login); sessão encerrada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 RNF04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conta sem permissão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errada; ou id de outra conta enviado no formulário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não excluída; o id enviado é ignorado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Biblioteca de e-books</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"Trazer os PDFs para a biblioteca"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E-books com o botão "Baixar" e o crédito da fonte original</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RF07, RF37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Importar fichas em lote</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Três fichas separadas por "---"</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com 3 itens e cadastro dos marcados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RF31, RF38</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Padrão automático de linha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cadastradas com "Uniforme" nos Benefícios e anúncio novo com "Uniforme fornecido pela empresa"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linha vai para Benefícios e aparece em "Padrões automáticos usados"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 RF36, RNF12</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conhecido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Anúncio que só cita uma empresa já cadastrada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preenchida, com "empresa já cadastrada" no relatório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 RF35</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Conceder assinatura (administrador)</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Premium por 30 dias a uma empresa ativa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 ativa e benefícios liberados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Testes de jornada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php tests/jornadas.php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18 de 18 com "OK"; a conta temporária é apagada no fim</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Varredura completa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Rastrear todas as páginas sem login e com cada tipo de conta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1.701 páginas sem erro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RNF05, 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CT30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 do e-book pelo PDF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com imagem na 1ª página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 gerada pela 1ª página (leitor do Windows ou, sem ele, a imagem da página)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RF37, RF38</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CT31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regra continua mandando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Linha com palavra-chave de requisito ("Experiência com uniforme")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linha fica em Requisitos, mesmo com padrão de outro campo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 RNF12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0" w:name="_TocQ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Casos de teste</w:t>
      </w:r>
      <w:bookmarkEnd w:id="4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32" w:name="_TocH431"/>
      <w:r>
        <w:rPr>
          <w:rFonts w:ascii="Times New Roman" w:eastAsia="Times New Roman" w:hAnsi="Times New Roman" w:cs="Times New Roman"/>
          <w:color w:val="000000"/>
          <w:sz w:val="24"/>
          <w:szCs w:val="24"/>
        </w:rPr>
        <w:t xml:space="preserve">8.10 Matriz de Rastreabilidade</w:t>
      </w:r>
      <w:bookmarkEnd w:id="4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matriz de rastreabilidade do Quadro 6 liga cada requisito funcional ao caso de uso, ao código que o implementa e às tabelas do banco utilizadas.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1700"/>
        <w:gridCol w:w="3661"/>
        <w:gridCol w:w="2300"/>
      </w:tblGrid>
      <w:tr>
        <w:trPr>
          <w:cantSplit/>
          <w:tblHeader/>
          <w:jc w:val="center"/>
        </w:trPr>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Requisito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Caso de uso</w:t>
            </w:r>
          </w:p>
        </w:tc>
        <w:tc>
          <w:tcPr>
            <w:tcW w:w="36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 / Service</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 RF03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 / logout</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tentativas_login</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RF04</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 / redefinir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redefinicoes_senha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RF05, RF06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 / 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categorias, matches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RF07</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UC05</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 / 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categorias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UC06</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 usuarios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a RF12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UC07</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 / aplicarExtracao / excluir; LeitorDocumento; ExtracaoCurriculo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RF13 a RF15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 / recalcularMatch; MatchService; Portfolio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 vagas,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RF16 a RF18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UC09.1, UC09.2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 / cancelar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assinaturas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UC10</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RF20 a RF23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UC11.1 a UC11.3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ExtracaoVaga; OcrImagem; leitor de cartaz (Tesseract.js)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matches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RF24, RF26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 ArquivoController::download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curriculos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RF27, RF28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UC14.1, UC14.2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 AssinaturaDAO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 vagas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UC15.1 a UC15.4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(cascata)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UC16.1 a UC16.4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UC17.1 a UC17.3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ExtracaoCurso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candidaturas, matches, usuarios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UC19</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 UsuarioDAO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(cascata), tentativas_login</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RF34</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UC20</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 AssinaturaDAO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UC21 (UC11.1, UC17.1)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 ExtracaoCurso; PadroesExtracao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cursos, categorias,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(quadro "Padrões automáticos usados")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RF37</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UC05, UC17.1, UC17.5</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ImagemRemota; CapaPdf; CursoDAO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UC17.4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ExtracaoCurso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se aplica</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 Pix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se aplica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RF40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 (manutenção diária)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 perfis, vagas, cursos (arquivos em uso)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3" w:name="_TocQ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Rastreabilidade entre requisito, caso de uso, código e banco</w:t>
      </w:r>
      <w:bookmarkEnd w:id="4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1"/>
        <w:pageBreakBefore/>
        <w:spacing w:before="0" w:after="360" w:line="360" w:lineRule="auto"/>
      </w:pPr>
      <w:bookmarkStart w:id="435" w:name="_TocH434"/>
      <w:r>
        <w:rPr>
          <w:rFonts w:ascii="Times New Roman" w:eastAsia="Times New Roman" w:hAnsi="Times New Roman" w:cs="Times New Roman"/>
          <w:b/>
          <w:bCs/>
          <w:color w:val="000000"/>
          <w:sz w:val="24"/>
          <w:szCs w:val="24"/>
        </w:rPr>
        <w:t xml:space="preserve">09 CONCLUSÃO</w:t>
      </w:r>
      <w:bookmarkEnd w:id="4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objetivo do projeto foi desenvolver uma plataforma que juntasse as vagas e os cursos do Distrito Federal e mostrasse a compatibilidade entre candidatos e vagas. Os objetivos específicos foram centralizar as vagas, preencher o perfil a partir do currículo, gerar o portfólio, calcular o match, organizar as candidaturas, permitir a publicação de vagas a partir de anúncios e cartazes, recomendar cursos e e-books, completar a leitura de documentos com padrões tirados dos próprios cadastros, garantir ao usuário o controle dos seus dados e oferecer o controle administrativo. Todas as especificações foram atendidas, como mostram os requisitos funcionais implementados e o plano de testes.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Respondendo ao problema da pesquisa, concluímos que uma plataforma web consegue, sim, reunir as vagas e os cursos da região e indicar de forma explicável o quanto cada candidato combina com cada vaga, sem que ninguém precise instalar programas. A hipótese básica se confirmou na prática: o candidato recebe o perfil preenchido a partir do currículo e entende a sua nota, e a empresa publica uma vaga a partir da foto do cartaz e recebe as candidaturas já ordenadas. As hipóteses secundárias também se confirmaram, já que a leitura do cartaz acontece no navegador e os padrões automáticos completam a extração onde as regras não tinham pista, sempre mostrando o padrão usado.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Acreditamos que alcançamos o que esperávamos, porque o nosso objetivo principal era facilitar o dia a dia de quem procura e de quem oferece trabalho. Com este projeto aprofundamos os nossos conhecimentos em programação orientada a objetos, banco de dados, segurança de aplicações web, extração de dados de textos e imagens, testes automatizados e modelagem de sistemas. Tivemos dificuldades, principalmente na leitura de currículos e cartazes em formatos muito diferentes, mas conseguimos concluir o trabalho e o sistema ajuda a organizar a divulgação de vagas e o processo de candidatura, levando para candidatos e empresas informações que antes estavam espalhadas e eram controladas à mão.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estudo também tem limitações. Os planos ainda são demonstrativos, o envio de e-mails funciona apenas no modo de demonstração e a leitura automática depende da qualidade do arquivo ou da foto enviada, por isso o relatório da extração sempre pede a revisão antes de salvar. Também não fizemos uma pesquisa formal com candidatos e empresas usando o sistema por um período longo, o que seria importante para medir o impacto real da plataforma.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continua aberto a melhorias, como o envio real de e-mails, a integração com meios de pagamento para os planos, a ampliação do dicionário de competências usado pelo match e alguns ajustes de acessibilidade, como a ordem dos títulos. Os padrões automáticos já reduzem parte da necessidade de ampliar as regras à mão, porque se atualizam a cada vaga e curso cadastrado. Continuando o trabalho, a plataforma pode ser implantada em escolas, instituições e órgãos da região que queiram aproximar a qualificação profissional das oportunidades de emprego.</w:t>
      </w:r>
    </w:p>
    <w:p>
      <w:pPr>
        <w:pStyle w:val="Ttulo1"/>
        <w:pageBreakBefore/>
        <w:spacing w:before="0" w:after="360" w:line="360" w:lineRule="auto"/>
        <w:jc w:val="center"/>
      </w:pPr>
      <w:bookmarkStart w:id="437" w:name="_TocH436"/>
      <w:r>
        <w:rPr>
          <w:rFonts w:ascii="Times New Roman" w:eastAsia="Times New Roman" w:hAnsi="Times New Roman" w:cs="Times New Roman"/>
          <w:b/>
          <w:bCs/>
          <w:color w:val="000000"/>
          <w:sz w:val="24"/>
          <w:szCs w:val="24"/>
        </w:rPr>
        <w:t xml:space="preserve">REFERÊNCIAS</w:t>
      </w:r>
      <w:bookmarkEnd w:id="437"/>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6023</w:t>
      </w:r>
      <w:r>
        <w:rPr>
          <w:rFonts w:ascii="Times New Roman" w:eastAsia="Times New Roman" w:hAnsi="Times New Roman" w:cs="Times New Roman"/>
          <w:color w:val="000000"/>
          <w:sz w:val="24"/>
          <w:szCs w:val="24"/>
        </w:rPr>
        <w:t xml:space="preserve">: informação e documentação: referências: elaboração. Rio de Janeiro: ABNT,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10520</w:t>
      </w:r>
      <w:r>
        <w:rPr>
          <w:rFonts w:ascii="Times New Roman" w:eastAsia="Times New Roman" w:hAnsi="Times New Roman" w:cs="Times New Roman"/>
          <w:color w:val="000000"/>
          <w:sz w:val="24"/>
          <w:szCs w:val="24"/>
        </w:rPr>
        <w:t xml:space="preserve">: informação e documentação: citações em documentos: apresentação. Rio de Janeiro: ABNT, 2023.</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14724</w:t>
      </w:r>
      <w:r>
        <w:rPr>
          <w:rFonts w:ascii="Times New Roman" w:eastAsia="Times New Roman" w:hAnsi="Times New Roman" w:cs="Times New Roman"/>
          <w:color w:val="000000"/>
          <w:sz w:val="24"/>
          <w:szCs w:val="24"/>
        </w:rPr>
        <w:t xml:space="preserve">: informação e documentação: trabalhos acadêmicos: apresentação. Rio de Janeiro: ABNT, 2011.</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BOOCH, Grady; RUMBAUGH, James; JACOBSON, Ivar. </w:t>
      </w:r>
      <w:r>
        <w:rPr>
          <w:rFonts w:ascii="Times New Roman" w:eastAsia="Times New Roman" w:hAnsi="Times New Roman" w:cs="Times New Roman"/>
          <w:b/>
          <w:bCs/>
          <w:color w:val="000000"/>
          <w:sz w:val="24"/>
          <w:szCs w:val="24"/>
        </w:rPr>
        <w:t xml:space="preserve">UML</w:t>
      </w:r>
      <w:r>
        <w:rPr>
          <w:rFonts w:ascii="Times New Roman" w:eastAsia="Times New Roman" w:hAnsi="Times New Roman" w:cs="Times New Roman"/>
          <w:color w:val="000000"/>
          <w:sz w:val="24"/>
          <w:szCs w:val="24"/>
        </w:rPr>
        <w:t xml:space="preserve">: guia do usuário. 2. ed. Rio de Janeiro: Elsevier, 2006.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8.078, de 11 de setembro de 1990. Dispõe sobre a proteção do consumidor e dá outras providências (Código de Defesa do Consumidor). Disponível em: https://www.planalto.gov.br/ccivil_03/leis/l8078compilado.htm. Acesso em: 1 out.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9.610, de 19 de fevereiro de 1998. Altera, atualiza e consolida a legislação sobre direitos autorais e dá outras providências. Disponível em: https://www.planalto.gov.br/ccivil_03/leis/l9610.htm. Acesso em: 1 out.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13.709, de 14 de agosto de 2018. Lei Geral de Proteção de Dados Pessoais (LGPD). Disponível em: https://www.planalto.gov.br/ccivil_03/_ato2015-2018/2018/lei/l13709.htm.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ELMASRI, Ramez; NAVATHE, Shamkant B. </w:t>
      </w:r>
      <w:r>
        <w:rPr>
          <w:rFonts w:ascii="Times New Roman" w:eastAsia="Times New Roman" w:hAnsi="Times New Roman" w:cs="Times New Roman"/>
          <w:b/>
          <w:bCs/>
          <w:color w:val="000000"/>
          <w:sz w:val="24"/>
          <w:szCs w:val="24"/>
        </w:rPr>
        <w:t xml:space="preserve">Sistemas de banco de dados</w:t>
      </w:r>
      <w:r>
        <w:rPr>
          <w:rFonts w:ascii="Times New Roman" w:eastAsia="Times New Roman" w:hAnsi="Times New Roman" w:cs="Times New Roman"/>
          <w:color w:val="000000"/>
          <w:sz w:val="24"/>
          <w:szCs w:val="24"/>
        </w:rPr>
        <w:t xml:space="preserve">. 7. ed. São Paulo: Pearson,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GIL, Antonio Carlos. </w:t>
      </w:r>
      <w:r>
        <w:rPr>
          <w:rFonts w:ascii="Times New Roman" w:eastAsia="Times New Roman" w:hAnsi="Times New Roman" w:cs="Times New Roman"/>
          <w:b/>
          <w:bCs/>
          <w:color w:val="000000"/>
          <w:sz w:val="24"/>
          <w:szCs w:val="24"/>
        </w:rPr>
        <w:t xml:space="preserve">Como elaborar projetos de pesquisa</w:t>
      </w:r>
      <w:r>
        <w:rPr>
          <w:rFonts w:ascii="Times New Roman" w:eastAsia="Times New Roman" w:hAnsi="Times New Roman" w:cs="Times New Roman"/>
          <w:color w:val="000000"/>
          <w:sz w:val="24"/>
          <w:szCs w:val="24"/>
        </w:rPr>
        <w:t xml:space="preserve">. 6. ed. São Paulo: Atlas, 2017.</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GIT. </w:t>
      </w:r>
      <w:r>
        <w:rPr>
          <w:rFonts w:ascii="Times New Roman" w:eastAsia="Times New Roman" w:hAnsi="Times New Roman" w:cs="Times New Roman"/>
          <w:b/>
          <w:bCs/>
          <w:color w:val="000000"/>
          <w:sz w:val="24"/>
          <w:szCs w:val="24"/>
        </w:rPr>
        <w:t xml:space="preserve">Git documentation</w:t>
      </w:r>
      <w:r>
        <w:rPr>
          <w:rFonts w:ascii="Times New Roman" w:eastAsia="Times New Roman" w:hAnsi="Times New Roman" w:cs="Times New Roman"/>
          <w:color w:val="000000"/>
          <w:sz w:val="24"/>
          <w:szCs w:val="24"/>
        </w:rPr>
        <w:t xml:space="preserve">. 2026. Disponível em: https://git-scm.com/doc.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GUEDES, Gilleanes T. A. </w:t>
      </w:r>
      <w:r>
        <w:rPr>
          <w:rFonts w:ascii="Times New Roman" w:eastAsia="Times New Roman" w:hAnsi="Times New Roman" w:cs="Times New Roman"/>
          <w:b/>
          <w:bCs/>
          <w:color w:val="000000"/>
          <w:sz w:val="24"/>
          <w:szCs w:val="24"/>
        </w:rPr>
        <w:t xml:space="preserve">UML 2</w:t>
      </w:r>
      <w:r>
        <w:rPr>
          <w:rFonts w:ascii="Times New Roman" w:eastAsia="Times New Roman" w:hAnsi="Times New Roman" w:cs="Times New Roman"/>
          <w:color w:val="000000"/>
          <w:sz w:val="24"/>
          <w:szCs w:val="24"/>
        </w:rPr>
        <w:t xml:space="preserve">: uma abordagem prática. 3. ed. São Paulo: Novatec,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HEUSER, Carlos Alberto. </w:t>
      </w:r>
      <w:r>
        <w:rPr>
          <w:rFonts w:ascii="Times New Roman" w:eastAsia="Times New Roman" w:hAnsi="Times New Roman" w:cs="Times New Roman"/>
          <w:b/>
          <w:bCs/>
          <w:color w:val="000000"/>
          <w:sz w:val="24"/>
          <w:szCs w:val="24"/>
        </w:rPr>
        <w:t xml:space="preserve">Projeto de banco de dados</w:t>
      </w:r>
      <w:r>
        <w:rPr>
          <w:rFonts w:ascii="Times New Roman" w:eastAsia="Times New Roman" w:hAnsi="Times New Roman" w:cs="Times New Roman"/>
          <w:color w:val="000000"/>
          <w:sz w:val="24"/>
          <w:szCs w:val="24"/>
        </w:rPr>
        <w:t xml:space="preserve">. 6. ed. Porto Alegre: Bookman, 2009.</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MANNING, Christopher D.; RAGHAVAN, Prabhakar; SCHÜTZE, Hinrich. </w:t>
      </w:r>
      <w:r>
        <w:rPr>
          <w:rFonts w:ascii="Times New Roman" w:eastAsia="Times New Roman" w:hAnsi="Times New Roman" w:cs="Times New Roman"/>
          <w:b/>
          <w:bCs/>
          <w:color w:val="000000"/>
          <w:sz w:val="24"/>
          <w:szCs w:val="24"/>
        </w:rPr>
        <w:t xml:space="preserve">Introduction to information retrieval</w:t>
      </w:r>
      <w:r>
        <w:rPr>
          <w:rFonts w:ascii="Times New Roman" w:eastAsia="Times New Roman" w:hAnsi="Times New Roman" w:cs="Times New Roman"/>
          <w:color w:val="000000"/>
          <w:sz w:val="24"/>
          <w:szCs w:val="24"/>
        </w:rPr>
        <w:t xml:space="preserve">. Cambridge: Cambridge University Press, 2008.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MARCONI, Marina de Andrade; LAKATOS, Eva Maria. </w:t>
      </w:r>
      <w:r>
        <w:rPr>
          <w:rFonts w:ascii="Times New Roman" w:eastAsia="Times New Roman" w:hAnsi="Times New Roman" w:cs="Times New Roman"/>
          <w:b/>
          <w:bCs/>
          <w:color w:val="000000"/>
          <w:sz w:val="24"/>
          <w:szCs w:val="24"/>
        </w:rPr>
        <w:t xml:space="preserve">Fundamentos de metodologia científica</w:t>
      </w:r>
      <w:r>
        <w:rPr>
          <w:rFonts w:ascii="Times New Roman" w:eastAsia="Times New Roman" w:hAnsi="Times New Roman" w:cs="Times New Roman"/>
          <w:color w:val="000000"/>
          <w:sz w:val="24"/>
          <w:szCs w:val="24"/>
        </w:rPr>
        <w:t xml:space="preserve">. 8. ed. São Paulo: Atlas, 2017.</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NAPTHA. </w:t>
      </w:r>
      <w:r>
        <w:rPr>
          <w:rFonts w:ascii="Times New Roman" w:eastAsia="Times New Roman" w:hAnsi="Times New Roman" w:cs="Times New Roman"/>
          <w:b/>
          <w:bCs/>
          <w:color w:val="000000"/>
          <w:sz w:val="24"/>
          <w:szCs w:val="24"/>
        </w:rPr>
        <w:t xml:space="preserve">Tesseract.js</w:t>
      </w:r>
      <w:r>
        <w:rPr>
          <w:rFonts w:ascii="Times New Roman" w:eastAsia="Times New Roman" w:hAnsi="Times New Roman" w:cs="Times New Roman"/>
          <w:color w:val="000000"/>
          <w:sz w:val="24"/>
          <w:szCs w:val="24"/>
        </w:rPr>
        <w:t xml:space="preserve">: pure JavaScript OCR for more than 100 languages. 2026. Disponível em: https://github.com/naptha/tesseract.js.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ORACLE. </w:t>
      </w:r>
      <w:r>
        <w:rPr>
          <w:rFonts w:ascii="Times New Roman" w:eastAsia="Times New Roman" w:hAnsi="Times New Roman" w:cs="Times New Roman"/>
          <w:b/>
          <w:bCs/>
          <w:color w:val="000000"/>
          <w:sz w:val="24"/>
          <w:szCs w:val="24"/>
        </w:rPr>
        <w:t xml:space="preserve">MySQL 8.0 Reference Manual</w:t>
      </w:r>
      <w:r>
        <w:rPr>
          <w:rFonts w:ascii="Times New Roman" w:eastAsia="Times New Roman" w:hAnsi="Times New Roman" w:cs="Times New Roman"/>
          <w:color w:val="000000"/>
          <w:sz w:val="24"/>
          <w:szCs w:val="24"/>
        </w:rPr>
        <w:t xml:space="preserve">. 2026. Disponível em: https://dev.mysql.com/doc/refman/8.0/en/.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OWASP FOUNDATION. </w:t>
      </w:r>
      <w:r>
        <w:rPr>
          <w:rFonts w:ascii="Times New Roman" w:eastAsia="Times New Roman" w:hAnsi="Times New Roman" w:cs="Times New Roman"/>
          <w:b/>
          <w:bCs/>
          <w:color w:val="000000"/>
          <w:sz w:val="24"/>
          <w:szCs w:val="24"/>
        </w:rPr>
        <w:t xml:space="preserve">OWASP Top Ten</w:t>
      </w:r>
      <w:r>
        <w:rPr>
          <w:rFonts w:ascii="Times New Roman" w:eastAsia="Times New Roman" w:hAnsi="Times New Roman" w:cs="Times New Roman"/>
          <w:color w:val="000000"/>
          <w:sz w:val="24"/>
          <w:szCs w:val="24"/>
        </w:rPr>
        <w:t xml:space="preserve">. 2026. Disponível em: https://owasp.org/www-project-top-ten/.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PLANTUML. </w:t>
      </w:r>
      <w:r>
        <w:rPr>
          <w:rFonts w:ascii="Times New Roman" w:eastAsia="Times New Roman" w:hAnsi="Times New Roman" w:cs="Times New Roman"/>
          <w:b/>
          <w:bCs/>
          <w:color w:val="000000"/>
          <w:sz w:val="24"/>
          <w:szCs w:val="24"/>
        </w:rPr>
        <w:t xml:space="preserve">PlantUML</w:t>
      </w:r>
      <w:r>
        <w:rPr>
          <w:rFonts w:ascii="Times New Roman" w:eastAsia="Times New Roman" w:hAnsi="Times New Roman" w:cs="Times New Roman"/>
          <w:color w:val="000000"/>
          <w:sz w:val="24"/>
          <w:szCs w:val="24"/>
        </w:rPr>
        <w:t xml:space="preserve">: linguagem de diagramas UML. 2026. Disponível em: https://plantuml.com/.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PRESSMAN, Roger S.; MAXIM, Bruce R. </w:t>
      </w:r>
      <w:r>
        <w:rPr>
          <w:rFonts w:ascii="Times New Roman" w:eastAsia="Times New Roman" w:hAnsi="Times New Roman" w:cs="Times New Roman"/>
          <w:b/>
          <w:bCs/>
          <w:color w:val="000000"/>
          <w:sz w:val="24"/>
          <w:szCs w:val="24"/>
        </w:rPr>
        <w:t xml:space="preserve">Engenharia de software</w:t>
      </w:r>
      <w:r>
        <w:rPr>
          <w:rFonts w:ascii="Times New Roman" w:eastAsia="Times New Roman" w:hAnsi="Times New Roman" w:cs="Times New Roman"/>
          <w:color w:val="000000"/>
          <w:sz w:val="24"/>
          <w:szCs w:val="24"/>
        </w:rPr>
        <w:t xml:space="preserve">: uma abordagem profissional. 8. ed. Porto Alegre: AMGH, 2016.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SMITH, Ray. An overview of the Tesseract OCR engine. In: INTERNATIONAL CONFERENCE ON DOCUMENT ANALYSIS AND RECOGNITION, 9., 2007, Curitiba. </w:t>
      </w:r>
      <w:r>
        <w:rPr>
          <w:rFonts w:ascii="Times New Roman" w:eastAsia="Times New Roman" w:hAnsi="Times New Roman" w:cs="Times New Roman"/>
          <w:b/>
          <w:bCs/>
          <w:color w:val="000000"/>
          <w:sz w:val="24"/>
          <w:szCs w:val="24"/>
        </w:rPr>
        <w:t xml:space="preserve">Proceedings</w:t>
      </w:r>
      <w:r>
        <w:rPr>
          <w:rFonts w:ascii="Times New Roman" w:eastAsia="Times New Roman" w:hAnsi="Times New Roman" w:cs="Times New Roman"/>
          <w:color w:val="000000"/>
          <w:sz w:val="24"/>
          <w:szCs w:val="24"/>
        </w:rPr>
        <w:t xml:space="preserve"> [...]. Los Alamitos: IEEE Computer Society, 2007. p. 629-633.</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SOMMERVILLE, Ian. </w:t>
      </w:r>
      <w:r>
        <w:rPr>
          <w:rFonts w:ascii="Times New Roman" w:eastAsia="Times New Roman" w:hAnsi="Times New Roman" w:cs="Times New Roman"/>
          <w:b/>
          <w:bCs/>
          <w:color w:val="000000"/>
          <w:sz w:val="24"/>
          <w:szCs w:val="24"/>
        </w:rPr>
        <w:t xml:space="preserve">Engenharia de software</w:t>
      </w:r>
      <w:r>
        <w:rPr>
          <w:rFonts w:ascii="Times New Roman" w:eastAsia="Times New Roman" w:hAnsi="Times New Roman" w:cs="Times New Roman"/>
          <w:color w:val="000000"/>
          <w:sz w:val="24"/>
          <w:szCs w:val="24"/>
        </w:rPr>
        <w:t xml:space="preserve">. 10. ed. São Paulo: Pearson,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TESSERACT OCR. </w:t>
      </w:r>
      <w:r>
        <w:rPr>
          <w:rFonts w:ascii="Times New Roman" w:eastAsia="Times New Roman" w:hAnsi="Times New Roman" w:cs="Times New Roman"/>
          <w:b/>
          <w:bCs/>
          <w:color w:val="000000"/>
          <w:sz w:val="24"/>
          <w:szCs w:val="24"/>
        </w:rPr>
        <w:t xml:space="preserve">Tesseract Open Source OCR Engine</w:t>
      </w:r>
      <w:r>
        <w:rPr>
          <w:rFonts w:ascii="Times New Roman" w:eastAsia="Times New Roman" w:hAnsi="Times New Roman" w:cs="Times New Roman"/>
          <w:color w:val="000000"/>
          <w:sz w:val="24"/>
          <w:szCs w:val="24"/>
        </w:rPr>
        <w:t xml:space="preserve">. 2026. Disponível em: https://github.com/tesseract-ocr/tesseract.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APACHE SOFTWARE FOUNDATION. </w:t>
      </w:r>
      <w:r>
        <w:rPr>
          <w:rFonts w:ascii="Times New Roman" w:eastAsia="Times New Roman" w:hAnsi="Times New Roman" w:cs="Times New Roman"/>
          <w:b/>
          <w:bCs/>
          <w:color w:val="000000"/>
          <w:sz w:val="24"/>
          <w:szCs w:val="24"/>
        </w:rPr>
        <w:t xml:space="preserve">Apache module mod_rewrite</w:t>
      </w:r>
      <w:r>
        <w:rPr>
          <w:rFonts w:ascii="Times New Roman" w:eastAsia="Times New Roman" w:hAnsi="Times New Roman" w:cs="Times New Roman"/>
          <w:color w:val="000000"/>
          <w:sz w:val="24"/>
          <w:szCs w:val="24"/>
        </w:rPr>
        <w:t xml:space="preserve">. 2026. Disponível em: https://httpd.apache.org/docs/current/mod/mod_rewrite.html.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PHP GROUP. </w:t>
      </w:r>
      <w:r>
        <w:rPr>
          <w:rFonts w:ascii="Times New Roman" w:eastAsia="Times New Roman" w:hAnsi="Times New Roman" w:cs="Times New Roman"/>
          <w:b/>
          <w:bCs/>
          <w:color w:val="000000"/>
          <w:sz w:val="24"/>
          <w:szCs w:val="24"/>
        </w:rPr>
        <w:t xml:space="preserve">Manual do PHP</w:t>
      </w:r>
      <w:r>
        <w:rPr>
          <w:rFonts w:ascii="Times New Roman" w:eastAsia="Times New Roman" w:hAnsi="Times New Roman" w:cs="Times New Roman"/>
          <w:color w:val="000000"/>
          <w:sz w:val="24"/>
          <w:szCs w:val="24"/>
        </w:rPr>
        <w:t xml:space="preserve">. 2026. Disponível em: https://www.php.net/manual/pt_BR/.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W3C. </w:t>
      </w:r>
      <w:r>
        <w:rPr>
          <w:rFonts w:ascii="Times New Roman" w:eastAsia="Times New Roman" w:hAnsi="Times New Roman" w:cs="Times New Roman"/>
          <w:b/>
          <w:bCs/>
          <w:color w:val="000000"/>
          <w:sz w:val="24"/>
          <w:szCs w:val="24"/>
        </w:rPr>
        <w:t xml:space="preserve">WebAssembly Core Specification</w:t>
      </w:r>
      <w:r>
        <w:rPr>
          <w:rFonts w:ascii="Times New Roman" w:eastAsia="Times New Roman" w:hAnsi="Times New Roman" w:cs="Times New Roman"/>
          <w:color w:val="000000"/>
          <w:sz w:val="24"/>
          <w:szCs w:val="24"/>
        </w:rPr>
        <w:t xml:space="preserve">. 2026. Disponível em: https://www.w3.org/TR/wasm-core-2/. Acesso em: 27 set. 2026.</w:t>
      </w:r>
    </w:p>
    <w:sectPr>
      <w:headerReference w:type="default" r:id="rId14"/>
      <w:pgSz w:w="11906" w:h="16838" w:code="9"/>
      <w:pgMar w:top="1701" w:right="1134" w:bottom="1134" w:left="1701" w:header="1134"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A1C9F" w14:textId="77777777" w:rsidR="00561458" w:rsidRDefault="00561458" w:rsidP="007C2563">
      <w:pPr>
        <w:spacing w:after="0" w:line="240" w:lineRule="auto"/>
      </w:pPr>
      <w:r>
        <w:separator/>
      </w:r>
    </w:p>
  </w:endnote>
  <w:endnote w:type="continuationSeparator" w:id="0">
    <w:p w14:paraId="64A73D34" w14:textId="77777777" w:rsidR="00561458" w:rsidRDefault="00561458" w:rsidP="007C25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BA7D7" w14:textId="77777777" w:rsidR="00561458" w:rsidRDefault="00561458" w:rsidP="007C2563">
      <w:pPr>
        <w:spacing w:after="0" w:line="240" w:lineRule="auto"/>
      </w:pPr>
      <w:r>
        <w:separator/>
      </w:r>
    </w:p>
  </w:footnote>
  <w:footnote w:type="continuationSeparator" w:id="0">
    <w:p w14:paraId="31DA9EA1" w14:textId="77777777" w:rsidR="00561458" w:rsidRDefault="00561458" w:rsidP="007C25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22E17" w14:textId="5B8783BC" w:rsidR="00003E3A" w:rsidRDefault="00003E3A">
    <w:pPr>
      <w:pStyle w:val="Cabealho"/>
      <w:jc w:val="right"/>
    </w:pPr>
  </w:p>
  <w:p w14:paraId="1EA06DC9" w14:textId="4D2E3BD9" w:rsidR="007C2563" w:rsidRDefault="007C2563">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1048687"/>
      <w:docPartObj>
        <w:docPartGallery w:val="Page Numbers (Top of Page)"/>
        <w:docPartUnique/>
      </w:docPartObj>
    </w:sdtPr>
    <w:sdtEndPr>
      <w:rPr>
        <w:rFonts w:ascii="Times New Roman" w:hAnsi="Times New Roman" w:cs="Times New Roman"/>
        <w:szCs w:val="20"/>
      </w:rPr>
    </w:sdtEndPr>
    <w:sdtContent>
      <w:p w14:paraId="685E745C" w14:textId="77777777" w:rsidR="008073D8" w:rsidRPr="0014398D" w:rsidRDefault="008073D8">
        <w:pPr>
          <w:pStyle w:val="Cabealho"/>
          <w:jc w:val="right"/>
          <w:rPr>
            <w:rFonts w:ascii="Times New Roman" w:hAnsi="Times New Roman" w:cs="Times New Roman"/>
          </w:rPr>
        </w:pPr>
        <w:r w:rsidRPr="0014398D">
          <w:rPr>
            <w:rFonts w:ascii="Times New Roman" w:hAnsi="Times New Roman" w:cs="Times New Roman"/>
          </w:rPr>
          <w:fldChar w:fldCharType="begin"/>
        </w:r>
        <w:r w:rsidRPr="0014398D">
          <w:rPr>
            <w:rFonts w:ascii="Times New Roman" w:hAnsi="Times New Roman" w:cs="Times New Roman"/>
          </w:rPr>
          <w:instrText>PAGE   \* MERGEFORMAT</w:instrText>
        </w:r>
        <w:r w:rsidRPr="0014398D">
          <w:rPr>
            <w:rFonts w:ascii="Times New Roman" w:hAnsi="Times New Roman" w:cs="Times New Roman"/>
          </w:rPr>
          <w:fldChar w:fldCharType="separate"/>
        </w:r>
        <w:r w:rsidRPr="0014398D">
          <w:rPr>
            <w:rFonts w:ascii="Times New Roman" w:hAnsi="Times New Roman" w:cs="Times New Roman"/>
          </w:rPr>
          <w:t>2</w:t>
        </w:r>
        <w:r w:rsidRPr="0014398D">
          <w:rPr>
            <w:rFonts w:ascii="Times New Roman" w:hAnsi="Times New Roman" w:cs="Times New Roman"/>
          </w:rPr>
          <w:fldChar w:fldCharType="end"/>
        </w:r>
      </w:p>
    </w:sdtContent>
  </w:sdt>
  <w:p w14:paraId="0AA2DBB8" w14:textId="77777777" w:rsidR="008073D8" w:rsidRDefault="008073D8">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600DA"/>
    <w:multiLevelType w:val="hybridMultilevel"/>
    <w:tmpl w:val="B91AC1A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9C6462B"/>
    <w:multiLevelType w:val="multilevel"/>
    <w:tmpl w:val="34AE4558"/>
    <w:lvl w:ilvl="0">
      <w:start w:val="9"/>
      <w:numFmt w:val="decimalZero"/>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4972FC3"/>
    <w:multiLevelType w:val="hybridMultilevel"/>
    <w:tmpl w:val="500C50BE"/>
    <w:lvl w:ilvl="0" w:tplc="45A8CA60">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9C33E8F"/>
    <w:multiLevelType w:val="hybridMultilevel"/>
    <w:tmpl w:val="00A61FF8"/>
    <w:lvl w:ilvl="0" w:tplc="441A2D9C">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56AB23EF"/>
    <w:multiLevelType w:val="multilevel"/>
    <w:tmpl w:val="751AEC22"/>
    <w:lvl w:ilvl="0">
      <w:start w:val="9"/>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146" w:hanging="720"/>
      </w:pPr>
      <w:rPr>
        <w:rFonts w:hint="default"/>
        <w:color w:val="auto"/>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AAF3506"/>
    <w:multiLevelType w:val="hybridMultilevel"/>
    <w:tmpl w:val="D1567A44"/>
    <w:lvl w:ilvl="0" w:tplc="0416000B">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5ED73378"/>
    <w:multiLevelType w:val="hybridMultilevel"/>
    <w:tmpl w:val="74E0446A"/>
    <w:lvl w:ilvl="0" w:tplc="0416000F">
      <w:start w:val="1"/>
      <w:numFmt w:val="decimal"/>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2C90BA7"/>
    <w:multiLevelType w:val="multilevel"/>
    <w:tmpl w:val="54640314"/>
    <w:lvl w:ilvl="0">
      <w:start w:val="9"/>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D053550"/>
    <w:multiLevelType w:val="hybridMultilevel"/>
    <w:tmpl w:val="124E8D4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008289F"/>
    <w:multiLevelType w:val="multilevel"/>
    <w:tmpl w:val="46A2146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30423644">
    <w:abstractNumId w:val="2"/>
  </w:num>
  <w:num w:numId="2" w16cid:durableId="303169688">
    <w:abstractNumId w:val="3"/>
  </w:num>
  <w:num w:numId="3" w16cid:durableId="609436007">
    <w:abstractNumId w:val="6"/>
  </w:num>
  <w:num w:numId="4" w16cid:durableId="1959483774">
    <w:abstractNumId w:val="1"/>
  </w:num>
  <w:num w:numId="5" w16cid:durableId="1504977873">
    <w:abstractNumId w:val="4"/>
  </w:num>
  <w:num w:numId="6" w16cid:durableId="2012758340">
    <w:abstractNumId w:val="7"/>
  </w:num>
  <w:num w:numId="7" w16cid:durableId="839779369">
    <w:abstractNumId w:val="0"/>
  </w:num>
  <w:num w:numId="8" w16cid:durableId="136386040">
    <w:abstractNumId w:val="5"/>
  </w:num>
  <w:num w:numId="9" w16cid:durableId="1566138333">
    <w:abstractNumId w:val="8"/>
  </w:num>
  <w:num w:numId="10" w16cid:durableId="4568002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updateFields w:val="tru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563"/>
    <w:rsid w:val="00003389"/>
    <w:rsid w:val="00003E3A"/>
    <w:rsid w:val="00050CB7"/>
    <w:rsid w:val="00064EF1"/>
    <w:rsid w:val="00112180"/>
    <w:rsid w:val="00125031"/>
    <w:rsid w:val="00126FF1"/>
    <w:rsid w:val="00133295"/>
    <w:rsid w:val="0014398D"/>
    <w:rsid w:val="0014509B"/>
    <w:rsid w:val="00160A37"/>
    <w:rsid w:val="00181929"/>
    <w:rsid w:val="00187427"/>
    <w:rsid w:val="001A735D"/>
    <w:rsid w:val="001B1FDF"/>
    <w:rsid w:val="001B6BB5"/>
    <w:rsid w:val="001C3761"/>
    <w:rsid w:val="001D016F"/>
    <w:rsid w:val="001D674B"/>
    <w:rsid w:val="001E0904"/>
    <w:rsid w:val="00204BDD"/>
    <w:rsid w:val="00231D0D"/>
    <w:rsid w:val="002367AE"/>
    <w:rsid w:val="00244594"/>
    <w:rsid w:val="00247269"/>
    <w:rsid w:val="00250FB8"/>
    <w:rsid w:val="00265B30"/>
    <w:rsid w:val="002706D1"/>
    <w:rsid w:val="0027397F"/>
    <w:rsid w:val="00277879"/>
    <w:rsid w:val="00287F47"/>
    <w:rsid w:val="002A4327"/>
    <w:rsid w:val="00313197"/>
    <w:rsid w:val="0031411F"/>
    <w:rsid w:val="0032781D"/>
    <w:rsid w:val="00346DDB"/>
    <w:rsid w:val="00347DA4"/>
    <w:rsid w:val="003866AE"/>
    <w:rsid w:val="003A4B95"/>
    <w:rsid w:val="003B1C3F"/>
    <w:rsid w:val="003B77A7"/>
    <w:rsid w:val="003C715A"/>
    <w:rsid w:val="0040641E"/>
    <w:rsid w:val="00421A87"/>
    <w:rsid w:val="004246DF"/>
    <w:rsid w:val="00432EC3"/>
    <w:rsid w:val="00465318"/>
    <w:rsid w:val="00485753"/>
    <w:rsid w:val="00486622"/>
    <w:rsid w:val="00492E12"/>
    <w:rsid w:val="004A4CDE"/>
    <w:rsid w:val="004C345B"/>
    <w:rsid w:val="004C7C3A"/>
    <w:rsid w:val="004E3844"/>
    <w:rsid w:val="004E3BBF"/>
    <w:rsid w:val="004F1709"/>
    <w:rsid w:val="00531722"/>
    <w:rsid w:val="00533B82"/>
    <w:rsid w:val="00535040"/>
    <w:rsid w:val="00561458"/>
    <w:rsid w:val="00561E84"/>
    <w:rsid w:val="00564C5B"/>
    <w:rsid w:val="00566B64"/>
    <w:rsid w:val="00594D08"/>
    <w:rsid w:val="005E50BC"/>
    <w:rsid w:val="00612CB0"/>
    <w:rsid w:val="00630AF1"/>
    <w:rsid w:val="00644BA0"/>
    <w:rsid w:val="00653BFC"/>
    <w:rsid w:val="0066772F"/>
    <w:rsid w:val="00681494"/>
    <w:rsid w:val="006A253D"/>
    <w:rsid w:val="006A44DD"/>
    <w:rsid w:val="006C1DD8"/>
    <w:rsid w:val="006E05AC"/>
    <w:rsid w:val="006F1E8F"/>
    <w:rsid w:val="00706E01"/>
    <w:rsid w:val="00722516"/>
    <w:rsid w:val="00740399"/>
    <w:rsid w:val="00742A57"/>
    <w:rsid w:val="0076734E"/>
    <w:rsid w:val="00772EFC"/>
    <w:rsid w:val="007A277A"/>
    <w:rsid w:val="007A3A9C"/>
    <w:rsid w:val="007A5C6B"/>
    <w:rsid w:val="007C2563"/>
    <w:rsid w:val="007E02BB"/>
    <w:rsid w:val="00802A0A"/>
    <w:rsid w:val="008073D8"/>
    <w:rsid w:val="00822A89"/>
    <w:rsid w:val="00826CA9"/>
    <w:rsid w:val="00846161"/>
    <w:rsid w:val="00850B16"/>
    <w:rsid w:val="00870C0E"/>
    <w:rsid w:val="008904C4"/>
    <w:rsid w:val="008C234A"/>
    <w:rsid w:val="008F51F2"/>
    <w:rsid w:val="0092575C"/>
    <w:rsid w:val="00951034"/>
    <w:rsid w:val="009859E5"/>
    <w:rsid w:val="009A4DCB"/>
    <w:rsid w:val="009B1644"/>
    <w:rsid w:val="00A23366"/>
    <w:rsid w:val="00A34F93"/>
    <w:rsid w:val="00A66335"/>
    <w:rsid w:val="00A9401C"/>
    <w:rsid w:val="00AA4FD2"/>
    <w:rsid w:val="00AB4BBE"/>
    <w:rsid w:val="00AD5122"/>
    <w:rsid w:val="00B04A0A"/>
    <w:rsid w:val="00B07C5D"/>
    <w:rsid w:val="00B2412D"/>
    <w:rsid w:val="00B31A34"/>
    <w:rsid w:val="00B36249"/>
    <w:rsid w:val="00B617E8"/>
    <w:rsid w:val="00B66133"/>
    <w:rsid w:val="00B9337C"/>
    <w:rsid w:val="00B933E9"/>
    <w:rsid w:val="00BE29CB"/>
    <w:rsid w:val="00BE794B"/>
    <w:rsid w:val="00BF51DA"/>
    <w:rsid w:val="00C147A6"/>
    <w:rsid w:val="00C5712B"/>
    <w:rsid w:val="00C97036"/>
    <w:rsid w:val="00CE15BB"/>
    <w:rsid w:val="00D671F5"/>
    <w:rsid w:val="00D81C5E"/>
    <w:rsid w:val="00D930E6"/>
    <w:rsid w:val="00DA19A5"/>
    <w:rsid w:val="00DA1C21"/>
    <w:rsid w:val="00DA5964"/>
    <w:rsid w:val="00DE209F"/>
    <w:rsid w:val="00DF531B"/>
    <w:rsid w:val="00DF7E1F"/>
    <w:rsid w:val="00E007A7"/>
    <w:rsid w:val="00E07848"/>
    <w:rsid w:val="00E46FA8"/>
    <w:rsid w:val="00E5020B"/>
    <w:rsid w:val="00E930BA"/>
    <w:rsid w:val="00EA14E5"/>
    <w:rsid w:val="00ED634F"/>
    <w:rsid w:val="00EF5A1B"/>
    <w:rsid w:val="00F02EC2"/>
    <w:rsid w:val="00F038FA"/>
    <w:rsid w:val="00F065D0"/>
    <w:rsid w:val="00F1402D"/>
    <w:rsid w:val="00F20EF3"/>
    <w:rsid w:val="00F212B8"/>
    <w:rsid w:val="00F31F58"/>
    <w:rsid w:val="00F42DE9"/>
    <w:rsid w:val="00F81C54"/>
    <w:rsid w:val="00F81C8A"/>
    <w:rsid w:val="00F943AA"/>
    <w:rsid w:val="00FA271E"/>
    <w:rsid w:val="00FA283C"/>
    <w:rsid w:val="00FB058B"/>
    <w:rsid w:val="00FB3011"/>
    <w:rsid w:val="00FC5A50"/>
    <w:rsid w:val="00FD001E"/>
    <w:rsid w:val="00FE7487"/>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06D65C"/>
  <w15:docId w15:val="{31E680C1-AC4B-494C-A1D7-6EE3A5F44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16F"/>
  </w:style>
  <w:style w:type="paragraph" w:styleId="Ttulo1">
    <w:name w:val="heading 1"/>
    <w:basedOn w:val="Normal"/>
    <w:next w:val="Normal"/>
    <w:link w:val="Ttulo1Char"/>
    <w:uiPriority w:val="9"/>
    <w:qFormat/>
    <w:rsid w:val="001E0904"/>
    <w:pPr>
      <w:keepNext/>
      <w:keepLines/>
      <w:spacing w:before="480" w:after="0"/>
      <w:outlineLvl w:val="0"/>
    </w:pPr>
    <w:rPr>
      <w:rFonts w:ascii="Times New Roman" w:eastAsiaTheme="majorEastAsia" w:hAnsi="Times New Roman" w:cstheme="majorBidi"/>
      <w:b/>
      <w:bCs/>
      <w:sz w:val="24"/>
      <w:szCs w:val="28"/>
    </w:rPr>
  </w:style>
  <w:style w:type="paragraph" w:styleId="Ttulo2">
    <w:name w:val="heading 2"/>
    <w:basedOn w:val="Normal"/>
    <w:next w:val="Normal"/>
    <w:link w:val="Ttulo2Char"/>
    <w:uiPriority w:val="9"/>
    <w:unhideWhenUsed/>
    <w:qFormat/>
    <w:rsid w:val="001E0904"/>
    <w:pPr>
      <w:keepNext/>
      <w:keepLines/>
      <w:spacing w:before="200" w:after="0"/>
      <w:outlineLvl w:val="1"/>
    </w:pPr>
    <w:rPr>
      <w:rFonts w:ascii="Times New Roman" w:eastAsiaTheme="majorEastAsia" w:hAnsi="Times New Roman" w:cstheme="majorBidi"/>
      <w:bCs/>
      <w:sz w:val="24"/>
      <w:szCs w:val="26"/>
    </w:rPr>
  </w:style>
  <w:style w:type="paragraph" w:styleId="Ttulo3">
    <w:name w:val="heading 3"/>
    <w:basedOn w:val="Normal"/>
    <w:next w:val="Normal"/>
    <w:link w:val="Ttulo3Char"/>
    <w:uiPriority w:val="9"/>
    <w:semiHidden/>
    <w:unhideWhenUsed/>
    <w:qFormat/>
    <w:rsid w:val="00E007A7"/>
    <w:pPr>
      <w:keepNext/>
      <w:keepLines/>
      <w:spacing w:before="40" w:after="0"/>
      <w:outlineLvl w:val="2"/>
    </w:pPr>
    <w:rPr>
      <w:rFonts w:ascii="Times New Roman" w:eastAsiaTheme="majorEastAsia" w:hAnsi="Times New Roman" w:cstheme="majorBidi"/>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7C256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C2563"/>
  </w:style>
  <w:style w:type="paragraph" w:styleId="Rodap">
    <w:name w:val="footer"/>
    <w:basedOn w:val="Normal"/>
    <w:link w:val="RodapChar"/>
    <w:uiPriority w:val="99"/>
    <w:unhideWhenUsed/>
    <w:rsid w:val="007C2563"/>
    <w:pPr>
      <w:tabs>
        <w:tab w:val="center" w:pos="4252"/>
        <w:tab w:val="right" w:pos="8504"/>
      </w:tabs>
      <w:spacing w:after="0" w:line="240" w:lineRule="auto"/>
    </w:pPr>
  </w:style>
  <w:style w:type="character" w:customStyle="1" w:styleId="RodapChar">
    <w:name w:val="Rodapé Char"/>
    <w:basedOn w:val="Fontepargpadro"/>
    <w:link w:val="Rodap"/>
    <w:uiPriority w:val="99"/>
    <w:rsid w:val="007C2563"/>
  </w:style>
  <w:style w:type="paragraph" w:styleId="Textodebalo">
    <w:name w:val="Balloon Text"/>
    <w:basedOn w:val="Normal"/>
    <w:link w:val="TextodebaloChar"/>
    <w:uiPriority w:val="99"/>
    <w:semiHidden/>
    <w:unhideWhenUsed/>
    <w:rsid w:val="007C2563"/>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7C2563"/>
    <w:rPr>
      <w:rFonts w:ascii="Tahoma" w:hAnsi="Tahoma" w:cs="Tahoma"/>
      <w:sz w:val="16"/>
      <w:szCs w:val="16"/>
    </w:rPr>
  </w:style>
  <w:style w:type="paragraph" w:customStyle="1" w:styleId="Default">
    <w:name w:val="Default"/>
    <w:rsid w:val="00287F47"/>
    <w:pPr>
      <w:autoSpaceDE w:val="0"/>
      <w:autoSpaceDN w:val="0"/>
      <w:adjustRightInd w:val="0"/>
      <w:spacing w:after="0" w:line="240" w:lineRule="auto"/>
    </w:pPr>
    <w:rPr>
      <w:rFonts w:cs="Arial"/>
      <w:color w:val="000000"/>
      <w:sz w:val="24"/>
      <w:szCs w:val="24"/>
    </w:rPr>
  </w:style>
  <w:style w:type="paragraph" w:styleId="Pr-formataoHTML">
    <w:name w:val="HTML Preformatted"/>
    <w:basedOn w:val="Normal"/>
    <w:link w:val="Pr-formataoHTMLChar"/>
    <w:uiPriority w:val="99"/>
    <w:semiHidden/>
    <w:unhideWhenUsed/>
    <w:rsid w:val="00C571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pt-BR"/>
    </w:rPr>
  </w:style>
  <w:style w:type="character" w:customStyle="1" w:styleId="Pr-formataoHTMLChar">
    <w:name w:val="Pré-formatação HTML Char"/>
    <w:basedOn w:val="Fontepargpadro"/>
    <w:link w:val="Pr-formataoHTML"/>
    <w:uiPriority w:val="99"/>
    <w:semiHidden/>
    <w:rsid w:val="00C5712B"/>
    <w:rPr>
      <w:rFonts w:ascii="Courier New" w:eastAsia="Times New Roman" w:hAnsi="Courier New" w:cs="Courier New"/>
      <w:sz w:val="20"/>
      <w:szCs w:val="20"/>
      <w:lang w:eastAsia="pt-BR"/>
    </w:rPr>
  </w:style>
  <w:style w:type="paragraph" w:styleId="PargrafodaLista">
    <w:name w:val="List Paragraph"/>
    <w:basedOn w:val="Normal"/>
    <w:uiPriority w:val="34"/>
    <w:qFormat/>
    <w:rsid w:val="00722516"/>
    <w:pPr>
      <w:ind w:left="720"/>
      <w:contextualSpacing/>
    </w:pPr>
  </w:style>
  <w:style w:type="paragraph" w:styleId="Corpodetexto">
    <w:name w:val="Body Text"/>
    <w:basedOn w:val="Default"/>
    <w:next w:val="Default"/>
    <w:link w:val="CorpodetextoChar"/>
    <w:uiPriority w:val="99"/>
    <w:rsid w:val="00722516"/>
    <w:rPr>
      <w:color w:val="auto"/>
    </w:rPr>
  </w:style>
  <w:style w:type="character" w:customStyle="1" w:styleId="CorpodetextoChar">
    <w:name w:val="Corpo de texto Char"/>
    <w:basedOn w:val="Fontepargpadro"/>
    <w:link w:val="Corpodetexto"/>
    <w:uiPriority w:val="99"/>
    <w:rsid w:val="00722516"/>
    <w:rPr>
      <w:rFonts w:ascii="Arial" w:hAnsi="Arial" w:cs="Arial"/>
      <w:sz w:val="24"/>
      <w:szCs w:val="24"/>
    </w:rPr>
  </w:style>
  <w:style w:type="paragraph" w:styleId="NormalWeb">
    <w:name w:val="Normal (Web)"/>
    <w:basedOn w:val="Normal"/>
    <w:uiPriority w:val="99"/>
    <w:semiHidden/>
    <w:unhideWhenUsed/>
    <w:rsid w:val="00277879"/>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rsid w:val="001E0904"/>
    <w:rPr>
      <w:rFonts w:ascii="Times New Roman" w:eastAsiaTheme="majorEastAsia" w:hAnsi="Times New Roman" w:cstheme="majorBidi"/>
      <w:b/>
      <w:bCs/>
      <w:sz w:val="24"/>
      <w:szCs w:val="28"/>
    </w:rPr>
  </w:style>
  <w:style w:type="character" w:customStyle="1" w:styleId="Ttulo2Char">
    <w:name w:val="Título 2 Char"/>
    <w:basedOn w:val="Fontepargpadro"/>
    <w:link w:val="Ttulo2"/>
    <w:uiPriority w:val="9"/>
    <w:rsid w:val="001E0904"/>
    <w:rPr>
      <w:rFonts w:ascii="Times New Roman" w:eastAsiaTheme="majorEastAsia" w:hAnsi="Times New Roman" w:cstheme="majorBidi"/>
      <w:bCs/>
      <w:sz w:val="24"/>
      <w:szCs w:val="26"/>
    </w:rPr>
  </w:style>
  <w:style w:type="paragraph" w:styleId="CabealhodoSumrio">
    <w:name w:val="TOC Heading"/>
    <w:basedOn w:val="Ttulo1"/>
    <w:next w:val="Normal"/>
    <w:uiPriority w:val="39"/>
    <w:unhideWhenUsed/>
    <w:qFormat/>
    <w:rsid w:val="00B617E8"/>
    <w:pPr>
      <w:outlineLvl w:val="9"/>
    </w:pPr>
    <w:rPr>
      <w:lang w:eastAsia="pt-BR"/>
    </w:rPr>
  </w:style>
  <w:style w:type="paragraph" w:styleId="Sumrio1">
    <w:name w:val="toc 1"/>
    <w:basedOn w:val="Normal"/>
    <w:next w:val="Normal"/>
    <w:autoRedefine/>
    <w:uiPriority w:val="39"/>
    <w:unhideWhenUsed/>
    <w:rsid w:val="008F51F2"/>
    <w:pPr>
      <w:tabs>
        <w:tab w:val="left" w:pos="284"/>
        <w:tab w:val="right" w:leader="dot" w:pos="9061"/>
      </w:tabs>
      <w:spacing w:after="100"/>
    </w:pPr>
  </w:style>
  <w:style w:type="paragraph" w:styleId="Sumrio2">
    <w:name w:val="toc 2"/>
    <w:basedOn w:val="Normal"/>
    <w:next w:val="Normal"/>
    <w:autoRedefine/>
    <w:uiPriority w:val="39"/>
    <w:unhideWhenUsed/>
    <w:rsid w:val="00533B82"/>
    <w:pPr>
      <w:tabs>
        <w:tab w:val="right" w:leader="dot" w:pos="9061"/>
      </w:tabs>
      <w:spacing w:after="100"/>
      <w:ind w:left="426"/>
    </w:pPr>
  </w:style>
  <w:style w:type="character" w:styleId="Hyperlink">
    <w:name w:val="Hyperlink"/>
    <w:basedOn w:val="Fontepargpadro"/>
    <w:uiPriority w:val="99"/>
    <w:unhideWhenUsed/>
    <w:rsid w:val="00B617E8"/>
    <w:rPr>
      <w:color w:val="0000FF" w:themeColor="hyperlink"/>
      <w:u w:val="single"/>
    </w:rPr>
  </w:style>
  <w:style w:type="character" w:customStyle="1" w:styleId="Ttulo3Char">
    <w:name w:val="Título 3 Char"/>
    <w:basedOn w:val="Fontepargpadro"/>
    <w:link w:val="Ttulo3"/>
    <w:uiPriority w:val="9"/>
    <w:semiHidden/>
    <w:rsid w:val="00E007A7"/>
    <w:rPr>
      <w:rFonts w:ascii="Times New Roman" w:eastAsiaTheme="majorEastAsia" w:hAnsi="Times New Roman" w:cstheme="majorBidi"/>
      <w:sz w:val="24"/>
      <w:szCs w:val="24"/>
    </w:rPr>
  </w:style>
  <w:style w:type="paragraph" w:styleId="Sumrio3">
    <w:name w:val="toc 3"/>
    <w:basedOn w:val="Normal"/>
    <w:next w:val="Normal"/>
    <w:autoRedefine/>
    <w:uiPriority w:val="39"/>
    <w:unhideWhenUsed/>
    <w:rsid w:val="00C147A6"/>
    <w:pPr>
      <w:spacing w:after="100"/>
      <w:ind w:left="400"/>
    </w:pPr>
  </w:style>
  <w:style w:type="paragraph" w:styleId="Legenda">
    <w:name w:val="caption"/>
    <w:basedOn w:val="Normal"/>
    <w:next w:val="Normal"/>
    <w:uiPriority w:val="35"/>
    <w:unhideWhenUsed/>
    <w:qFormat/>
    <w:rsid w:val="00C147A6"/>
    <w:pPr>
      <w:spacing w:line="240" w:lineRule="auto"/>
    </w:pPr>
    <w:rPr>
      <w:i/>
      <w:iCs/>
      <w:color w:val="1F497D" w:themeColor="text2"/>
      <w:sz w:val="18"/>
      <w:szCs w:val="18"/>
    </w:rPr>
  </w:style>
  <w:style w:type="paragraph" w:styleId="ndicedeilustraes">
    <w:name w:val="table of figures"/>
    <w:basedOn w:val="Normal"/>
    <w:next w:val="Normal"/>
    <w:uiPriority w:val="99"/>
    <w:unhideWhenUsed/>
    <w:rsid w:val="0014509B"/>
    <w:pPr>
      <w:spacing w:after="0"/>
    </w:pPr>
    <w:rPr>
      <w:rFonts w:ascii="Times New Roman" w:hAnsi="Times New Roman"/>
      <w:sz w:val="24"/>
    </w:rPr>
  </w:style>
  <w:style w:type="table" w:styleId="Tabelacomgrade">
    <w:name w:val="Table Grid"/>
    <w:basedOn w:val="Tabelanormal"/>
    <w:uiPriority w:val="59"/>
    <w:rsid w:val="00802A0A"/>
    <w:pPr>
      <w:spacing w:after="0" w:line="240" w:lineRule="auto"/>
    </w:pPr>
    <w:rPr>
      <w:rFonts w:asciiTheme="minorHAnsi" w:eastAsiaTheme="minorEastAsia" w:hAnsiTheme="minorHAnsi"/>
      <w:sz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432EC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444786">
      <w:bodyDiv w:val="1"/>
      <w:marLeft w:val="0"/>
      <w:marRight w:val="0"/>
      <w:marTop w:val="0"/>
      <w:marBottom w:val="0"/>
      <w:divBdr>
        <w:top w:val="none" w:sz="0" w:space="0" w:color="auto"/>
        <w:left w:val="none" w:sz="0" w:space="0" w:color="auto"/>
        <w:bottom w:val="none" w:sz="0" w:space="0" w:color="auto"/>
        <w:right w:val="none" w:sz="0" w:space="0" w:color="auto"/>
      </w:divBdr>
      <w:divsChild>
        <w:div w:id="859780180">
          <w:marLeft w:val="0"/>
          <w:marRight w:val="0"/>
          <w:marTop w:val="0"/>
          <w:marBottom w:val="0"/>
          <w:divBdr>
            <w:top w:val="none" w:sz="0" w:space="0" w:color="auto"/>
            <w:left w:val="none" w:sz="0" w:space="0" w:color="auto"/>
            <w:bottom w:val="none" w:sz="0" w:space="0" w:color="auto"/>
            <w:right w:val="none" w:sz="0" w:space="0" w:color="auto"/>
          </w:divBdr>
          <w:divsChild>
            <w:div w:id="19479564">
              <w:marLeft w:val="0"/>
              <w:marRight w:val="0"/>
              <w:marTop w:val="0"/>
              <w:marBottom w:val="0"/>
              <w:divBdr>
                <w:top w:val="none" w:sz="0" w:space="0" w:color="auto"/>
                <w:left w:val="none" w:sz="0" w:space="0" w:color="auto"/>
                <w:bottom w:val="none" w:sz="0" w:space="0" w:color="auto"/>
                <w:right w:val="none" w:sz="0" w:space="0" w:color="auto"/>
              </w:divBdr>
              <w:divsChild>
                <w:div w:id="75505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 Id="rId201" Type="http://schemas.openxmlformats.org/officeDocument/2006/relationships/image" Target="media/img201.png"/><Relationship Id="rId202" Type="http://schemas.openxmlformats.org/officeDocument/2006/relationships/image" Target="media/img202.png"/><Relationship Id="rId203" Type="http://schemas.openxmlformats.org/officeDocument/2006/relationships/image" Target="media/img203.png"/><Relationship Id="rId204" Type="http://schemas.openxmlformats.org/officeDocument/2006/relationships/image" Target="media/img204.png"/><Relationship Id="rId205" Type="http://schemas.openxmlformats.org/officeDocument/2006/relationships/image" Target="media/img205.png"/><Relationship Id="rId206" Type="http://schemas.openxmlformats.org/officeDocument/2006/relationships/image" Target="media/img206.png"/><Relationship Id="rId207" Type="http://schemas.openxmlformats.org/officeDocument/2006/relationships/image" Target="media/img207.png"/><Relationship Id="rId208" Type="http://schemas.openxmlformats.org/officeDocument/2006/relationships/image" Target="media/img208.png"/><Relationship Id="rId209" Type="http://schemas.openxmlformats.org/officeDocument/2006/relationships/image" Target="media/img209.png"/><Relationship Id="rId210" Type="http://schemas.openxmlformats.org/officeDocument/2006/relationships/image" Target="media/img210.png"/><Relationship Id="rId211" Type="http://schemas.openxmlformats.org/officeDocument/2006/relationships/image" Target="media/img211.png"/><Relationship Id="rId212" Type="http://schemas.openxmlformats.org/officeDocument/2006/relationships/image" Target="media/img212.png"/><Relationship Id="rId213" Type="http://schemas.openxmlformats.org/officeDocument/2006/relationships/image" Target="media/img213.png"/><Relationship Id="rId214" Type="http://schemas.openxmlformats.org/officeDocument/2006/relationships/image" Target="media/img214.png"/><Relationship Id="rId215" Type="http://schemas.openxmlformats.org/officeDocument/2006/relationships/image" Target="media/img215.png"/><Relationship Id="rId216" Type="http://schemas.openxmlformats.org/officeDocument/2006/relationships/image" Target="media/img216.png"/><Relationship Id="rId217" Type="http://schemas.openxmlformats.org/officeDocument/2006/relationships/image" Target="media/img217.png"/><Relationship Id="rId218" Type="http://schemas.openxmlformats.org/officeDocument/2006/relationships/image" Target="media/img218.png"/><Relationship Id="rId219" Type="http://schemas.openxmlformats.org/officeDocument/2006/relationships/image" Target="media/img219.png"/><Relationship Id="rId220" Type="http://schemas.openxmlformats.org/officeDocument/2006/relationships/image" Target="media/img220.png"/><Relationship Id="rId221" Type="http://schemas.openxmlformats.org/officeDocument/2006/relationships/image" Target="media/img221.png"/><Relationship Id="rId222" Type="http://schemas.openxmlformats.org/officeDocument/2006/relationships/image" Target="media/img222.png"/><Relationship Id="rId223" Type="http://schemas.openxmlformats.org/officeDocument/2006/relationships/image" Target="media/img223.png"/><Relationship Id="rId224" Type="http://schemas.openxmlformats.org/officeDocument/2006/relationships/image" Target="media/img224.png"/><Relationship Id="rId225" Type="http://schemas.openxmlformats.org/officeDocument/2006/relationships/image" Target="media/img225.png"/><Relationship Id="rId226" Type="http://schemas.openxmlformats.org/officeDocument/2006/relationships/image" Target="media/img226.png"/><Relationship Id="rId227" Type="http://schemas.openxmlformats.org/officeDocument/2006/relationships/image" Target="media/img227.png"/><Relationship Id="rId228" Type="http://schemas.openxmlformats.org/officeDocument/2006/relationships/image" Target="media/img228.png"/><Relationship Id="rId229" Type="http://schemas.openxmlformats.org/officeDocument/2006/relationships/image" Target="media/img229.png"/><Relationship Id="rId230" Type="http://schemas.openxmlformats.org/officeDocument/2006/relationships/image" Target="media/img230.png"/><Relationship Id="rId231" Type="http://schemas.openxmlformats.org/officeDocument/2006/relationships/image" Target="media/img231.png"/><Relationship Id="rId232" Type="http://schemas.openxmlformats.org/officeDocument/2006/relationships/image" Target="media/img232.png"/><Relationship Id="rId233" Type="http://schemas.openxmlformats.org/officeDocument/2006/relationships/image" Target="media/img233.png"/><Relationship Id="rId234" Type="http://schemas.openxmlformats.org/officeDocument/2006/relationships/image" Target="media/img234.png"/><Relationship Id="rId235" Type="http://schemas.openxmlformats.org/officeDocument/2006/relationships/image" Target="media/img235.png"/><Relationship Id="rId236" Type="http://schemas.openxmlformats.org/officeDocument/2006/relationships/image" Target="media/img236.png"/><Relationship Id="rId237" Type="http://schemas.openxmlformats.org/officeDocument/2006/relationships/image" Target="media/img237.png"/><Relationship Id="rId238" Type="http://schemas.openxmlformats.org/officeDocument/2006/relationships/image" Target="media/img238.png"/><Relationship Id="rId239" Type="http://schemas.openxmlformats.org/officeDocument/2006/relationships/image" Target="media/img239.png"/><Relationship Id="rId240" Type="http://schemas.openxmlformats.org/officeDocument/2006/relationships/image" Target="media/img240.png"/><Relationship Id="rId241" Type="http://schemas.openxmlformats.org/officeDocument/2006/relationships/image" Target="media/img241.png"/><Relationship Id="rId242" Type="http://schemas.openxmlformats.org/officeDocument/2006/relationships/image" Target="media/img242.png"/><Relationship Id="rId243" Type="http://schemas.openxmlformats.org/officeDocument/2006/relationships/image" Target="media/img243.png"/><Relationship Id="rId244" Type="http://schemas.openxmlformats.org/officeDocument/2006/relationships/image" Target="media/img244.png"/><Relationship Id="rId245" Type="http://schemas.openxmlformats.org/officeDocument/2006/relationships/image" Target="media/img245.png"/><Relationship Id="rId246" Type="http://schemas.openxmlformats.org/officeDocument/2006/relationships/image" Target="media/img246.png"/><Relationship Id="rId247" Type="http://schemas.openxmlformats.org/officeDocument/2006/relationships/image" Target="media/img247.png"/><Relationship Id="rId248" Type="http://schemas.openxmlformats.org/officeDocument/2006/relationships/image" Target="media/img248.png"/><Relationship Id="rId249" Type="http://schemas.openxmlformats.org/officeDocument/2006/relationships/image" Target="media/img249.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75B201-B918-4671-B9B2-3226C2BB1C50}">
  <ds:schemaRefs>
    <ds:schemaRef ds:uri="http://schemas.openxmlformats.org/officeDocument/2006/bibliography"/>
  </ds:schemaRefs>
</ds:datastoreItem>
</file>

<file path=docMetadata/LabelInfo.xml><?xml version="1.0" encoding="utf-8"?>
<clbl:labelList xmlns:clbl="http://schemas.microsoft.com/office/2020/mipLabelMetadata">
  <clbl:label id="{6459b2e0-2ec4-47e6-afc1-6e3f8b684f6a}" enabled="1" method="Privileged" siteId="{b417b620-2ae9-4a83-ab6c-7fbd828bda1d}"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34</Pages>
  <Words>4149</Words>
  <Characters>22410</Characters>
  <Application>Microsoft Office Word</Application>
  <DocSecurity>0</DocSecurity>
  <Lines>186</Lines>
  <Paragraphs>53</Paragraphs>
  <ScaleCrop>false</ScaleCrop>
  <HeadingPairs>
    <vt:vector size="2" baseType="variant">
      <vt:variant>
        <vt:lpstr>Título</vt:lpstr>
      </vt:variant>
      <vt:variant>
        <vt:i4>1</vt:i4>
      </vt:variant>
    </vt:vector>
  </HeadingPairs>
  <TitlesOfParts>
    <vt:vector size="1" baseType="lpstr">
      <vt:lpstr/>
    </vt:vector>
  </TitlesOfParts>
  <Company>Escola Técnica de Ceilândia</Company>
  <LinksUpToDate>false</LinksUpToDate>
  <CharactersWithSpaces>26506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Conecta Vagas DF: plataforma de vagas de emprego e capacitação profissional do Distrito Federal</dc:title>
  <dc:creator>Anderson, Gustavo, Leonardo e Vitória</dc:creator>
  <cp:lastModifiedBy>Equipe Conecta Vagas DF</cp:lastModifiedBy>
  <cp:revision>2</cp:revision>
  <dcterms:created xsi:type="dcterms:W3CDTF">2026-08-13T00:46:00Z</dcterms:created>
  <dcterms:modified xsi:type="dcterms:W3CDTF">2026-10-01T23:54:56Z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59b2e0-2ec4-47e6-afc1-6e3f8b684f6a_Enabled">
    <vt:lpwstr>true</vt:lpwstr>
  </property>
  <property fmtid="{D5CDD505-2E9C-101B-9397-08002B2CF9AE}" pid="3" name="MSIP_Label_6459b2e0-2ec4-47e6-afc1-6e3f8b684f6a_SetDate">
    <vt:lpwstr>2022-08-23T18:04:24Z</vt:lpwstr>
  </property>
  <property fmtid="{D5CDD505-2E9C-101B-9397-08002B2CF9AE}" pid="4" name="MSIP_Label_6459b2e0-2ec4-47e6-afc1-6e3f8b684f6a_Method">
    <vt:lpwstr>Privileged</vt:lpwstr>
  </property>
  <property fmtid="{D5CDD505-2E9C-101B-9397-08002B2CF9AE}" pid="5" name="MSIP_Label_6459b2e0-2ec4-47e6-afc1-6e3f8b684f6a_Name">
    <vt:lpwstr>6459b2e0-2ec4-47e6-afc1-6e3f8b684f6a</vt:lpwstr>
  </property>
  <property fmtid="{D5CDD505-2E9C-101B-9397-08002B2CF9AE}" pid="6" name="MSIP_Label_6459b2e0-2ec4-47e6-afc1-6e3f8b684f6a_SiteId">
    <vt:lpwstr>b417b620-2ae9-4a83-ab6c-7fbd828bda1d</vt:lpwstr>
  </property>
  <property fmtid="{D5CDD505-2E9C-101B-9397-08002B2CF9AE}" pid="7" name="MSIP_Label_6459b2e0-2ec4-47e6-afc1-6e3f8b684f6a_ActionId">
    <vt:lpwstr>ce8d25aa-fd22-4c35-a3ff-eb55f42c1ca0</vt:lpwstr>
  </property>
  <property fmtid="{D5CDD505-2E9C-101B-9397-08002B2CF9AE}" pid="8" name="MSIP_Label_6459b2e0-2ec4-47e6-afc1-6e3f8b684f6a_ContentBits">
    <vt:lpwstr>0</vt:lpwstr>
  </property>
</Properties>
</file>