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Default="0045221B">
      <w:pPr>
        <w:pStyle w:val="Ttulo"/>
      </w:pPr>
      <w:r>
        <w:fldChar w:fldCharType="begin"/>
      </w:r>
      <w:r w:rsidR="003C7438">
        <w:instrText xml:space="preserve"> SUBJECT  \* MERGEFORMAT </w:instrText>
      </w:r>
      <w:r>
        <w:fldChar w:fldCharType="separate"/>
      </w:r>
      <w:r w:rsidR="000D291E">
        <w:t>&lt;Better Parking&gt;</w:t>
      </w:r>
      <w:r>
        <w:fldChar w:fldCharType="end"/>
      </w:r>
    </w:p>
    <w:p w:rsidR="003C7438" w:rsidRDefault="0045221B">
      <w:pPr>
        <w:pStyle w:val="Ttulo"/>
      </w:pPr>
      <w:fldSimple w:instr=" TITLE  \* MERGEFORMAT ">
        <w:r w:rsidR="000D291E">
          <w:t>Iteration Plan</w:t>
        </w:r>
      </w:fldSimple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/>
        </w:tc>
        <w:tc>
          <w:tcPr>
            <w:tcW w:w="1872" w:type="dxa"/>
          </w:tcPr>
          <w:p w:rsidR="003C7438" w:rsidRDefault="003C7438"/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3C7438"/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:rsidR="000561FC" w:rsidRPr="00B7002B" w:rsidRDefault="000561F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:rsidR="000561FC" w:rsidRPr="00B7002B" w:rsidRDefault="000561F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:rsidR="000561FC" w:rsidRDefault="00612E0C" w:rsidP="00B7002B">
      <w:pPr>
        <w:pStyle w:val="Corpodetexto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:rsidR="000D291E" w:rsidRPr="00384BC1" w:rsidRDefault="000D291E" w:rsidP="000D291E">
      <w:pPr>
        <w:pStyle w:val="Corpodetexto"/>
        <w:ind w:left="360"/>
        <w:rPr>
          <w:color w:val="0000FF"/>
        </w:rPr>
      </w:pPr>
    </w:p>
    <w:p w:rsidR="000D291E" w:rsidRPr="00E93D06" w:rsidRDefault="00E93D06" w:rsidP="00384BC1">
      <w:pPr>
        <w:pStyle w:val="Corpodetexto"/>
        <w:numPr>
          <w:ilvl w:val="0"/>
          <w:numId w:val="39"/>
        </w:numPr>
        <w:rPr>
          <w:color w:val="000000" w:themeColor="text1"/>
          <w:lang w:val="pt-BR"/>
        </w:rPr>
      </w:pPr>
      <w:r w:rsidRPr="00E93D06">
        <w:rPr>
          <w:color w:val="000000" w:themeColor="text1"/>
          <w:lang w:val="pt-BR"/>
        </w:rPr>
        <w:t>Definir como vai ser o layout do sistema</w:t>
      </w:r>
    </w:p>
    <w:p w:rsidR="00E93D06" w:rsidRDefault="00E93D06" w:rsidP="00384BC1">
      <w:pPr>
        <w:pStyle w:val="Corpodetexto"/>
        <w:numPr>
          <w:ilvl w:val="0"/>
          <w:numId w:val="39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</w:t>
      </w:r>
      <w:r w:rsidR="00CF16B3">
        <w:rPr>
          <w:color w:val="000000" w:themeColor="text1"/>
          <w:lang w:val="pt-BR"/>
        </w:rPr>
        <w:t>i</w:t>
      </w:r>
      <w:r>
        <w:rPr>
          <w:color w:val="000000" w:themeColor="text1"/>
          <w:lang w:val="pt-BR"/>
        </w:rPr>
        <w:t>ciar o desenvolvimento do sistema</w:t>
      </w:r>
    </w:p>
    <w:p w:rsidR="00E93D06" w:rsidRDefault="00E93D06" w:rsidP="00384BC1">
      <w:pPr>
        <w:pStyle w:val="Corpodetexto"/>
        <w:numPr>
          <w:ilvl w:val="0"/>
          <w:numId w:val="39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Definir a base de dados</w:t>
      </w:r>
    </w:p>
    <w:p w:rsidR="00E93D06" w:rsidRPr="00E93D06" w:rsidRDefault="00E93D06" w:rsidP="00384BC1">
      <w:pPr>
        <w:pStyle w:val="Corpodetexto"/>
        <w:numPr>
          <w:ilvl w:val="0"/>
          <w:numId w:val="39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Identificar como fazer o sistema “conversar” com as cancelas</w:t>
      </w: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whether or not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Pr="008A4D87" w:rsidRDefault="001E146F" w:rsidP="008A4D87">
      <w:pPr>
        <w:pStyle w:val="Corpodetexto"/>
        <w:ind w:left="360"/>
      </w:pPr>
      <w:proofErr w:type="gramStart"/>
      <w:r>
        <w:t>or</w:t>
      </w:r>
      <w:proofErr w:type="gramEnd"/>
    </w:p>
    <w:p w:rsidR="00A15332" w:rsidRDefault="00A15332" w:rsidP="00612E0C">
      <w:pPr>
        <w:pStyle w:val="Corpodetexto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CF16B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E93D06">
              <w:rPr>
                <w:rFonts w:ascii="Arial" w:hAnsi="Arial" w:cs="Arial"/>
                <w:lang w:val="pt-BR" w:eastAsia="ja-JP"/>
              </w:rPr>
              <w:t>Integrar sistema do estacionamento com o sistema das cancelas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D6937" w:rsidRPr="000D291E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E93D06">
              <w:rPr>
                <w:rFonts w:ascii="Arial" w:hAnsi="Arial" w:cs="Arial"/>
                <w:lang w:val="pt-BR" w:eastAsia="ja-JP"/>
              </w:rPr>
              <w:t>Definir layout do programa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D6937" w:rsidRPr="00CF16B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E93D06">
              <w:rPr>
                <w:rFonts w:ascii="Arial" w:hAnsi="Arial" w:cs="Arial"/>
                <w:lang w:val="pt-BR" w:eastAsia="ja-JP"/>
              </w:rPr>
              <w:lastRenderedPageBreak/>
              <w:t>Criar estrutura do banco de dados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0D291E" w:rsidRDefault="00A15332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E93D06" w:rsidRPr="00CF16B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E93D06" w:rsidRPr="00E93D06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E93D06">
              <w:rPr>
                <w:rFonts w:ascii="Arial" w:hAnsi="Arial" w:cs="Arial"/>
                <w:lang w:val="pt-BR" w:eastAsia="ja-JP"/>
              </w:rPr>
              <w:t>Criar a base do sistema para ler o código de barras e acionar as cancelas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E93D06" w:rsidRPr="000D291E" w:rsidRDefault="00E93D06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D8366F" w:rsidRPr="000D291E" w:rsidRDefault="00D8366F" w:rsidP="00D8366F">
      <w:pPr>
        <w:pStyle w:val="Ttulo1"/>
        <w:numPr>
          <w:ilvl w:val="0"/>
          <w:numId w:val="36"/>
        </w:numPr>
        <w:rPr>
          <w:lang w:val="pt-BR"/>
        </w:rPr>
        <w:sectPr w:rsidR="00D8366F" w:rsidRPr="000D291E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proofErr w:type="gramStart"/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</w:t>
      </w:r>
      <w:proofErr w:type="gramEnd"/>
      <w:r w:rsidR="00D1755E">
        <w:rPr>
          <w:vanish w:val="0"/>
        </w:rPr>
        <w:t xml:space="preserve">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Ttulo2"/>
      </w:pPr>
      <w:proofErr w:type="gramStart"/>
      <w:r w:rsidRPr="005F5C34">
        <w:t>Favorable response to technical demo.</w:t>
      </w:r>
      <w:proofErr w:type="gramEnd"/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</w:t>
      </w:r>
      <w:proofErr w:type="gramStart"/>
      <w:r w:rsidRPr="00766B33">
        <w:rPr>
          <w:vanish w:val="0"/>
        </w:rPr>
        <w:t>of each iteration</w:t>
      </w:r>
      <w:proofErr w:type="gramEnd"/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3D6" w:rsidRDefault="003433D6">
      <w:r>
        <w:separator/>
      </w:r>
    </w:p>
  </w:endnote>
  <w:endnote w:type="continuationSeparator" w:id="0">
    <w:p w:rsidR="003433D6" w:rsidRDefault="00343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0D291E">
              <w:t>&lt;Company Name&gt;</w:t>
            </w:r>
          </w:fldSimple>
          <w:r>
            <w:t xml:space="preserve">, </w:t>
          </w:r>
          <w:fldSimple w:instr=" DATE \@ &quot;yyyy&quot; ">
            <w:r w:rsidR="00CF16B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45221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5221B">
            <w:rPr>
              <w:rStyle w:val="Nmerodepgina"/>
            </w:rPr>
            <w:fldChar w:fldCharType="separate"/>
          </w:r>
          <w:r w:rsidR="00CF16B3">
            <w:rPr>
              <w:rStyle w:val="Nmerodepgina"/>
              <w:noProof/>
            </w:rPr>
            <w:t>1</w:t>
          </w:r>
          <w:r w:rsidR="0045221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CF16B3" w:rsidRPr="00CF16B3">
              <w:rPr>
                <w:rStyle w:val="Nmerodepgina"/>
                <w:noProof/>
              </w:rPr>
              <w:t>3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3D6" w:rsidRDefault="003433D6">
      <w:r>
        <w:separator/>
      </w:r>
    </w:p>
  </w:footnote>
  <w:footnote w:type="continuationSeparator" w:id="0">
    <w:p w:rsidR="003433D6" w:rsidRDefault="00343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5221B">
          <w:pPr>
            <w:pStyle w:val="Cabealho"/>
            <w:tabs>
              <w:tab w:val="clear" w:pos="4320"/>
              <w:tab w:val="clear" w:pos="8640"/>
            </w:tabs>
          </w:pPr>
          <w:fldSimple w:instr=" SUBJECT  \* MERGEFORMAT ">
            <w:r w:rsidR="000D291E">
              <w:t>&lt;Project Name&gt;</w:t>
            </w:r>
          </w:fldSimple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5221B">
          <w:fldSimple w:instr=" TITLE  \* MERGEFORMAT ">
            <w:r w:rsidR="000D291E">
              <w:t>Iteration Plan</w:t>
            </w:r>
          </w:fldSimple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FE0AB7"/>
    <w:multiLevelType w:val="hybridMultilevel"/>
    <w:tmpl w:val="5BEC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E41CC8"/>
    <w:multiLevelType w:val="multilevel"/>
    <w:tmpl w:val="AA7287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6"/>
  </w:num>
  <w:num w:numId="3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D06"/>
    <w:rsid w:val="000178C5"/>
    <w:rsid w:val="000245C9"/>
    <w:rsid w:val="000561FC"/>
    <w:rsid w:val="00083367"/>
    <w:rsid w:val="000B6D46"/>
    <w:rsid w:val="000D291E"/>
    <w:rsid w:val="00170DD9"/>
    <w:rsid w:val="00176824"/>
    <w:rsid w:val="001E146F"/>
    <w:rsid w:val="00241C30"/>
    <w:rsid w:val="003433D6"/>
    <w:rsid w:val="00384BC1"/>
    <w:rsid w:val="003C7438"/>
    <w:rsid w:val="003D20BC"/>
    <w:rsid w:val="0045221B"/>
    <w:rsid w:val="004D621B"/>
    <w:rsid w:val="004E307A"/>
    <w:rsid w:val="005F5C34"/>
    <w:rsid w:val="00612E0C"/>
    <w:rsid w:val="00621CE3"/>
    <w:rsid w:val="00676232"/>
    <w:rsid w:val="00766B33"/>
    <w:rsid w:val="008A4D87"/>
    <w:rsid w:val="009367DD"/>
    <w:rsid w:val="009D6937"/>
    <w:rsid w:val="00A15332"/>
    <w:rsid w:val="00A31804"/>
    <w:rsid w:val="00AC5C10"/>
    <w:rsid w:val="00B10C97"/>
    <w:rsid w:val="00B5408F"/>
    <w:rsid w:val="00B7002B"/>
    <w:rsid w:val="00BB2A09"/>
    <w:rsid w:val="00C06786"/>
    <w:rsid w:val="00C55459"/>
    <w:rsid w:val="00C72CDA"/>
    <w:rsid w:val="00C93D0D"/>
    <w:rsid w:val="00CB4A37"/>
    <w:rsid w:val="00CF16B3"/>
    <w:rsid w:val="00D1755E"/>
    <w:rsid w:val="00D8366F"/>
    <w:rsid w:val="00DB3AE9"/>
    <w:rsid w:val="00E93D06"/>
    <w:rsid w:val="00FA118F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78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0678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06786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678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678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678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0678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0678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067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0678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0678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06786"/>
    <w:pPr>
      <w:ind w:left="900" w:hanging="900"/>
    </w:pPr>
  </w:style>
  <w:style w:type="paragraph" w:styleId="Sumrio1">
    <w:name w:val="toc 1"/>
    <w:basedOn w:val="Normal"/>
    <w:next w:val="Normal"/>
    <w:semiHidden/>
    <w:rsid w:val="00C0678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0678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067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C067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067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06786"/>
  </w:style>
  <w:style w:type="paragraph" w:customStyle="1" w:styleId="Bullet1">
    <w:name w:val="Bullet1"/>
    <w:basedOn w:val="Normal"/>
    <w:rsid w:val="00C06786"/>
    <w:pPr>
      <w:ind w:left="720" w:hanging="432"/>
    </w:pPr>
  </w:style>
  <w:style w:type="paragraph" w:customStyle="1" w:styleId="Bullet2">
    <w:name w:val="Bullet2"/>
    <w:basedOn w:val="Normal"/>
    <w:rsid w:val="00C0678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06786"/>
    <w:pPr>
      <w:keepLines/>
      <w:spacing w:after="120"/>
    </w:pPr>
  </w:style>
  <w:style w:type="paragraph" w:styleId="Corpodetexto">
    <w:name w:val="Body Text"/>
    <w:basedOn w:val="Normal"/>
    <w:rsid w:val="00C0678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0678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0678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067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0678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067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067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067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06786"/>
    <w:pPr>
      <w:ind w:left="600"/>
    </w:pPr>
  </w:style>
  <w:style w:type="paragraph" w:styleId="Sumrio5">
    <w:name w:val="toc 5"/>
    <w:basedOn w:val="Normal"/>
    <w:next w:val="Normal"/>
    <w:autoRedefine/>
    <w:semiHidden/>
    <w:rsid w:val="00C06786"/>
    <w:pPr>
      <w:ind w:left="800"/>
    </w:pPr>
  </w:style>
  <w:style w:type="paragraph" w:styleId="Sumrio6">
    <w:name w:val="toc 6"/>
    <w:basedOn w:val="Normal"/>
    <w:next w:val="Normal"/>
    <w:autoRedefine/>
    <w:semiHidden/>
    <w:rsid w:val="00C06786"/>
    <w:pPr>
      <w:ind w:left="1000"/>
    </w:pPr>
  </w:style>
  <w:style w:type="paragraph" w:styleId="Sumrio7">
    <w:name w:val="toc 7"/>
    <w:basedOn w:val="Normal"/>
    <w:next w:val="Normal"/>
    <w:autoRedefine/>
    <w:semiHidden/>
    <w:rsid w:val="00C06786"/>
    <w:pPr>
      <w:ind w:left="1200"/>
    </w:pPr>
  </w:style>
  <w:style w:type="paragraph" w:styleId="Sumrio8">
    <w:name w:val="toc 8"/>
    <w:basedOn w:val="Normal"/>
    <w:next w:val="Normal"/>
    <w:autoRedefine/>
    <w:semiHidden/>
    <w:rsid w:val="00C06786"/>
    <w:pPr>
      <w:ind w:left="1400"/>
    </w:pPr>
  </w:style>
  <w:style w:type="paragraph" w:styleId="Sumrio9">
    <w:name w:val="toc 9"/>
    <w:basedOn w:val="Normal"/>
    <w:next w:val="Normal"/>
    <w:autoRedefine/>
    <w:semiHidden/>
    <w:rsid w:val="00C06786"/>
    <w:pPr>
      <w:ind w:left="1600"/>
    </w:pPr>
  </w:style>
  <w:style w:type="paragraph" w:styleId="Corpodetexto2">
    <w:name w:val="Body Text 2"/>
    <w:basedOn w:val="Normal"/>
    <w:rsid w:val="00C06786"/>
    <w:rPr>
      <w:i/>
      <w:color w:val="0000FF"/>
    </w:rPr>
  </w:style>
  <w:style w:type="paragraph" w:styleId="Recuodecorpodetexto">
    <w:name w:val="Body Text Indent"/>
    <w:basedOn w:val="Normal"/>
    <w:rsid w:val="00C0678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0678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06786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C06786"/>
    <w:rPr>
      <w:color w:val="0000FF"/>
      <w:u w:val="single"/>
    </w:rPr>
  </w:style>
  <w:style w:type="paragraph" w:customStyle="1" w:styleId="infoblue0">
    <w:name w:val="infoblue"/>
    <w:basedOn w:val="Normal"/>
    <w:rsid w:val="00C06786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icardo\EasyPHP-5.3.8.1\www\estacionamento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33</TotalTime>
  <Pages>3</Pages>
  <Words>583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Ricardo Lohmann</dc:creator>
  <cp:lastModifiedBy>Ricardo Lohmann</cp:lastModifiedBy>
  <cp:revision>3</cp:revision>
  <cp:lastPrinted>2013-04-05T04:56:00Z</cp:lastPrinted>
  <dcterms:created xsi:type="dcterms:W3CDTF">2013-04-05T04:36:00Z</dcterms:created>
  <dcterms:modified xsi:type="dcterms:W3CDTF">2013-04-05T11:33:00Z</dcterms:modified>
</cp:coreProperties>
</file>