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N-5 – Responsable de Seguridad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Dirección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Tiene el lugar un lider de seguridad (representante) que lidera todas las actividades y tiene responsabilidades definidas.</w:t>
        <w:br/>
        <w:t>Posee titulo con incumbencia en seguridad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responsable de seguridad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responsable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Dirección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responsable de seguridad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Dirección,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Designación formal, título habilitante, organigrama, descripción del puesto y evidencias de acciones lideradas.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responsable de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Designación formal, título habilitante, organigrama, descripción del puesto y evidencias de acciones lideradas.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