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Aptos" w:hAnsi="Aptos"/>
          <w:b/>
          <w:i w:val="0"/>
          <w:color w:val="C69214"/>
          <w:sz w:val="20"/>
        </w:rPr>
        <w:t>MÉTODO Y GESTIÓN</w:t>
      </w:r>
    </w:p>
    <w:p>
      <w:pPr>
        <w:pStyle w:val="Title"/>
      </w:pPr>
      <w:r>
        <w:rPr>
          <w:rFonts w:ascii="Aptos" w:hAnsi="Aptos"/>
          <w:b/>
          <w:i w:val="0"/>
          <w:color w:val="1F4E78"/>
          <w:sz w:val="46"/>
        </w:rPr>
        <w:t>M/G 28 – Reportes a autoridades</w:t>
      </w:r>
    </w:p>
    <w:p>
      <w:pPr>
        <w:spacing w:after="240"/>
      </w:pPr>
      <w:r>
        <w:rPr>
          <w:rFonts w:ascii="Aptos" w:hAnsi="Aptos"/>
          <w:b w:val="0"/>
          <w:i w:val="0"/>
          <w:color w:val="2F75B5"/>
          <w:sz w:val="25"/>
        </w:rPr>
        <w:t>Procedimiento documentado y registro de evidencia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PR-SV-29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1.0 · Borrador para aprobación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Tráfico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Seguridad e Higiene, Seguimiento, Mantenimiento y conductores.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Vigencia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Desde su aprobación hasta la próxima revisión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 o incidentes relevantes</w:t>
            </w:r>
          </w:p>
        </w:tc>
      </w:tr>
    </w:tbl>
    <w:p>
      <w:pPr>
        <w:spacing w:after="20"/>
      </w:pPr>
    </w:p>
    <w:p>
      <w:pPr>
        <w:pStyle w:val="Heading1"/>
      </w:pPr>
      <w:r>
        <w:t>1. Objeto y alcance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Se realizan reportes de deterioro de ruta o anormalidades de camino a autoridad de competencia. Para solicitud de adecuacion</w:t>
      </w:r>
    </w:p>
    <w:p>
      <w:r>
        <w:rPr>
          <w:rFonts w:ascii="Aptos" w:hAnsi="Aptos"/>
          <w:b w:val="0"/>
          <w:i w:val="0"/>
          <w:color w:val="202124"/>
          <w:sz w:val="21"/>
        </w:rPr>
        <w:t>Este documento establece los criterios obligatorios para gestionar reportes a autoridades en todas las operaciones, bases, unidades, conductores, personal propio y terceros alcanzados por la actividad de transporte de DADA.</w:t>
      </w:r>
    </w:p>
    <w:p>
      <w:pPr>
        <w:pStyle w:val="Heading1"/>
      </w:pPr>
      <w:r>
        <w:t>2. Lineamientos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reportes a autoridades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Tráfico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proceso se revisará mediante indicadores, auditorías y acciones correctivas bajo un ciclo de mejora continua.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incumplimiento deberá documentarse, evaluarse según su riesgo y tratarse mediante acciones correctivas con plazo y responsable.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registros generados deberán ser legibles, recuperables, protegidos y conservarse durante el plazo legal o contractual aplicable.</w:t>
      </w:r>
    </w:p>
    <w:p>
      <w:pPr>
        <w:pStyle w:val="Heading1"/>
      </w:pPr>
      <w:r>
        <w:t>3. Responsabilidades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Dirección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Aprobar el documento, asignar recursos y revisar el desempeño.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Tráfico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Implementar el proceso, conservar evidencias, informar desvíos y medir resultados.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Calidad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Controlar versiones, auditar la aplicación y verificar la eficacia de las acciones.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Personal alcanzado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Cumplir el estándar, participar de capacitaciones y reportar anormalidades.</w:t>
            </w:r>
          </w:p>
        </w:tc>
      </w:tr>
    </w:tbl>
    <w:p>
      <w:pPr>
        <w:pStyle w:val="Heading1"/>
      </w:pPr>
      <w:r>
        <w:t>4. Procedimiento de implementación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reportes a autoridades y aprobar este documento mediante firma de la autoridad correspondiente.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Tráfico, utilizando formatos con fecha, responsable, resultado, desvío y acción.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1"/>
      </w:pPr>
      <w:r>
        <w:t>5. Registros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Notas, expedientes o tickets por deterioro de rutas, periodicidad, seguimiento, respuestas y reiteraciones.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1"/>
      </w:pPr>
      <w:r>
        <w:t>6. Indicadores y revisión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Cumplimiento de reportes a autoridades: evidencias conformes / evidencias requeridas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Acciones vencidas / acciones totales y porcentaje de cierre eficaz.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Frecuencia mínima de revisión: mensual para la operación y anual para el documento.</w:t>
      </w:r>
    </w:p>
    <w:p>
      <w:r>
        <w:br w:type="page"/>
      </w:r>
    </w:p>
    <w:p>
      <w:pPr>
        <w:pStyle w:val="Heading1"/>
      </w:pPr>
      <w:r>
        <w:t>ANEXO A · Registro de verificación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relacionado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PR-SV-29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Fecha de verificación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 / ____ / 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Centro / operación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Unidad / persona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Verificador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00"/>
        <w:gridCol w:w="760"/>
        <w:gridCol w:w="760"/>
        <w:gridCol w:w="760"/>
        <w:gridCol w:w="2480"/>
      </w:tblGrid>
      <w:tr>
        <w:trPr>
          <w:tblHeader w:val="true"/>
        </w:trPr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Evidencia o control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Sí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Ubicación / referencia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Notas, expedientes o tickets por deterioro de rutas, periodicidad, seguimiento, respuestas y reiteraciones.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Registro de desvíos, acciones correctivas y verificación de eficacia.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Control de versión, aprobación y evidencia de comunicación del documento.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Resultado de la verificación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Resultado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☐ Conforme     ☐ Parcial     ☐ No conforme     ☐ No aplica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Porcentaje de cumplimiento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________ %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Observaciones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  <w:br/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Evidencia adjunta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</w:r>
          </w:p>
        </w:tc>
      </w:tr>
    </w:tbl>
    <w:p>
      <w:pPr>
        <w:pStyle w:val="Heading1"/>
      </w:pPr>
      <w:r>
        <w:t>ANEXO B · Plan de acción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800"/>
        <w:gridCol w:w="1400"/>
        <w:gridCol w:w="1250"/>
        <w:gridCol w:w="1250"/>
        <w:gridCol w:w="19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N.º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Desvío / acción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Fecha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Evidencia de cierre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1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2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3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4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5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Aprobación y cierre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6573"/>
        <w:sz w:val="16"/>
      </w:rPr>
      <w:t xml:space="preserve">Documento controlado ·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B6573"/>
        <w:sz w:val="17"/>
      </w:rPr>
      <w:t>DADA 2026  |  PR-SV-29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