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31 – Cultura de seguridad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cuenta con un programa formal para la mejora continua de la cultura de seguridad?</w:t>
        <w:br/>
        <w:t>¿Se realizan actividades periódicas (capacitaciones, campañas, charlas de seguridad) para reforzar la cultura de seguridad entre los trabajadores?</w:t>
        <w:br/>
        <w:t>¿Se mide el nivel de compromiso y percepción de los empleados sobre la seguridad a través de encuestas o evaluaciones?</w:t>
        <w:br/>
        <w:t>¿Existen incentivos o reconocimiento para los empleados que demuestran buenas prácticas de seguridad?</w:t>
        <w:br/>
        <w:t>¿Se analizan y comunican los aprendizajes derivados de incidentes y observaciones de seguridad para fortalecer la cultura preventiva?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cultura de seguridad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cultura de seguridad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cultura de seguridad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Programa anual, campañas, charlas, encuestas, reconocimientos y comunicación de aprendizajes de incidentes.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cultura de seguridad: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POL-SV-32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Programa anual, campañas, charlas, encuestas, reconocimientos y comunicación de aprendizajes de incidentes.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