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35 – Chequeo de salud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Se realizan chequeos de salud </w:t>
        <w:br/>
        <w:t xml:space="preserve">Se monitorea presion arterial, temperartura, consumo del achol, tiempo de descanso, consumo de medicamentos, </w:t>
        <w:br/>
        <w:t>Se deja registrado, los equipos de medicion se ecuentran debidamente calibrados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chequeo de salud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chequeo de salud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chequeo de salud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Registros de presión, temperatura, descanso, medicación y alcohol; criterios de bloqueo y calibración de los equipos.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chequeo de salud: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Registros de presión, temperatura, descanso, medicación y alcohol; criterios de bloqueo y calibración de los equipos.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