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56 – Rastreo de ubicación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Estándar de operación tecnológica y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sistema de ubicacion en tiempo real de unidad</w:t>
        <w:br/>
        <w:t>permite validar circulacion de maquina, encendido, velocidad de circulacion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rastreo de ubicación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rastreo de ubicación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rastreo de ubicación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Mapa en tiempo real con ubicación, encendido, velocidad, recorrido y tiempo de conducción.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rastreo de ubicación: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PR-SV-57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Mapa en tiempo real con ubicación, encendido, velocidad, recorrido y tiempo de conducción.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PR-SV-57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