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TECNOLOGÍA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T 60 – Precolisión y velocidad adaptativa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Estándar de operación tecnológica y registro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PR-SV-61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Mantenimiento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Áreas operativas y de soporte relacionadas con el requisito.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Sistema de aviso de precolision y control de unidad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precolisión y velocidad adaptativa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precolisión y velocidad adaptativa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Mantenimiento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solución deberá contar con inventario de cobertura, prueba funcional, mantenimiento, gestión de alertas y protocolo ante indisponibilidad.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Mantenimiento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precolisión y velocidad adaptativa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Verificar en una muestra representativa de unidades el funcionamiento real, la cobertura, el mantenimiento y el plan alternativo ante falla.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Mantenimiento,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Inventario, ficha técnica, prueba o video, mantenimiento y registros de alertas o intervenciones.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Cobertura operativa de precolisión y velocidad adaptativa: unidades habilitadas / unidades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Alertas tratadas dentro del plazo / alertas totales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PR-SV-61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Inventario, ficha técnica, prueba o video, mantenimiento y registros de alertas o intervenciones.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PR-SV-61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