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3E96" w14:textId="77777777" w:rsidR="001C33E9" w:rsidRDefault="005E268A">
      <w:pPr>
        <w:jc w:val="center"/>
      </w:pPr>
      <w:r>
        <w:rPr>
          <w:rFonts w:ascii="Times New Roman" w:hAnsi="Times New Roman"/>
          <w:b/>
          <w:sz w:val="24"/>
        </w:rPr>
        <w:t>LOGÍSTICA REVERSA E REAPROVEITAMENTO DE MATERIAIS: UM CASO DE INOVAÇÃO EM PROCESSOS NA NWS</w:t>
      </w:r>
    </w:p>
    <w:p w14:paraId="5165D469" w14:textId="77777777" w:rsidR="001C33E9" w:rsidRDefault="005E268A">
      <w:pPr>
        <w:jc w:val="center"/>
      </w:pPr>
      <w:r>
        <w:rPr>
          <w:rFonts w:ascii="Times New Roman" w:hAnsi="Times New Roman"/>
          <w:sz w:val="24"/>
        </w:rPr>
        <w:t>Autor: Gustavo Milani</w:t>
      </w:r>
    </w:p>
    <w:p w14:paraId="6C8D1C46" w14:textId="77777777" w:rsidR="00CE6D0A" w:rsidRDefault="00CE6D0A" w:rsidP="00CE6D0A">
      <w:pPr>
        <w:jc w:val="both"/>
      </w:pPr>
      <w:r>
        <w:rPr>
          <w:rFonts w:ascii="Times New Roman" w:hAnsi="Times New Roman"/>
          <w:b/>
          <w:sz w:val="24"/>
        </w:rPr>
        <w:t>PROPÓSITO</w:t>
      </w:r>
    </w:p>
    <w:p w14:paraId="7C829566" w14:textId="77777777" w:rsidR="00CE6D0A" w:rsidRPr="00635E64" w:rsidRDefault="00CE6D0A" w:rsidP="00CE6D0A">
      <w:pPr>
        <w:ind w:firstLine="709"/>
        <w:jc w:val="both"/>
        <w:rPr>
          <w:rFonts w:ascii="Times New Roman" w:hAnsi="Times New Roman"/>
          <w:sz w:val="24"/>
        </w:rPr>
      </w:pPr>
      <w:r w:rsidRPr="00635E64">
        <w:rPr>
          <w:rFonts w:ascii="Times New Roman" w:hAnsi="Times New Roman"/>
          <w:sz w:val="24"/>
        </w:rPr>
        <w:t xml:space="preserve">Este material faz parte de uma iniciativa corporativa de gestão do conhecimento voltada à captura, sistematização e disseminação de aprendizados organizacionais, utilizando experiências reais como base para o desenvolvimento de pessoas e o fortalecimento da cultura </w:t>
      </w:r>
      <w:r>
        <w:rPr>
          <w:rFonts w:ascii="Times New Roman" w:hAnsi="Times New Roman"/>
          <w:sz w:val="24"/>
        </w:rPr>
        <w:t>Empresarial.</w:t>
      </w:r>
    </w:p>
    <w:p w14:paraId="4A92AAC4" w14:textId="0E2C2F92" w:rsidR="001C33E9" w:rsidRDefault="005E268A">
      <w:pPr>
        <w:jc w:val="both"/>
      </w:pPr>
      <w:r>
        <w:rPr>
          <w:rFonts w:ascii="Times New Roman" w:hAnsi="Times New Roman"/>
          <w:b/>
          <w:sz w:val="24"/>
        </w:rPr>
        <w:t>RESUMO</w:t>
      </w:r>
    </w:p>
    <w:p w14:paraId="77AE0D3F" w14:textId="77777777" w:rsidR="001C33E9" w:rsidRDefault="005E268A">
      <w:pPr>
        <w:ind w:firstLine="709"/>
        <w:jc w:val="both"/>
      </w:pPr>
      <w:r>
        <w:rPr>
          <w:rFonts w:ascii="Times New Roman" w:hAnsi="Times New Roman"/>
          <w:sz w:val="24"/>
        </w:rPr>
        <w:t>Este caso de ensino apresenta a implementação de uma iniciativa de logística reversa voltada ao reaproveitamento de tampas de proteção utilizadas em divisores ópticos, aplicadas posteriormente na produção do produto Drop Precon. Antes do projeto, esses componentes eram descartados como resíduos, gerando custos e desperdícios. A partir de uma abordagem baseada nos princípios do Lean Manufacturing, foi estruturado um sistema de coleta, reutilização e redistribuição das tampas, envolvendo a planta NWS e montadoras parceiras. Como resultado, houve redução de custos, eliminação de desperdícios e melhoria na sustentabilidade operacional. O caso permite discutir economia circular, logística reversa e eficiência de processos.</w:t>
      </w:r>
    </w:p>
    <w:p w14:paraId="6B3F273D" w14:textId="77777777" w:rsidR="001C33E9" w:rsidRDefault="005E268A">
      <w:pPr>
        <w:ind w:firstLine="709"/>
        <w:jc w:val="both"/>
      </w:pPr>
      <w:r>
        <w:rPr>
          <w:rFonts w:ascii="Times New Roman" w:hAnsi="Times New Roman"/>
          <w:sz w:val="24"/>
        </w:rPr>
        <w:t>Palavras-chave: Logística reversa; Lean; Sustentabilidade</w:t>
      </w:r>
    </w:p>
    <w:p w14:paraId="70D14B04" w14:textId="77777777" w:rsidR="001C33E9" w:rsidRDefault="005E268A">
      <w:pPr>
        <w:jc w:val="both"/>
      </w:pPr>
      <w:r>
        <w:rPr>
          <w:rFonts w:ascii="Times New Roman" w:hAnsi="Times New Roman"/>
          <w:b/>
          <w:sz w:val="24"/>
        </w:rPr>
        <w:t>1. CONTEXTO E PROBLEMA</w:t>
      </w:r>
    </w:p>
    <w:p w14:paraId="2837BC09" w14:textId="77777777" w:rsidR="001C33E9" w:rsidRDefault="005E268A">
      <w:pPr>
        <w:ind w:firstLine="709"/>
        <w:jc w:val="both"/>
      </w:pPr>
      <w:r>
        <w:rPr>
          <w:rFonts w:ascii="Times New Roman" w:hAnsi="Times New Roman"/>
          <w:sz w:val="24"/>
        </w:rPr>
        <w:t>Em ambientes industriais, a gestão eficiente de resíduos e materiais é um fator crítico tanto para a sustentabilidade quanto para o desempenho financeiro. Na planta da NWS, durante o processo de manufatura de produtos ópticos, tampas de proteção utilizadas nos divisores eram descartadas após o uso inicial.</w:t>
      </w:r>
    </w:p>
    <w:p w14:paraId="7D35682D" w14:textId="77777777" w:rsidR="001C33E9" w:rsidRDefault="005E268A">
      <w:pPr>
        <w:ind w:firstLine="709"/>
        <w:jc w:val="both"/>
      </w:pPr>
      <w:r>
        <w:rPr>
          <w:rFonts w:ascii="Times New Roman" w:hAnsi="Times New Roman"/>
          <w:sz w:val="24"/>
        </w:rPr>
        <w:t>Apesar de serem componentes ainda utilizáveis, esses itens eram considerados resíduos, gerando custos de descarte e representando desperdício de material.</w:t>
      </w:r>
    </w:p>
    <w:p w14:paraId="04EA8E6C" w14:textId="77777777" w:rsidR="001C33E9" w:rsidRDefault="005E268A">
      <w:pPr>
        <w:jc w:val="both"/>
      </w:pPr>
      <w:r>
        <w:rPr>
          <w:rFonts w:ascii="Times New Roman" w:hAnsi="Times New Roman"/>
          <w:b/>
          <w:sz w:val="24"/>
        </w:rPr>
        <w:t>2. BACKGROUND DA OPERAÇÃO</w:t>
      </w:r>
    </w:p>
    <w:p w14:paraId="35667351" w14:textId="77777777" w:rsidR="001C33E9" w:rsidRDefault="005E268A">
      <w:pPr>
        <w:ind w:firstLine="709"/>
        <w:jc w:val="both"/>
      </w:pPr>
      <w:r>
        <w:rPr>
          <w:rFonts w:ascii="Times New Roman" w:hAnsi="Times New Roman"/>
          <w:sz w:val="24"/>
        </w:rPr>
        <w:t>A operação da NWS envolve a produção de soluções ópticas em larga escala, incluindo produtos como CTOs e Drops. O modelo tradicional de produção não contemplava estratégias estruturadas de reaproveitamento de materiais, focando principalmente em fluxos diretos de produção.</w:t>
      </w:r>
    </w:p>
    <w:p w14:paraId="3662B91A" w14:textId="77777777" w:rsidR="001C33E9" w:rsidRDefault="005E268A">
      <w:pPr>
        <w:ind w:firstLine="709"/>
        <w:jc w:val="both"/>
      </w:pPr>
      <w:r>
        <w:rPr>
          <w:rFonts w:ascii="Times New Roman" w:hAnsi="Times New Roman"/>
          <w:sz w:val="24"/>
        </w:rPr>
        <w:t>Estima-se que mensalmente cerca de 20.000 tampas eram descartadas, representando um custo potencial significativo e impacto ambiental relevante.</w:t>
      </w:r>
    </w:p>
    <w:p w14:paraId="0463E9A6" w14:textId="77777777" w:rsidR="001C33E9" w:rsidRDefault="005E268A">
      <w:pPr>
        <w:jc w:val="both"/>
      </w:pPr>
      <w:r>
        <w:rPr>
          <w:rFonts w:ascii="Times New Roman" w:hAnsi="Times New Roman"/>
          <w:b/>
          <w:sz w:val="24"/>
        </w:rPr>
        <w:t>3. DESCRIÇÃO DO PROBLEMA</w:t>
      </w:r>
    </w:p>
    <w:p w14:paraId="0807388F" w14:textId="77777777" w:rsidR="001C33E9" w:rsidRDefault="005E268A">
      <w:pPr>
        <w:ind w:firstLine="709"/>
        <w:jc w:val="both"/>
      </w:pPr>
      <w:r>
        <w:rPr>
          <w:rFonts w:ascii="Times New Roman" w:hAnsi="Times New Roman"/>
          <w:sz w:val="24"/>
        </w:rPr>
        <w:lastRenderedPageBreak/>
        <w:t>O descarte das tampas gerava desperdícios associados aos conceitos Lean, incluindo excesso de material, custos desnecessários e falta de aproveitamento de recursos disponíveis.</w:t>
      </w:r>
    </w:p>
    <w:p w14:paraId="181182B8" w14:textId="77777777" w:rsidR="001C33E9" w:rsidRDefault="005E268A">
      <w:pPr>
        <w:ind w:firstLine="709"/>
        <w:jc w:val="both"/>
      </w:pPr>
      <w:r>
        <w:rPr>
          <w:rFonts w:ascii="Times New Roman" w:hAnsi="Times New Roman"/>
          <w:sz w:val="24"/>
        </w:rPr>
        <w:t>Além disso, o processo não possuía padronização ou controle sobre o destino desses materiais, dificultando qualquer tentativa de reaproveitamento.</w:t>
      </w:r>
    </w:p>
    <w:p w14:paraId="72D08C3B" w14:textId="77777777" w:rsidR="001C33E9" w:rsidRDefault="005E268A">
      <w:pPr>
        <w:jc w:val="both"/>
      </w:pPr>
      <w:r>
        <w:rPr>
          <w:rFonts w:ascii="Times New Roman" w:hAnsi="Times New Roman"/>
          <w:b/>
          <w:sz w:val="24"/>
        </w:rPr>
        <w:t>4. SOLUÇÃO IMPLEMENTADA</w:t>
      </w:r>
    </w:p>
    <w:p w14:paraId="45A0A6E6" w14:textId="77777777" w:rsidR="001C33E9" w:rsidRDefault="005E268A">
      <w:pPr>
        <w:ind w:firstLine="709"/>
        <w:jc w:val="both"/>
      </w:pPr>
      <w:r>
        <w:rPr>
          <w:rFonts w:ascii="Times New Roman" w:hAnsi="Times New Roman"/>
          <w:sz w:val="24"/>
        </w:rPr>
        <w:t>Foi implementado um sistema de logística reversa para coleta, triagem e reaproveitamento das tampas. O material passou a ser recolhido, inspecionado e redistribuído para utilização na produção de Drops na planta NWS e em montadoras parceiras.</w:t>
      </w:r>
    </w:p>
    <w:p w14:paraId="3F2F9BF3" w14:textId="77777777" w:rsidR="001C33E9" w:rsidRDefault="005E268A">
      <w:pPr>
        <w:ind w:firstLine="709"/>
        <w:jc w:val="both"/>
      </w:pPr>
      <w:r>
        <w:rPr>
          <w:rFonts w:ascii="Times New Roman" w:hAnsi="Times New Roman"/>
          <w:sz w:val="24"/>
        </w:rPr>
        <w:t>Para viabilizar o processo, foram definidos padrões de qualidade, fluxos logísticos e responsabilidades claras entre as áreas envolvidas.</w:t>
      </w:r>
    </w:p>
    <w:p w14:paraId="207E7D51" w14:textId="77777777" w:rsidR="001C33E9" w:rsidRDefault="005E268A">
      <w:pPr>
        <w:jc w:val="both"/>
      </w:pPr>
      <w:r>
        <w:rPr>
          <w:rFonts w:ascii="Times New Roman" w:hAnsi="Times New Roman"/>
          <w:b/>
          <w:sz w:val="24"/>
        </w:rPr>
        <w:t>5. RESULTADOS</w:t>
      </w:r>
    </w:p>
    <w:p w14:paraId="2F9A3D35" w14:textId="77777777" w:rsidR="001C33E9" w:rsidRDefault="005E268A">
      <w:pPr>
        <w:ind w:firstLine="709"/>
        <w:jc w:val="both"/>
      </w:pPr>
      <w:r>
        <w:rPr>
          <w:rFonts w:ascii="Times New Roman" w:hAnsi="Times New Roman"/>
          <w:sz w:val="24"/>
        </w:rPr>
        <w:t>Os resultados do projeto foram expressivos:</w:t>
      </w:r>
    </w:p>
    <w:p w14:paraId="4B2AD73F" w14:textId="77777777" w:rsidR="001C33E9" w:rsidRDefault="005E268A" w:rsidP="001952D0">
      <w:r>
        <w:rPr>
          <w:rFonts w:ascii="Times New Roman" w:hAnsi="Times New Roman"/>
          <w:sz w:val="24"/>
        </w:rPr>
        <w:t>- Reaproveitamento de aproximadamente 85% das tampas antes descartadas</w:t>
      </w:r>
      <w:r>
        <w:rPr>
          <w:rFonts w:ascii="Times New Roman" w:hAnsi="Times New Roman"/>
          <w:sz w:val="24"/>
        </w:rPr>
        <w:br/>
        <w:t>- Redução de custos com aquisição de novos componentes em cerca de 18%</w:t>
      </w:r>
      <w:r>
        <w:rPr>
          <w:rFonts w:ascii="Times New Roman" w:hAnsi="Times New Roman"/>
          <w:sz w:val="24"/>
        </w:rPr>
        <w:br/>
        <w:t>- Diminuição de resíduos industriais gerados</w:t>
      </w:r>
      <w:r>
        <w:rPr>
          <w:rFonts w:ascii="Times New Roman" w:hAnsi="Times New Roman"/>
          <w:sz w:val="24"/>
        </w:rPr>
        <w:br/>
        <w:t>- Melhoria na sustentabilidade da operação</w:t>
      </w:r>
      <w:r>
        <w:rPr>
          <w:rFonts w:ascii="Times New Roman" w:hAnsi="Times New Roman"/>
          <w:sz w:val="24"/>
        </w:rPr>
        <w:br/>
        <w:t>- Engajamento de parceiros externos no processo</w:t>
      </w:r>
    </w:p>
    <w:p w14:paraId="4590602E" w14:textId="77777777" w:rsidR="001C33E9" w:rsidRDefault="005E268A">
      <w:pPr>
        <w:ind w:firstLine="709"/>
        <w:jc w:val="both"/>
      </w:pPr>
      <w:r>
        <w:rPr>
          <w:rFonts w:ascii="Times New Roman" w:hAnsi="Times New Roman"/>
          <w:sz w:val="24"/>
        </w:rPr>
        <w:t>Além disso, a iniciativa reforçou a cultura de melhoria contínua e consciência ambiental dentro da organização.</w:t>
      </w:r>
    </w:p>
    <w:p w14:paraId="4EC6ABD0" w14:textId="77777777" w:rsidR="001C33E9" w:rsidRDefault="005E268A">
      <w:pPr>
        <w:jc w:val="both"/>
      </w:pPr>
      <w:r>
        <w:rPr>
          <w:rFonts w:ascii="Times New Roman" w:hAnsi="Times New Roman"/>
          <w:b/>
          <w:sz w:val="24"/>
        </w:rPr>
        <w:t>6. FECHAMENTO E QUESTÕES</w:t>
      </w:r>
    </w:p>
    <w:p w14:paraId="36BA2201" w14:textId="77777777" w:rsidR="001C33E9" w:rsidRDefault="005E268A">
      <w:pPr>
        <w:ind w:firstLine="709"/>
        <w:jc w:val="both"/>
      </w:pPr>
      <w:r>
        <w:rPr>
          <w:rFonts w:ascii="Times New Roman" w:hAnsi="Times New Roman"/>
          <w:sz w:val="24"/>
        </w:rPr>
        <w:t>O projeto demonstra como iniciativas simples podem gerar impactos relevantes quando alinhadas aos princípios Lean e sustentabilidade. Contudo, novos desafios surgem em relação à escalabilidade e governança do modelo.</w:t>
      </w:r>
    </w:p>
    <w:p w14:paraId="1DB7593B" w14:textId="77777777" w:rsidR="001C33E9" w:rsidRDefault="005E268A">
      <w:pPr>
        <w:ind w:firstLine="709"/>
        <w:jc w:val="both"/>
      </w:pPr>
      <w:r>
        <w:rPr>
          <w:rFonts w:ascii="Times New Roman" w:hAnsi="Times New Roman"/>
          <w:sz w:val="24"/>
        </w:rPr>
        <w:t>Questões: (1) Como expandir o modelo para outros materiais? (2) Quais riscos estão associados à reutilização? (3) Como garantir a consistência da qualidade?</w:t>
      </w:r>
    </w:p>
    <w:p w14:paraId="1DE6F03F" w14:textId="77777777" w:rsidR="001C33E9" w:rsidRDefault="005E268A">
      <w:pPr>
        <w:jc w:val="both"/>
      </w:pPr>
      <w:r>
        <w:rPr>
          <w:rFonts w:ascii="Times New Roman" w:hAnsi="Times New Roman"/>
          <w:b/>
          <w:sz w:val="24"/>
        </w:rPr>
        <w:t>QUESTÕES PARA DISCUSSÃO</w:t>
      </w:r>
    </w:p>
    <w:p w14:paraId="3F9B6320" w14:textId="77777777" w:rsidR="001C33E9" w:rsidRDefault="005E268A">
      <w:pPr>
        <w:ind w:firstLine="709"/>
        <w:jc w:val="both"/>
      </w:pPr>
      <w:r>
        <w:rPr>
          <w:rFonts w:ascii="Times New Roman" w:hAnsi="Times New Roman"/>
          <w:sz w:val="24"/>
        </w:rPr>
        <w:t>Quais desperdícios foram eliminados com a logística reversa?</w:t>
      </w:r>
    </w:p>
    <w:p w14:paraId="47368BFB" w14:textId="77777777" w:rsidR="001C33E9" w:rsidRDefault="005E268A">
      <w:pPr>
        <w:ind w:firstLine="709"/>
        <w:jc w:val="both"/>
      </w:pPr>
      <w:r>
        <w:rPr>
          <w:rFonts w:ascii="Times New Roman" w:hAnsi="Times New Roman"/>
          <w:sz w:val="24"/>
        </w:rPr>
        <w:t>Como os conceitos Lean se conectam com sustentabilidade neste caso?</w:t>
      </w:r>
    </w:p>
    <w:p w14:paraId="12A4EF5B" w14:textId="77777777" w:rsidR="001C33E9" w:rsidRDefault="005E268A">
      <w:pPr>
        <w:ind w:firstLine="709"/>
        <w:jc w:val="both"/>
      </w:pPr>
      <w:r>
        <w:rPr>
          <w:rFonts w:ascii="Times New Roman" w:hAnsi="Times New Roman"/>
          <w:sz w:val="24"/>
        </w:rPr>
        <w:t>Quais são os principais desafios de implementar economia circular na indústria?</w:t>
      </w:r>
    </w:p>
    <w:p w14:paraId="5C7F415C" w14:textId="77777777" w:rsidR="001C33E9" w:rsidRDefault="005E268A">
      <w:pPr>
        <w:ind w:firstLine="709"/>
        <w:jc w:val="both"/>
      </w:pPr>
      <w:r>
        <w:rPr>
          <w:rFonts w:ascii="Times New Roman" w:hAnsi="Times New Roman"/>
          <w:sz w:val="24"/>
        </w:rPr>
        <w:t>Como garantir a qualidade dos materiais reaproveitados?</w:t>
      </w:r>
    </w:p>
    <w:p w14:paraId="18FB5552" w14:textId="77777777" w:rsidR="001C33E9" w:rsidRDefault="005E268A">
      <w:pPr>
        <w:ind w:firstLine="709"/>
        <w:jc w:val="both"/>
      </w:pPr>
      <w:r>
        <w:rPr>
          <w:rFonts w:ascii="Times New Roman" w:hAnsi="Times New Roman"/>
          <w:sz w:val="24"/>
        </w:rPr>
        <w:lastRenderedPageBreak/>
        <w:t>Quais indicadores devem ser utilizados para medir o sucesso da iniciativa?</w:t>
      </w:r>
    </w:p>
    <w:p w14:paraId="7D04D7AB" w14:textId="77777777" w:rsidR="001C33E9" w:rsidRDefault="005E268A">
      <w:pPr>
        <w:jc w:val="both"/>
      </w:pPr>
      <w:r>
        <w:rPr>
          <w:rFonts w:ascii="Times New Roman" w:hAnsi="Times New Roman"/>
          <w:b/>
          <w:sz w:val="24"/>
        </w:rPr>
        <w:t>B) NOTAS DE ENSINO</w:t>
      </w:r>
    </w:p>
    <w:p w14:paraId="3DD2B3C2" w14:textId="77777777" w:rsidR="001C33E9" w:rsidRDefault="005E268A">
      <w:pPr>
        <w:ind w:firstLine="709"/>
        <w:jc w:val="both"/>
      </w:pPr>
      <w:r>
        <w:rPr>
          <w:rFonts w:ascii="Times New Roman" w:hAnsi="Times New Roman"/>
          <w:sz w:val="24"/>
        </w:rPr>
        <w:t>Este caso permite explorar conceitos de Lean Manufacturing, logística reversa e sustentabilidade, incentivando a análise crítica de processos.</w:t>
      </w:r>
    </w:p>
    <w:p w14:paraId="5746DE09" w14:textId="77777777" w:rsidR="001C33E9" w:rsidRDefault="005E268A">
      <w:pPr>
        <w:ind w:firstLine="709"/>
        <w:jc w:val="both"/>
      </w:pPr>
      <w:r>
        <w:rPr>
          <w:rFonts w:ascii="Times New Roman" w:hAnsi="Times New Roman"/>
          <w:sz w:val="24"/>
        </w:rPr>
        <w:t>Sugere-se aplicação com discussão sobre economia circular, análise de custos e sustentabilidade.</w:t>
      </w:r>
    </w:p>
    <w:p w14:paraId="54C0E0D3" w14:textId="77777777" w:rsidR="001C33E9" w:rsidRDefault="005E268A">
      <w:pPr>
        <w:ind w:firstLine="709"/>
        <w:jc w:val="both"/>
      </w:pPr>
      <w:r>
        <w:rPr>
          <w:rFonts w:ascii="Times New Roman" w:hAnsi="Times New Roman"/>
          <w:sz w:val="24"/>
        </w:rPr>
        <w:t>Referências: Womack; Liker; Ellen MacArthur Foundation.</w:t>
      </w:r>
    </w:p>
    <w:sectPr w:rsidR="001C33E9"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99099370">
    <w:abstractNumId w:val="8"/>
  </w:num>
  <w:num w:numId="2" w16cid:durableId="306517825">
    <w:abstractNumId w:val="6"/>
  </w:num>
  <w:num w:numId="3" w16cid:durableId="1100296875">
    <w:abstractNumId w:val="5"/>
  </w:num>
  <w:num w:numId="4" w16cid:durableId="1982152599">
    <w:abstractNumId w:val="4"/>
  </w:num>
  <w:num w:numId="5" w16cid:durableId="713386957">
    <w:abstractNumId w:val="7"/>
  </w:num>
  <w:num w:numId="6" w16cid:durableId="1374303478">
    <w:abstractNumId w:val="3"/>
  </w:num>
  <w:num w:numId="7" w16cid:durableId="1816022097">
    <w:abstractNumId w:val="2"/>
  </w:num>
  <w:num w:numId="8" w16cid:durableId="821584841">
    <w:abstractNumId w:val="1"/>
  </w:num>
  <w:num w:numId="9" w16cid:durableId="24260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04B"/>
    <w:rsid w:val="0015074B"/>
    <w:rsid w:val="001952D0"/>
    <w:rsid w:val="001C33E9"/>
    <w:rsid w:val="0029639D"/>
    <w:rsid w:val="00326F90"/>
    <w:rsid w:val="005E268A"/>
    <w:rsid w:val="00674827"/>
    <w:rsid w:val="007E10E8"/>
    <w:rsid w:val="00AA1D8D"/>
    <w:rsid w:val="00B47730"/>
    <w:rsid w:val="00CB0664"/>
    <w:rsid w:val="00CE6D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23FA6F-4697-47F6-9129-AB90311C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688</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Linkevicius De Andrade</cp:lastModifiedBy>
  <cp:revision>4</cp:revision>
  <dcterms:created xsi:type="dcterms:W3CDTF">2026-05-11T19:20:00Z</dcterms:created>
  <dcterms:modified xsi:type="dcterms:W3CDTF">2026-05-19T18:38:00Z</dcterms:modified>
  <cp:category/>
</cp:coreProperties>
</file>