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7F4F" w14:textId="77777777" w:rsidR="004C6D37" w:rsidRDefault="004C6D37"/>
    <w:sectPr w:rsidR="004C6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59"/>
    <w:rsid w:val="004217D3"/>
    <w:rsid w:val="004B4959"/>
    <w:rsid w:val="004C6D37"/>
    <w:rsid w:val="00924432"/>
    <w:rsid w:val="00B96ECE"/>
    <w:rsid w:val="00F0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47BD1"/>
  <w15:chartTrackingRefBased/>
  <w15:docId w15:val="{8968B12F-21C1-466D-A93C-67A21500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7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Leonardo Valério</dc:creator>
  <cp:keywords/>
  <dc:description/>
  <cp:lastModifiedBy>Cesar Leonardo Valério</cp:lastModifiedBy>
  <cp:revision>5</cp:revision>
  <dcterms:created xsi:type="dcterms:W3CDTF">2022-01-12T21:37:00Z</dcterms:created>
  <dcterms:modified xsi:type="dcterms:W3CDTF">2022-01-12T21:41:00Z</dcterms:modified>
</cp:coreProperties>
</file>