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1 | Storytelling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Visão Cliente | base compra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Período de análise: </w:t>
      </w:r>
      <w:r w:rsidDel="00000000" w:rsidR="00000000" w:rsidRPr="00000000">
        <w:rPr>
          <w:b w:val="1"/>
          <w:rtl w:val="0"/>
        </w:rPr>
        <w:t xml:space="preserve">30/03 - 13/04/21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Quantidade total de vendas: </w:t>
      </w:r>
      <w:r w:rsidDel="00000000" w:rsidR="00000000" w:rsidRPr="00000000">
        <w:rPr>
          <w:b w:val="1"/>
          <w:rtl w:val="0"/>
        </w:rPr>
        <w:t xml:space="preserve">55,77 mil (contagem distinta da coluna </w:t>
      </w:r>
      <w:r w:rsidDel="00000000" w:rsidR="00000000" w:rsidRPr="00000000">
        <w:rPr>
          <w:b w:val="1"/>
          <w:rtl w:val="0"/>
        </w:rPr>
        <w:t xml:space="preserve">idcompra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Valor em R$ de vendas sem frete: </w:t>
      </w:r>
      <w:r w:rsidDel="00000000" w:rsidR="00000000" w:rsidRPr="00000000">
        <w:rPr>
          <w:b w:val="1"/>
          <w:rtl w:val="0"/>
        </w:rPr>
        <w:t xml:space="preserve">72,62 mil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 em R$ de vendas com frete: </w:t>
      </w:r>
      <w:r w:rsidDel="00000000" w:rsidR="00000000" w:rsidRPr="00000000">
        <w:rPr>
          <w:b w:val="1"/>
          <w:rtl w:val="0"/>
        </w:rPr>
        <w:t xml:space="preserve">72,90 mil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Ticket médio sem frete: </w:t>
      </w:r>
      <w:r w:rsidDel="00000000" w:rsidR="00000000" w:rsidRPr="00000000">
        <w:rPr>
          <w:b w:val="1"/>
          <w:rtl w:val="0"/>
        </w:rPr>
        <w:t xml:space="preserve">1.302 mil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Ticket médio com frete: </w:t>
      </w:r>
      <w:r w:rsidDel="00000000" w:rsidR="00000000" w:rsidRPr="00000000">
        <w:rPr>
          <w:b w:val="1"/>
          <w:rtl w:val="0"/>
        </w:rPr>
        <w:t xml:space="preserve">1.307 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1 (quantidade total de vendas por data), vimos que os picos de vendas foram nos dias 30/03, 06 e 07/04 respectivamente e vales nos 3 últimos dias do período 11,12,e 13/04, chegando há quedas de 90% na quantidade;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2 (valor total de vendas sem frete por data), o dia 06/04 se destaca novamente, porém comparado com o dia 30/03 (pico de vendas em quantidade) há uma lacuna de aproximadamente R$ 2,3MM, podendo haver alguma ação específica para o dia 06/03 que fez o valor alavancar, por exemplo: Frete Grátis para compras superiores a R$70,00, frete grátis para região Sudeste, etc.;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3 (Quantidade total de vendas por categoria), as categorias Mobile e Internet estão bem pareadas, demonstrando que são as categorias que trazem maior volume de vendas quantitativas e em R$, entretanto, a categoria Aplicativo se destaca pela pouca oscilação em relação às outras. 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A categoria Internet possui a maior instabilidade devido momentos de picos e vales durante todo o período. Temos como exemplo no dia 06/04 um valor de venda sem frete de R</w:t>
      </w:r>
      <w:r w:rsidDel="00000000" w:rsidR="00000000" w:rsidRPr="00000000">
        <w:rPr>
          <w:rtl w:val="0"/>
        </w:rPr>
        <w:t xml:space="preserve">$ 4,6MM</w:t>
      </w:r>
      <w:r w:rsidDel="00000000" w:rsidR="00000000" w:rsidRPr="00000000">
        <w:rPr>
          <w:rtl w:val="0"/>
        </w:rPr>
        <w:t xml:space="preserve"> e ao pouco tempo depois em 13/04, um valor sem frete de R$129 mil (representa somente 3% do pico);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4 (Valor total de vendas sem frete por categoria), a categoria Internet se destaca devido ao ticket médio ser maior que da categoria Mobile (maior quantidade de vendas) em R$180, além disso, a categoria Aplicativo por mais que de forma quantitativa possui uma quantidade de vendas bem inferior aos demais durante o período, seu ticket médio de R$1k, faz com que seu valor de venda esteja mais próximo da categoria Mobile;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5 (mapa com localidade e quantidade de vendas), mostra de forma geográfica que os estados de SP, RJ e MG são os que têm maior representatividade na quantidade de vendas;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6 (em tabela) temos as seguintes conclusões: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estados de SP, RJ e MG representam 71% do volume vendido e 73% do valor total de vendas com frete;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de ticket médio com frete pode ser mais elevado devido a localidade, por exemplo, Maranhão é um estado em que o ticket médio está muito próximo que o estado de São Paulo;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oportunidades de atuação nos estados da região Sul, para que haja aumento de vendas e consequentemente os valores.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1 | 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Visão Compra | base cliente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Quantidade de clientes: </w:t>
      </w:r>
      <w:r w:rsidDel="00000000" w:rsidR="00000000" w:rsidRPr="00000000">
        <w:rPr>
          <w:b w:val="1"/>
          <w:rtl w:val="0"/>
        </w:rPr>
        <w:t xml:space="preserve">17,15 mil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Média de renda dos clientes: </w:t>
      </w:r>
      <w:r w:rsidDel="00000000" w:rsidR="00000000" w:rsidRPr="00000000">
        <w:rPr>
          <w:b w:val="1"/>
          <w:rtl w:val="0"/>
        </w:rPr>
        <w:t xml:space="preserve">R$8,24 mil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Idade dos clientes: </w:t>
      </w:r>
      <w:r w:rsidDel="00000000" w:rsidR="00000000" w:rsidRPr="00000000">
        <w:rPr>
          <w:b w:val="1"/>
          <w:rtl w:val="0"/>
        </w:rPr>
        <w:t xml:space="preserve">Entre 18 e 90 anos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1 (histograma da idade dos clientes), de acordo com a base de clientes, o histograma demonstra que não há uma concentração de faixa etária, sendo a maior delas entre 18 e 30 anos com 18% de maior concentração, e a faixa de 81 a 100 anos com 12% a de menor concentração;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2 (distribuição de renda dos clientes), 35% dos clientes possuem uma renda superior a R</w:t>
      </w:r>
      <w:r w:rsidDel="00000000" w:rsidR="00000000" w:rsidRPr="00000000">
        <w:rPr>
          <w:rtl w:val="0"/>
        </w:rPr>
        <w:t xml:space="preserve">$10</w:t>
      </w:r>
      <w:r w:rsidDel="00000000" w:rsidR="00000000" w:rsidRPr="00000000">
        <w:rPr>
          <w:rtl w:val="0"/>
        </w:rPr>
        <w:t xml:space="preserve"> mil, 8% inferior a R$2,5 mil e as 3 demais categorias (até 5k, até 7,5k e até 10k) com 19% cada.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