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ABC" w:rsidRPr="00696DB9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Year 1 price and thereafter price grows by the same percentage (5%) each year. </w:t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Year 1 price (p) of $3.00. For simplicity, we will assume each year's demand is a linear demand curve of the form </w:t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666ABC" w:rsidRPr="00696DB9" w:rsidRDefault="00B56A0D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Year 1 demand = a - bp</m:t>
          </m:r>
        </m:oMath>
      </m:oMathPara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This is probably unrealistic because if price is sufficiently large this equation predicts negative demand. Despite this fact, many analysts utilize a linear demand curve. Many analysts also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assume </w:t>
      </w:r>
      <w:proofErr w:type="gramEnd"/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demand = ap-b</m:t>
        </m:r>
      </m:oMath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This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is called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power or constant elasticity demand curve.</w:t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 and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 for our demand curve? </w:t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 is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simply the estimated annual demand if we chose a price of $0.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Let's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suppose 420,000 pastries. </w:t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b is our estimated loss in annual demand if we increase the price by $1. We will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assume </w:t>
      </w:r>
      <w:proofErr w:type="gramEnd"/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 = 60,000</m:t>
        </m:r>
      </m:oMath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a and b in cells rather than directly in formulas will make it easy to change the values of a and b and determine how this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impacts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bakery's projected viability.</w:t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 demand after year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we will use a two-stage growth model. We assume that demand will grow at a rather large rate (say 15%) for a given number of years (say 5). Thereafter the annual growth rate in demand will reach a reduced or "steady state"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level which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a given fraction (say 1/3) of the initial growth rate.</w:t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666ABC" w:rsidRPr="00696DB9" w:rsidRDefault="00B56A0D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Let us </w:t>
      </w:r>
      <w:r w:rsidR="00666ABC"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calculate the demand for Year 1 and then determine the demand growth rate after year 1 </w:t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666ABC" w:rsidRPr="00C56961" w:rsidRDefault="00666ABC" w:rsidP="00997EF9">
      <w:pPr>
        <w:pStyle w:val="Heading3"/>
      </w:pPr>
      <w:r w:rsidRPr="00C56961">
        <w:t>Step 1: Using the above data, let us fill in the inp</w:t>
      </w:r>
      <w:r w:rsidR="00B56A0D" w:rsidRPr="00C56961">
        <w:t xml:space="preserve">uts and decision variables for </w:t>
      </w:r>
      <w:r w:rsidRPr="00C56961">
        <w:t xml:space="preserve">our spreadsheet </w:t>
      </w:r>
      <w:r w:rsidRPr="00C56961">
        <w:rPr>
          <w:rStyle w:val="Heading3Char"/>
        </w:rPr>
        <w:t>model that we started</w:t>
      </w:r>
      <w:r w:rsidRPr="00C56961">
        <w:t xml:space="preserve"> building in Section 6.7. </w:t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(p)</w:t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(a)</w:t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(b)</w:t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89BCFEF" wp14:editId="3C84E010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666ABC" w:rsidRPr="00696DB9" w:rsidRDefault="002B0295" w:rsidP="00C56961">
      <w:pPr>
        <w:pStyle w:val="Heading3"/>
        <w:rPr>
          <w:rFonts w:eastAsiaTheme="minorEastAsia"/>
        </w:rPr>
      </w:pPr>
      <w:r>
        <w:rPr>
          <w:rFonts w:eastAsiaTheme="minorEastAsia"/>
        </w:rPr>
        <w:t>Step 2</w:t>
      </w:r>
      <w:r w:rsidR="00666ABC" w:rsidRPr="00696DB9">
        <w:rPr>
          <w:rFonts w:eastAsiaTheme="minorEastAsia"/>
        </w:rPr>
        <w:t>: Calculate Steady state growth rate in Cell D11 (beginning growth rate * steady state level of demand)</w:t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Multiply the beginning growth rate D9 with D10, the steady state level of demand as a percentage of the beginning growth rate. </w:t>
      </w:r>
    </w:p>
    <w:p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4ED47628" wp14:editId="47C5BE76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666ABC" w:rsidRPr="00696DB9" w:rsidRDefault="00666ABC" w:rsidP="00C56961">
      <w:pPr>
        <w:pStyle w:val="Heading3"/>
        <w:rPr>
          <w:rFonts w:eastAsiaTheme="minorEastAsia"/>
        </w:rPr>
      </w:pPr>
      <w:r w:rsidRPr="00696DB9">
        <w:rPr>
          <w:rFonts w:eastAsiaTheme="minorEastAsia"/>
        </w:rPr>
        <w:t xml:space="preserve">Step </w:t>
      </w:r>
      <w:r w:rsidR="002B0295">
        <w:rPr>
          <w:rFonts w:eastAsiaTheme="minorEastAsia"/>
        </w:rPr>
        <w:t>3</w:t>
      </w:r>
      <w:r w:rsidRPr="00696DB9">
        <w:rPr>
          <w:rFonts w:eastAsiaTheme="minorEastAsia"/>
        </w:rPr>
        <w:t>: Now let’s begin calculating our outputs. Calculate Demand for year 2013 (in Cell E21) (using</w:t>
      </w:r>
      <w:r w:rsidR="00C56961">
        <w:rPr>
          <w:rFonts w:eastAsiaTheme="minorEastAsia"/>
        </w:rPr>
        <w:t>, demand = a - bp</w:t>
      </w:r>
      <w:r w:rsidRPr="00696DB9">
        <w:rPr>
          <w:rFonts w:eastAsiaTheme="minorEastAsia"/>
        </w:rPr>
        <w:t>)</w:t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Help: Enter the 2013 demand as, 420,000 minus 60,000 times price, by entering in cell E20 the formula, equals year one demand intersect minus year one demand slope times D5</w:t>
      </w:r>
    </w:p>
    <w:p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0C6AEEE3" wp14:editId="7D5B36DB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666ABC" w:rsidRPr="00696DB9" w:rsidRDefault="00666ABC" w:rsidP="00C56961">
      <w:pPr>
        <w:pStyle w:val="Heading3"/>
        <w:rPr>
          <w:rFonts w:eastAsiaTheme="minorEastAsia"/>
        </w:rPr>
      </w:pPr>
      <w:r w:rsidRPr="00696DB9">
        <w:rPr>
          <w:rFonts w:eastAsiaTheme="minorEastAsia"/>
        </w:rPr>
        <w:t xml:space="preserve">Step </w:t>
      </w:r>
      <w:r w:rsidR="00101716">
        <w:rPr>
          <w:rFonts w:eastAsiaTheme="minorEastAsia"/>
        </w:rPr>
        <w:t>4</w:t>
      </w:r>
      <w:r w:rsidRPr="00696DB9">
        <w:rPr>
          <w:rFonts w:eastAsiaTheme="minorEastAsia"/>
        </w:rPr>
        <w:t>: Let us calculate the Demand Growth rate for Year 2014 - 2022.</w:t>
      </w:r>
    </w:p>
    <w:p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5D101A13" wp14:editId="4DC531B4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Help:</w:t>
      </w:r>
      <w:r w:rsidR="00C5696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cell F19, compute the 2014 </w:t>
      </w:r>
      <w:r w:rsidR="00B56A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demand growth with the formula, </w:t>
      </w:r>
      <m:oMath>
        <m:r>
          <m:rPr>
            <m:sty m:val="p"/>
          </m:rP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=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if (F16 &lt;= years till demand steady state + 1, beginning growth rate, steady state growth rate)</m:t>
        </m:r>
      </m:oMath>
      <w:r w:rsidR="00B56A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or using the following formula</w:t>
      </w:r>
      <w:proofErr w:type="gramStart"/>
      <w:r w:rsidR="00B56A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, </w:t>
      </w:r>
      <w:proofErr w:type="gramEnd"/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=if(F16&lt;= $D8+1,$D9, $D11</m:t>
        </m:r>
      </m:oMath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).  Recall from a prior section that a $ sign before the row of a cell reference ensures that when we copy the formula the row reference remains unchanged. Similarly, a $ sign before the number in a cell reference ensures that when we copy the formula, the column reference remains unchanged.</w:t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As long as we are in the fast growth phase, demand grows by 15%. After the fast growth phase is over, dema</w:t>
      </w:r>
      <w:bookmarkStart w:id="0" w:name="_GoBack"/>
      <w:bookmarkEnd w:id="0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nd grows by 5%. Copying this formula to the range G19 through N19 generates the growth rate in demand through 2022.</w:t>
      </w: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1" w:name="_6tvogksx8s9b" w:colFirst="0" w:colLast="0"/>
      <w:bookmarkEnd w:id="1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C1E26"/>
    <w:rsid w:val="00101716"/>
    <w:rsid w:val="001707A9"/>
    <w:rsid w:val="001B39DA"/>
    <w:rsid w:val="002B0295"/>
    <w:rsid w:val="003F1EE8"/>
    <w:rsid w:val="00441BD2"/>
    <w:rsid w:val="00666ABC"/>
    <w:rsid w:val="00696DB9"/>
    <w:rsid w:val="007025B8"/>
    <w:rsid w:val="00997EF9"/>
    <w:rsid w:val="00B56A0D"/>
    <w:rsid w:val="00C56961"/>
    <w:rsid w:val="00E6091A"/>
    <w:rsid w:val="00EC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9E38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14</cp:revision>
  <dcterms:created xsi:type="dcterms:W3CDTF">2018-08-06T11:26:00Z</dcterms:created>
  <dcterms:modified xsi:type="dcterms:W3CDTF">2018-08-14T11:51:00Z</dcterms:modified>
</cp:coreProperties>
</file>